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32747" w:rsidRPr="00212B48" w:rsidTr="00212B48">
        <w:tc>
          <w:tcPr>
            <w:tcW w:w="4428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212B48">
              <w:rPr>
                <w:b/>
                <w:bCs/>
                <w:szCs w:val="24"/>
              </w:rPr>
              <w:t>CTCK:</w:t>
            </w:r>
            <w:r w:rsidRPr="00212B48">
              <w:rPr>
                <w:szCs w:val="24"/>
              </w:rPr>
              <w:t>............</w:t>
            </w:r>
          </w:p>
          <w:p w:rsidR="00832747" w:rsidRPr="00212B48" w:rsidRDefault="00832747" w:rsidP="00212B48">
            <w:pPr>
              <w:spacing w:before="120"/>
              <w:rPr>
                <w:szCs w:val="24"/>
              </w:rPr>
            </w:pPr>
            <w:r w:rsidRPr="00212B48">
              <w:rPr>
                <w:b/>
                <w:bCs/>
                <w:szCs w:val="24"/>
              </w:rPr>
              <w:t>Địa chỉ:</w:t>
            </w:r>
            <w:r w:rsidRPr="00212B48">
              <w:rPr>
                <w:szCs w:val="24"/>
              </w:rPr>
              <w:t>............</w:t>
            </w:r>
          </w:p>
        </w:tc>
        <w:tc>
          <w:tcPr>
            <w:tcW w:w="4428" w:type="dxa"/>
          </w:tcPr>
          <w:p w:rsidR="00832747" w:rsidRPr="00212B48" w:rsidRDefault="00832747" w:rsidP="00212B48">
            <w:pPr>
              <w:spacing w:before="120"/>
              <w:jc w:val="center"/>
              <w:rPr>
                <w:szCs w:val="24"/>
              </w:rPr>
            </w:pPr>
            <w:r w:rsidRPr="00212B48">
              <w:rPr>
                <w:b/>
                <w:bCs/>
                <w:szCs w:val="24"/>
              </w:rPr>
              <w:t>Mẫu số B04 - CTCK</w:t>
            </w:r>
            <w:r w:rsidRPr="00212B48">
              <w:rPr>
                <w:b/>
                <w:bCs/>
                <w:szCs w:val="24"/>
                <w:lang w:val="vi-VN"/>
              </w:rPr>
              <w:br/>
            </w:r>
            <w:r w:rsidRPr="00212B48">
              <w:rPr>
                <w:i/>
                <w:iCs/>
                <w:szCs w:val="24"/>
              </w:rPr>
              <w:t>(Ban hành theo TT số 334/2016/TT-BTC</w:t>
            </w:r>
            <w:r w:rsidRPr="00212B48">
              <w:rPr>
                <w:i/>
                <w:iCs/>
                <w:szCs w:val="24"/>
                <w:lang w:val="vi-VN"/>
              </w:rPr>
              <w:t xml:space="preserve"> </w:t>
            </w:r>
            <w:r w:rsidRPr="00212B48">
              <w:rPr>
                <w:i/>
                <w:iCs/>
                <w:szCs w:val="24"/>
              </w:rPr>
              <w:t>ngày 27/12/2016 của Bộ Tài chính)</w:t>
            </w:r>
          </w:p>
        </w:tc>
      </w:tr>
    </w:tbl>
    <w:p w:rsidR="00832747" w:rsidRPr="003A14BC" w:rsidRDefault="00832747" w:rsidP="00832747">
      <w:pPr>
        <w:spacing w:before="120"/>
        <w:rPr>
          <w:szCs w:val="24"/>
        </w:rPr>
      </w:pPr>
    </w:p>
    <w:p w:rsidR="00832747" w:rsidRPr="003A14BC" w:rsidRDefault="00832747" w:rsidP="00832747">
      <w:pPr>
        <w:autoSpaceDE w:val="0"/>
        <w:autoSpaceDN w:val="0"/>
        <w:adjustRightInd w:val="0"/>
        <w:spacing w:before="120"/>
        <w:jc w:val="center"/>
        <w:rPr>
          <w:b/>
          <w:bCs/>
          <w:szCs w:val="24"/>
          <w:lang w:val="vi-VN"/>
        </w:rPr>
      </w:pPr>
      <w:r w:rsidRPr="003A14BC">
        <w:rPr>
          <w:b/>
          <w:bCs/>
          <w:szCs w:val="24"/>
        </w:rPr>
        <w:t>BÁO CÁO TÌNH HÌNH BIẾN ĐỘNG VỐN CHỦ SỞ HỮU</w:t>
      </w:r>
    </w:p>
    <w:p w:rsidR="00832747" w:rsidRPr="003A14BC" w:rsidRDefault="00832747" w:rsidP="00832747">
      <w:pPr>
        <w:autoSpaceDE w:val="0"/>
        <w:autoSpaceDN w:val="0"/>
        <w:adjustRightInd w:val="0"/>
        <w:spacing w:before="120"/>
        <w:jc w:val="center"/>
        <w:rPr>
          <w:b/>
          <w:bCs/>
          <w:szCs w:val="24"/>
          <w:lang w:val="vi-VN"/>
        </w:rPr>
      </w:pPr>
      <w:r w:rsidRPr="003A14BC">
        <w:rPr>
          <w:b/>
          <w:bCs/>
          <w:szCs w:val="24"/>
          <w:lang w:val="vi-VN"/>
        </w:rPr>
        <w:t>Năm….</w:t>
      </w:r>
    </w:p>
    <w:p w:rsidR="00832747" w:rsidRPr="003A14BC" w:rsidRDefault="00832747" w:rsidP="00832747">
      <w:pPr>
        <w:autoSpaceDE w:val="0"/>
        <w:autoSpaceDN w:val="0"/>
        <w:adjustRightInd w:val="0"/>
        <w:spacing w:before="120"/>
        <w:jc w:val="right"/>
        <w:rPr>
          <w:szCs w:val="24"/>
          <w:lang w:val="vi-VN"/>
        </w:rPr>
      </w:pPr>
      <w:r w:rsidRPr="003A14BC">
        <w:rPr>
          <w:i/>
          <w:iCs/>
          <w:szCs w:val="24"/>
          <w:lang w:val="vi-VN"/>
        </w:rPr>
        <w:t>Đơn vị tính: Đồng Việt Nam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3"/>
        <w:gridCol w:w="838"/>
        <w:gridCol w:w="595"/>
        <w:gridCol w:w="490"/>
        <w:gridCol w:w="632"/>
        <w:gridCol w:w="635"/>
        <w:gridCol w:w="637"/>
        <w:gridCol w:w="640"/>
        <w:gridCol w:w="518"/>
        <w:gridCol w:w="412"/>
      </w:tblGrid>
      <w:tr w:rsidR="00832747" w:rsidRPr="00212B48" w:rsidTr="00212B48">
        <w:tc>
          <w:tcPr>
            <w:tcW w:w="2933" w:type="dxa"/>
            <w:vMerge w:val="restart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CHỈ TIÊU</w:t>
            </w:r>
          </w:p>
        </w:tc>
        <w:tc>
          <w:tcPr>
            <w:tcW w:w="838" w:type="dxa"/>
            <w:vMerge w:val="restart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Thuyết minh</w:t>
            </w:r>
          </w:p>
        </w:tc>
        <w:tc>
          <w:tcPr>
            <w:tcW w:w="1085" w:type="dxa"/>
            <w:gridSpan w:val="2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Số dư đầu năm</w:t>
            </w:r>
          </w:p>
        </w:tc>
        <w:tc>
          <w:tcPr>
            <w:tcW w:w="2544" w:type="dxa"/>
            <w:gridSpan w:val="4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Số tăng/giảm</w:t>
            </w:r>
          </w:p>
        </w:tc>
        <w:tc>
          <w:tcPr>
            <w:tcW w:w="930" w:type="dxa"/>
            <w:gridSpan w:val="2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Số dư cuối năm</w:t>
            </w:r>
          </w:p>
        </w:tc>
      </w:tr>
      <w:tr w:rsidR="00832747" w:rsidRPr="00212B48" w:rsidTr="00212B48">
        <w:tc>
          <w:tcPr>
            <w:tcW w:w="2933" w:type="dxa"/>
            <w:vMerge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</w:p>
        </w:tc>
        <w:tc>
          <w:tcPr>
            <w:tcW w:w="838" w:type="dxa"/>
            <w:vMerge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</w:p>
        </w:tc>
        <w:tc>
          <w:tcPr>
            <w:tcW w:w="595" w:type="dxa"/>
            <w:vMerge w:val="restart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N-1</w:t>
            </w:r>
          </w:p>
        </w:tc>
        <w:tc>
          <w:tcPr>
            <w:tcW w:w="490" w:type="dxa"/>
            <w:vMerge w:val="restart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N</w:t>
            </w:r>
          </w:p>
        </w:tc>
        <w:tc>
          <w:tcPr>
            <w:tcW w:w="1267" w:type="dxa"/>
            <w:gridSpan w:val="2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N-1</w:t>
            </w:r>
          </w:p>
        </w:tc>
        <w:tc>
          <w:tcPr>
            <w:tcW w:w="1277" w:type="dxa"/>
            <w:gridSpan w:val="2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N</w:t>
            </w:r>
          </w:p>
        </w:tc>
        <w:tc>
          <w:tcPr>
            <w:tcW w:w="518" w:type="dxa"/>
            <w:vMerge w:val="restart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N-1</w:t>
            </w:r>
          </w:p>
        </w:tc>
        <w:tc>
          <w:tcPr>
            <w:tcW w:w="412" w:type="dxa"/>
            <w:vMerge w:val="restart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N</w:t>
            </w:r>
          </w:p>
        </w:tc>
      </w:tr>
      <w:tr w:rsidR="00832747" w:rsidRPr="00212B48" w:rsidTr="00212B48">
        <w:tc>
          <w:tcPr>
            <w:tcW w:w="2933" w:type="dxa"/>
            <w:vMerge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</w:p>
        </w:tc>
        <w:tc>
          <w:tcPr>
            <w:tcW w:w="838" w:type="dxa"/>
            <w:vMerge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</w:p>
        </w:tc>
        <w:tc>
          <w:tcPr>
            <w:tcW w:w="595" w:type="dxa"/>
            <w:vMerge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</w:p>
        </w:tc>
        <w:tc>
          <w:tcPr>
            <w:tcW w:w="490" w:type="dxa"/>
            <w:vMerge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Tăng</w:t>
            </w: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Giảm</w:t>
            </w: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Tăng</w:t>
            </w: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Cs w:val="24"/>
                <w:lang w:val="vi-VN"/>
              </w:rPr>
            </w:pPr>
            <w:r w:rsidRPr="00212B48">
              <w:rPr>
                <w:b/>
                <w:szCs w:val="24"/>
                <w:lang w:val="vi-VN"/>
              </w:rPr>
              <w:t>Giảm</w:t>
            </w:r>
          </w:p>
        </w:tc>
        <w:tc>
          <w:tcPr>
            <w:tcW w:w="518" w:type="dxa"/>
            <w:vMerge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Merge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A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B</w:t>
            </w: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1</w:t>
            </w: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2</w:t>
            </w: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3</w:t>
            </w: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4</w:t>
            </w: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5</w:t>
            </w: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6</w:t>
            </w: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7</w:t>
            </w: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8</w:t>
            </w: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b/>
                <w:bCs/>
                <w:szCs w:val="24"/>
                <w:lang w:val="vi-VN"/>
              </w:rPr>
              <w:t>I. Biến động vốn chủ sở hữu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1. Vốn đầu tư của chủ sở hữu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1.1. Cổ phiếu phổ thông có quyền biểu quyết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1.2. Cổ phiếu ưu đãi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1.3. Thặng dư vốn cổ phần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1.4. Quyền chọn chuyển đổi trái phiếu - Cấu phần vốn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1.5. Vốn khác của chủ sở hữu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 xml:space="preserve">2. Cổ phiếu quỹ (*) 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3. Quỹ dự trữ bổ sung vốn điều lệ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4. Quỹ dự phòng tài chính và rủi ro nghiệp vụ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5. Chênh lệch đánh giá lại tài sản theo giá trị hợp lý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6.Chênh lệch tỷ giá hối đoái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7. Các Quỹ khác thuộc vốn chủ sở hữu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8. Lợi nhuận chưa phân phối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8.1. Lợi nhuận sau thuế đã thực hiện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8.2. Lợi nhuận chưa thực hiện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212B48">
              <w:rPr>
                <w:b/>
                <w:bCs/>
                <w:szCs w:val="24"/>
              </w:rPr>
              <w:t>Tổng cộng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b/>
                <w:bCs/>
                <w:szCs w:val="24"/>
                <w:lang w:val="vi-VN"/>
              </w:rPr>
              <w:t>II. Thu nhập toàn diện khác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lastRenderedPageBreak/>
              <w:t>1. Lãi/lỗ từ đánh giá lại các TSTC sẵn sàng để bán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2. Lãi, lỗ đánh giá lại TĐ theo mô hình giá trị hợp lý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3. Lãi, lỗ chênh lệch tỷ giá của hoạt động tại nước ngoài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vi-VN"/>
              </w:rPr>
            </w:pPr>
            <w:r w:rsidRPr="00212B48">
              <w:rPr>
                <w:szCs w:val="24"/>
                <w:lang w:val="vi-VN"/>
              </w:rPr>
              <w:t>4. Lãi, lỗ toàn diện khác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  <w:tr w:rsidR="00832747" w:rsidRPr="00212B48" w:rsidTr="00212B48">
        <w:tc>
          <w:tcPr>
            <w:tcW w:w="2933" w:type="dxa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212B48">
              <w:rPr>
                <w:b/>
                <w:bCs/>
                <w:szCs w:val="24"/>
              </w:rPr>
              <w:t>Tổng cộng</w:t>
            </w:r>
          </w:p>
        </w:tc>
        <w:tc>
          <w:tcPr>
            <w:tcW w:w="83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9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9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5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37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640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518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  <w:tc>
          <w:tcPr>
            <w:tcW w:w="412" w:type="dxa"/>
            <w:vAlign w:val="center"/>
          </w:tcPr>
          <w:p w:rsidR="00832747" w:rsidRPr="00212B48" w:rsidRDefault="00832747" w:rsidP="00212B48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</w:p>
        </w:tc>
      </w:tr>
    </w:tbl>
    <w:p w:rsidR="00832747" w:rsidRPr="003A14BC" w:rsidRDefault="00832747" w:rsidP="00832747">
      <w:pPr>
        <w:autoSpaceDE w:val="0"/>
        <w:autoSpaceDN w:val="0"/>
        <w:adjustRightInd w:val="0"/>
        <w:spacing w:before="120"/>
        <w:rPr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148"/>
        <w:gridCol w:w="2520"/>
        <w:gridCol w:w="3868"/>
      </w:tblGrid>
      <w:tr w:rsidR="00832747" w:rsidRPr="00212B48" w:rsidTr="00212B48">
        <w:tc>
          <w:tcPr>
            <w:tcW w:w="2148" w:type="dxa"/>
          </w:tcPr>
          <w:p w:rsidR="00832747" w:rsidRPr="00212B48" w:rsidRDefault="00832747" w:rsidP="00212B48">
            <w:pPr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b/>
                <w:bCs/>
                <w:szCs w:val="24"/>
                <w:lang w:val="vi-VN"/>
              </w:rPr>
              <w:br/>
              <w:t>Người lập biểu</w:t>
            </w:r>
            <w:r w:rsidRPr="00212B48">
              <w:rPr>
                <w:szCs w:val="24"/>
                <w:lang w:val="vi-VN"/>
              </w:rPr>
              <w:br/>
            </w:r>
            <w:r w:rsidRPr="00212B48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2520" w:type="dxa"/>
          </w:tcPr>
          <w:p w:rsidR="00832747" w:rsidRPr="00212B48" w:rsidRDefault="00832747" w:rsidP="00212B48">
            <w:pPr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b/>
                <w:bCs/>
                <w:szCs w:val="24"/>
                <w:lang w:val="vi-VN"/>
              </w:rPr>
              <w:br/>
              <w:t>Kế toán trưởng</w:t>
            </w:r>
            <w:r w:rsidRPr="00212B48">
              <w:rPr>
                <w:szCs w:val="24"/>
                <w:lang w:val="vi-VN"/>
              </w:rPr>
              <w:br/>
            </w:r>
            <w:r w:rsidRPr="00212B48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3868" w:type="dxa"/>
          </w:tcPr>
          <w:p w:rsidR="00832747" w:rsidRPr="00212B48" w:rsidRDefault="00832747" w:rsidP="00212B48">
            <w:pPr>
              <w:spacing w:before="120"/>
              <w:jc w:val="center"/>
              <w:rPr>
                <w:szCs w:val="24"/>
                <w:lang w:val="vi-VN"/>
              </w:rPr>
            </w:pPr>
            <w:r w:rsidRPr="00212B48">
              <w:rPr>
                <w:i/>
                <w:iCs/>
                <w:szCs w:val="24"/>
                <w:lang w:val="vi-VN"/>
              </w:rPr>
              <w:t>....., ngày...... tháng...... năm.....</w:t>
            </w:r>
            <w:r w:rsidRPr="00212B48">
              <w:rPr>
                <w:i/>
                <w:iCs/>
                <w:szCs w:val="24"/>
                <w:lang w:val="vi-VN"/>
              </w:rPr>
              <w:br/>
            </w:r>
            <w:r w:rsidRPr="00212B48">
              <w:rPr>
                <w:b/>
                <w:bCs/>
                <w:szCs w:val="24"/>
                <w:lang w:val="vi-VN"/>
              </w:rPr>
              <w:t>Người đại diện theo pháp luật</w:t>
            </w:r>
            <w:r w:rsidRPr="00212B48">
              <w:rPr>
                <w:b/>
                <w:bCs/>
                <w:szCs w:val="24"/>
                <w:lang w:val="vi-VN"/>
              </w:rPr>
              <w:br/>
            </w:r>
            <w:r w:rsidRPr="00212B48">
              <w:rPr>
                <w:i/>
                <w:iCs/>
                <w:szCs w:val="24"/>
                <w:lang w:val="vi-VN"/>
              </w:rPr>
              <w:t>(Ký, họ tên, đóng dấu)</w:t>
            </w:r>
          </w:p>
        </w:tc>
      </w:tr>
    </w:tbl>
    <w:p w:rsidR="00D80758" w:rsidRDefault="00D80758" w:rsidP="00832747"/>
    <w:p w:rsidR="00832747" w:rsidRDefault="00832747" w:rsidP="00832747"/>
    <w:p w:rsidR="00832747" w:rsidRDefault="00832747" w:rsidP="00832747"/>
    <w:p w:rsidR="00832747" w:rsidRDefault="00832747" w:rsidP="00832747"/>
    <w:p w:rsidR="00832747" w:rsidRDefault="00832747" w:rsidP="00832747"/>
    <w:p w:rsidR="00832747" w:rsidRDefault="00832747" w:rsidP="00832747"/>
    <w:p w:rsidR="00832747" w:rsidRPr="00832747" w:rsidRDefault="00832747" w:rsidP="00832747">
      <w:r w:rsidRPr="00832747">
        <w:rPr>
          <w:b/>
        </w:rPr>
        <w:t>Nguồn</w:t>
      </w:r>
      <w:r>
        <w:t>: Thông tư 344/2016/TT-BTC</w:t>
      </w:r>
    </w:p>
    <w:sectPr w:rsidR="00832747" w:rsidRPr="00832747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6996" w:rsidRDefault="00156996">
      <w:r>
        <w:separator/>
      </w:r>
    </w:p>
  </w:endnote>
  <w:endnote w:type="continuationSeparator" w:id="0">
    <w:p w:rsidR="00156996" w:rsidRDefault="00156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6996" w:rsidRDefault="00156996">
      <w:r>
        <w:separator/>
      </w:r>
    </w:p>
  </w:footnote>
  <w:footnote w:type="continuationSeparator" w:id="0">
    <w:p w:rsidR="00156996" w:rsidRDefault="00156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82337001">
    <w:abstractNumId w:val="8"/>
  </w:num>
  <w:num w:numId="2" w16cid:durableId="449204459">
    <w:abstractNumId w:val="6"/>
  </w:num>
  <w:num w:numId="3" w16cid:durableId="529609743">
    <w:abstractNumId w:val="5"/>
  </w:num>
  <w:num w:numId="4" w16cid:durableId="1533418076">
    <w:abstractNumId w:val="1"/>
  </w:num>
  <w:num w:numId="5" w16cid:durableId="2131821601">
    <w:abstractNumId w:val="2"/>
  </w:num>
  <w:num w:numId="6" w16cid:durableId="235865976">
    <w:abstractNumId w:val="4"/>
  </w:num>
  <w:num w:numId="7" w16cid:durableId="781345817">
    <w:abstractNumId w:val="9"/>
  </w:num>
  <w:num w:numId="8" w16cid:durableId="160695896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7077812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847379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56996"/>
    <w:rsid w:val="0016124C"/>
    <w:rsid w:val="001742A4"/>
    <w:rsid w:val="0017557F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12B48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2747"/>
    <w:rsid w:val="0083448E"/>
    <w:rsid w:val="00840619"/>
    <w:rsid w:val="00842BF6"/>
    <w:rsid w:val="00870C0B"/>
    <w:rsid w:val="0087678C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20AE1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57C7"/>
    <w:rsid w:val="00C219A5"/>
    <w:rsid w:val="00C25321"/>
    <w:rsid w:val="00C2588C"/>
    <w:rsid w:val="00C34D4C"/>
    <w:rsid w:val="00C8019A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2166A"/>
    <w:rsid w:val="00D24240"/>
    <w:rsid w:val="00D45D70"/>
    <w:rsid w:val="00D4724C"/>
    <w:rsid w:val="00D51704"/>
    <w:rsid w:val="00D51FCA"/>
    <w:rsid w:val="00D80758"/>
    <w:rsid w:val="00D91EAF"/>
    <w:rsid w:val="00DB11D7"/>
    <w:rsid w:val="00DC54FA"/>
    <w:rsid w:val="00DE125E"/>
    <w:rsid w:val="00E15AFC"/>
    <w:rsid w:val="00E1727D"/>
    <w:rsid w:val="00E26E24"/>
    <w:rsid w:val="00E276FA"/>
    <w:rsid w:val="00E534B2"/>
    <w:rsid w:val="00E5671B"/>
    <w:rsid w:val="00E70318"/>
    <w:rsid w:val="00E72C9C"/>
    <w:rsid w:val="00E83480"/>
    <w:rsid w:val="00E9043F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75A45"/>
    <w:rsid w:val="00F7775C"/>
    <w:rsid w:val="00F96038"/>
    <w:rsid w:val="00FA5F5C"/>
    <w:rsid w:val="00FB6FCC"/>
    <w:rsid w:val="00FC342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chartTrackingRefBased/>
  <w15:docId w15:val="{D1C3E694-ADBD-446C-82B5-D90DBFFE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