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BCC40" w14:textId="77777777" w:rsidR="00B902DB" w:rsidRPr="00B902DB" w:rsidRDefault="00B902DB" w:rsidP="00B902DB">
      <w:pPr>
        <w:shd w:val="clear" w:color="auto" w:fill="FFFFFF"/>
        <w:spacing w:before="120" w:after="0" w:line="276" w:lineRule="auto"/>
        <w:jc w:val="center"/>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Mẫu Đề cương báo cáo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0"/>
        <w:gridCol w:w="5956"/>
      </w:tblGrid>
      <w:tr w:rsidR="00B902DB" w:rsidRPr="00B902DB" w14:paraId="3F1D9010" w14:textId="77777777" w:rsidTr="00B902DB">
        <w:trPr>
          <w:tblCellSpacing w:w="0" w:type="dxa"/>
        </w:trPr>
        <w:tc>
          <w:tcPr>
            <w:tcW w:w="3348" w:type="dxa"/>
            <w:shd w:val="clear" w:color="auto" w:fill="FFFFFF"/>
            <w:tcMar>
              <w:top w:w="0" w:type="dxa"/>
              <w:left w:w="108" w:type="dxa"/>
              <w:bottom w:w="0" w:type="dxa"/>
              <w:right w:w="108" w:type="dxa"/>
            </w:tcMar>
            <w:hideMark/>
          </w:tcPr>
          <w:p w14:paraId="36A79748" w14:textId="77777777" w:rsidR="00B902DB" w:rsidRPr="00B902DB" w:rsidRDefault="00B902DB" w:rsidP="00B902DB">
            <w:pPr>
              <w:spacing w:before="120" w:after="120" w:line="276" w:lineRule="auto"/>
              <w:jc w:val="center"/>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T</w:t>
            </w:r>
            <w:r w:rsidRPr="00B902DB">
              <w:rPr>
                <w:rFonts w:ascii="Times New Roman" w:eastAsia="Times New Roman" w:hAnsi="Times New Roman"/>
                <w:color w:val="000000"/>
                <w:sz w:val="24"/>
                <w:szCs w:val="24"/>
              </w:rPr>
              <w:t>Ổ</w:t>
            </w:r>
            <w:r w:rsidRPr="00B902DB">
              <w:rPr>
                <w:rFonts w:ascii="Times New Roman" w:eastAsia="Times New Roman" w:hAnsi="Times New Roman"/>
                <w:color w:val="000000"/>
                <w:sz w:val="24"/>
                <w:szCs w:val="24"/>
                <w:lang w:val="vi-VN"/>
              </w:rPr>
              <w:t>NG CỤC THU</w:t>
            </w:r>
            <w:r w:rsidRPr="00B902DB">
              <w:rPr>
                <w:rFonts w:ascii="Times New Roman" w:eastAsia="Times New Roman" w:hAnsi="Times New Roman"/>
                <w:color w:val="000000"/>
                <w:sz w:val="24"/>
                <w:szCs w:val="24"/>
              </w:rPr>
              <w:t>Ế</w:t>
            </w:r>
            <w:r w:rsidRPr="00B902DB">
              <w:rPr>
                <w:rFonts w:ascii="Times New Roman" w:eastAsia="Times New Roman" w:hAnsi="Times New Roman"/>
                <w:color w:val="000000"/>
                <w:sz w:val="24"/>
                <w:szCs w:val="24"/>
              </w:rPr>
              <w:br/>
            </w:r>
            <w:r w:rsidRPr="00B902DB">
              <w:rPr>
                <w:rFonts w:ascii="Times New Roman" w:eastAsia="Times New Roman" w:hAnsi="Times New Roman"/>
                <w:b/>
                <w:bCs/>
                <w:color w:val="000000"/>
                <w:sz w:val="24"/>
                <w:szCs w:val="24"/>
                <w:lang w:val="vi-VN"/>
              </w:rPr>
              <w:t>CỤC TH</w:t>
            </w:r>
            <w:r w:rsidRPr="00B902DB">
              <w:rPr>
                <w:rFonts w:ascii="Times New Roman" w:eastAsia="Times New Roman" w:hAnsi="Times New Roman"/>
                <w:b/>
                <w:bCs/>
                <w:color w:val="000000"/>
                <w:sz w:val="24"/>
                <w:szCs w:val="24"/>
              </w:rPr>
              <w:t>UẾ</w:t>
            </w:r>
            <w:r w:rsidRPr="00B902DB">
              <w:rPr>
                <w:rFonts w:ascii="Times New Roman" w:eastAsia="Times New Roman" w:hAnsi="Times New Roman"/>
                <w:b/>
                <w:bCs/>
                <w:color w:val="000000"/>
                <w:sz w:val="24"/>
                <w:szCs w:val="24"/>
                <w:lang w:val="vi-VN"/>
              </w:rPr>
              <w:t>/ CHI CỤC TH</w:t>
            </w:r>
            <w:r w:rsidRPr="00B902DB">
              <w:rPr>
                <w:rFonts w:ascii="Times New Roman" w:eastAsia="Times New Roman" w:hAnsi="Times New Roman"/>
                <w:b/>
                <w:bCs/>
                <w:color w:val="000000"/>
                <w:sz w:val="24"/>
                <w:szCs w:val="24"/>
              </w:rPr>
              <w:t>UẾ</w:t>
            </w:r>
            <w:r w:rsidRPr="00B902DB">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6636B70" w14:textId="77777777" w:rsidR="00B902DB" w:rsidRPr="00B902DB" w:rsidRDefault="00B902DB" w:rsidP="00B902DB">
            <w:pPr>
              <w:spacing w:before="120" w:after="120" w:line="276" w:lineRule="auto"/>
              <w:jc w:val="center"/>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CỘNG HÒA XÃ HỘI CHỦ NGHĨA VIỆT NAM</w:t>
            </w:r>
            <w:r w:rsidRPr="00B902DB">
              <w:rPr>
                <w:rFonts w:ascii="Times New Roman" w:eastAsia="Times New Roman" w:hAnsi="Times New Roman"/>
                <w:b/>
                <w:bCs/>
                <w:color w:val="000000"/>
                <w:sz w:val="24"/>
                <w:szCs w:val="24"/>
                <w:lang w:val="vi-VN"/>
              </w:rPr>
              <w:br/>
              <w:t>Độc lập - Tự do - Hạnh phúc</w:t>
            </w:r>
            <w:r w:rsidRPr="00B902DB">
              <w:rPr>
                <w:rFonts w:ascii="Times New Roman" w:eastAsia="Times New Roman" w:hAnsi="Times New Roman"/>
                <w:b/>
                <w:bCs/>
                <w:color w:val="000000"/>
                <w:sz w:val="24"/>
                <w:szCs w:val="24"/>
                <w:lang w:val="vi-VN"/>
              </w:rPr>
              <w:br/>
              <w:t>---------------</w:t>
            </w:r>
          </w:p>
        </w:tc>
      </w:tr>
      <w:tr w:rsidR="00B902DB" w:rsidRPr="00B902DB" w14:paraId="350C02A6" w14:textId="77777777" w:rsidTr="00B902DB">
        <w:trPr>
          <w:tblCellSpacing w:w="0" w:type="dxa"/>
        </w:trPr>
        <w:tc>
          <w:tcPr>
            <w:tcW w:w="3348" w:type="dxa"/>
            <w:shd w:val="clear" w:color="auto" w:fill="FFFFFF"/>
            <w:tcMar>
              <w:top w:w="0" w:type="dxa"/>
              <w:left w:w="108" w:type="dxa"/>
              <w:bottom w:w="0" w:type="dxa"/>
              <w:right w:w="108" w:type="dxa"/>
            </w:tcMar>
            <w:hideMark/>
          </w:tcPr>
          <w:p w14:paraId="6C2C90A0" w14:textId="77777777" w:rsidR="00B902DB" w:rsidRPr="00B902DB" w:rsidRDefault="00B902DB" w:rsidP="00B902DB">
            <w:pPr>
              <w:spacing w:before="120" w:after="120" w:line="276" w:lineRule="auto"/>
              <w:jc w:val="center"/>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Số: /BC-CT</w:t>
            </w:r>
          </w:p>
        </w:tc>
        <w:tc>
          <w:tcPr>
            <w:tcW w:w="5508" w:type="dxa"/>
            <w:shd w:val="clear" w:color="auto" w:fill="FFFFFF"/>
            <w:tcMar>
              <w:top w:w="0" w:type="dxa"/>
              <w:left w:w="108" w:type="dxa"/>
              <w:bottom w:w="0" w:type="dxa"/>
              <w:right w:w="108" w:type="dxa"/>
            </w:tcMar>
            <w:hideMark/>
          </w:tcPr>
          <w:p w14:paraId="04B529AA" w14:textId="77777777" w:rsidR="00B902DB" w:rsidRPr="00B902DB" w:rsidRDefault="00B902DB" w:rsidP="00B902DB">
            <w:pPr>
              <w:spacing w:before="120" w:after="120" w:line="276" w:lineRule="auto"/>
              <w:jc w:val="right"/>
              <w:rPr>
                <w:rFonts w:ascii="Times New Roman" w:eastAsia="Times New Roman" w:hAnsi="Times New Roman"/>
                <w:color w:val="000000"/>
                <w:sz w:val="24"/>
                <w:szCs w:val="24"/>
              </w:rPr>
            </w:pPr>
            <w:r w:rsidRPr="00B902DB">
              <w:rPr>
                <w:rFonts w:ascii="Times New Roman" w:eastAsia="Times New Roman" w:hAnsi="Times New Roman"/>
                <w:i/>
                <w:iCs/>
                <w:color w:val="000000"/>
                <w:sz w:val="24"/>
                <w:szCs w:val="24"/>
              </w:rPr>
              <w:t>…..</w:t>
            </w:r>
            <w:r w:rsidRPr="00B902DB">
              <w:rPr>
                <w:rFonts w:ascii="Times New Roman" w:eastAsia="Times New Roman" w:hAnsi="Times New Roman"/>
                <w:i/>
                <w:iCs/>
                <w:color w:val="000000"/>
                <w:sz w:val="24"/>
                <w:szCs w:val="24"/>
                <w:lang w:val="vi-VN"/>
              </w:rPr>
              <w:t>, ngày tháng</w:t>
            </w:r>
            <w:r w:rsidRPr="00B902DB">
              <w:rPr>
                <w:rFonts w:ascii="Times New Roman" w:eastAsia="Times New Roman" w:hAnsi="Times New Roman"/>
                <w:i/>
                <w:iCs/>
                <w:color w:val="000000"/>
                <w:sz w:val="24"/>
                <w:szCs w:val="24"/>
              </w:rPr>
              <w:t> </w:t>
            </w:r>
            <w:r w:rsidRPr="00B902DB">
              <w:rPr>
                <w:rFonts w:ascii="Times New Roman" w:eastAsia="Times New Roman" w:hAnsi="Times New Roman"/>
                <w:i/>
                <w:iCs/>
                <w:color w:val="000000"/>
                <w:sz w:val="24"/>
                <w:szCs w:val="24"/>
                <w:lang w:val="vi-VN"/>
              </w:rPr>
              <w:t>năm </w:t>
            </w:r>
            <w:r w:rsidRPr="00B902DB">
              <w:rPr>
                <w:rFonts w:ascii="Times New Roman" w:eastAsia="Times New Roman" w:hAnsi="Times New Roman"/>
                <w:i/>
                <w:iCs/>
                <w:color w:val="000000"/>
                <w:sz w:val="24"/>
                <w:szCs w:val="24"/>
              </w:rPr>
              <w:t>2023</w:t>
            </w:r>
          </w:p>
        </w:tc>
      </w:tr>
    </w:tbl>
    <w:p w14:paraId="28CE745F" w14:textId="77777777" w:rsidR="00B902DB" w:rsidRPr="00B902DB" w:rsidRDefault="00B902DB" w:rsidP="00B902DB">
      <w:pPr>
        <w:shd w:val="clear" w:color="auto" w:fill="FFFFFF"/>
        <w:spacing w:before="120" w:after="120" w:line="276" w:lineRule="auto"/>
        <w:jc w:val="center"/>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BÁO CÁO</w:t>
      </w:r>
    </w:p>
    <w:p w14:paraId="135320BA" w14:textId="77777777" w:rsidR="00B902DB" w:rsidRPr="00B902DB" w:rsidRDefault="00B902DB" w:rsidP="00B902DB">
      <w:pPr>
        <w:shd w:val="clear" w:color="auto" w:fill="FFFFFF"/>
        <w:spacing w:before="120" w:after="120" w:line="276" w:lineRule="auto"/>
        <w:jc w:val="center"/>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V/v thực hiện công tác cải cách hành chính và kiểm soát thủ tục hành chính</w:t>
      </w:r>
    </w:p>
    <w:p w14:paraId="771B4C98" w14:textId="77777777" w:rsidR="00B902DB" w:rsidRPr="00B902DB" w:rsidRDefault="00B902DB" w:rsidP="00B902DB">
      <w:pPr>
        <w:shd w:val="clear" w:color="auto" w:fill="FFFFFF"/>
        <w:spacing w:before="120" w:after="120" w:line="276" w:lineRule="auto"/>
        <w:jc w:val="center"/>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Kính gửi: Tổng cục Thuế (Văn phòng)</w:t>
      </w:r>
    </w:p>
    <w:p w14:paraId="6D5658EE"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Căn cứ Quyết định số</w:t>
      </w:r>
      <w:r w:rsidRPr="00B902DB">
        <w:rPr>
          <w:rFonts w:ascii="Times New Roman" w:eastAsia="Times New Roman" w:hAnsi="Times New Roman"/>
          <w:color w:val="000000"/>
          <w:sz w:val="24"/>
          <w:szCs w:val="24"/>
        </w:rPr>
        <w:t> </w:t>
      </w:r>
      <w:r w:rsidRPr="00B902DB">
        <w:rPr>
          <w:rFonts w:ascii="Times New Roman" w:eastAsia="Times New Roman" w:hAnsi="Times New Roman"/>
          <w:color w:val="000000"/>
          <w:sz w:val="24"/>
          <w:szCs w:val="24"/>
          <w:lang w:val="vi-VN"/>
        </w:rPr>
        <w:t>/QĐ-TCT ngày /</w:t>
      </w:r>
      <w:r w:rsidRPr="00B902DB">
        <w:rPr>
          <w:rFonts w:ascii="Times New Roman" w:eastAsia="Times New Roman" w:hAnsi="Times New Roman"/>
          <w:color w:val="000000"/>
          <w:sz w:val="24"/>
          <w:szCs w:val="24"/>
        </w:rPr>
        <w:t> </w:t>
      </w:r>
      <w:r w:rsidRPr="00B902DB">
        <w:rPr>
          <w:rFonts w:ascii="Times New Roman" w:eastAsia="Times New Roman" w:hAnsi="Times New Roman"/>
          <w:color w:val="000000"/>
          <w:sz w:val="24"/>
          <w:szCs w:val="24"/>
          <w:lang w:val="vi-VN"/>
        </w:rPr>
        <w:t>/2023 của Tổng cục trưởng Tổng cục Thuế về việc... Cục Thuế/Chi cục Thuế..., Cục Thuế/Chi cục thuế báo cáo Tổng cục việc thực hiện các công việc trên, như sau:</w:t>
      </w:r>
    </w:p>
    <w:p w14:paraId="249E8A17"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(Một số nét khái quát:....).</w:t>
      </w:r>
    </w:p>
    <w:p w14:paraId="71244FEC"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1. </w:t>
      </w:r>
      <w:r w:rsidRPr="00B902DB">
        <w:rPr>
          <w:rFonts w:ascii="Times New Roman" w:eastAsia="Times New Roman" w:hAnsi="Times New Roman"/>
          <w:b/>
          <w:bCs/>
          <w:color w:val="000000"/>
          <w:sz w:val="24"/>
          <w:szCs w:val="24"/>
        </w:rPr>
        <w:t>V</w:t>
      </w:r>
      <w:r w:rsidRPr="00B902DB">
        <w:rPr>
          <w:rFonts w:ascii="Times New Roman" w:eastAsia="Times New Roman" w:hAnsi="Times New Roman"/>
          <w:b/>
          <w:bCs/>
          <w:color w:val="000000"/>
          <w:sz w:val="24"/>
          <w:szCs w:val="24"/>
          <w:lang w:val="vi-VN"/>
        </w:rPr>
        <w:t>ề công tác chỉ đạo điều hành.</w:t>
      </w:r>
    </w:p>
    <w:p w14:paraId="191AFA16"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Nêu ngắn gọn công tác triển khai kế hoạch cải cách và kiểm soát thủ tục hành chính, các nội dung cơ bản đã thực hiện tại đơn vị trong thời kỳ kiểm tra, kết quả và thành tích đạt được (nếu có).</w:t>
      </w:r>
    </w:p>
    <w:p w14:paraId="3AF8E074"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Việc áp dụng các sáng kiến trong công tác cải cách hành chính.</w:t>
      </w:r>
    </w:p>
    <w:p w14:paraId="78C7A066"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Việc chấp hành chế độ báo cáo cải cách hành chính và kiểm soát thủ tục hành chính.</w:t>
      </w:r>
    </w:p>
    <w:p w14:paraId="1D61563A"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2. </w:t>
      </w:r>
      <w:r w:rsidRPr="00B902DB">
        <w:rPr>
          <w:rFonts w:ascii="Times New Roman" w:eastAsia="Times New Roman" w:hAnsi="Times New Roman"/>
          <w:b/>
          <w:bCs/>
          <w:color w:val="000000"/>
          <w:sz w:val="24"/>
          <w:szCs w:val="24"/>
        </w:rPr>
        <w:t>V</w:t>
      </w:r>
      <w:r w:rsidRPr="00B902DB">
        <w:rPr>
          <w:rFonts w:ascii="Times New Roman" w:eastAsia="Times New Roman" w:hAnsi="Times New Roman"/>
          <w:b/>
          <w:bCs/>
          <w:color w:val="000000"/>
          <w:sz w:val="24"/>
          <w:szCs w:val="24"/>
          <w:lang w:val="vi-VN"/>
        </w:rPr>
        <w:t>ề việc niêm yết công khai TTHC.</w:t>
      </w:r>
    </w:p>
    <w:p w14:paraId="3A35BB93"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Nêu các hình thức niêm y</w:t>
      </w:r>
      <w:r w:rsidRPr="00B902DB">
        <w:rPr>
          <w:rFonts w:ascii="Times New Roman" w:eastAsia="Times New Roman" w:hAnsi="Times New Roman"/>
          <w:color w:val="000000"/>
          <w:sz w:val="24"/>
          <w:szCs w:val="24"/>
        </w:rPr>
        <w:t>ế</w:t>
      </w:r>
      <w:r w:rsidRPr="00B902DB">
        <w:rPr>
          <w:rFonts w:ascii="Times New Roman" w:eastAsia="Times New Roman" w:hAnsi="Times New Roman"/>
          <w:color w:val="000000"/>
          <w:sz w:val="24"/>
          <w:szCs w:val="24"/>
          <w:lang w:val="vi-VN"/>
        </w:rPr>
        <w:t>t được thực hiện tại đơn vị. Ví dụ như: Website, tại trụ sở...</w:t>
      </w:r>
    </w:p>
    <w:p w14:paraId="3A69BB56"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Số lượng thủ tục được niêm yết.</w:t>
      </w:r>
    </w:p>
    <w:p w14:paraId="0544B048"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Cách thức và nội dung niêm y</w:t>
      </w:r>
      <w:r w:rsidRPr="00B902DB">
        <w:rPr>
          <w:rFonts w:ascii="Times New Roman" w:eastAsia="Times New Roman" w:hAnsi="Times New Roman"/>
          <w:color w:val="000000"/>
          <w:sz w:val="24"/>
          <w:szCs w:val="24"/>
        </w:rPr>
        <w:t>ế</w:t>
      </w:r>
      <w:r w:rsidRPr="00B902DB">
        <w:rPr>
          <w:rFonts w:ascii="Times New Roman" w:eastAsia="Times New Roman" w:hAnsi="Times New Roman"/>
          <w:color w:val="000000"/>
          <w:sz w:val="24"/>
          <w:szCs w:val="24"/>
          <w:lang w:val="vi-VN"/>
        </w:rPr>
        <w:t>t.</w:t>
      </w:r>
    </w:p>
    <w:p w14:paraId="372B6C0F"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3. </w:t>
      </w:r>
      <w:r w:rsidRPr="00B902DB">
        <w:rPr>
          <w:rFonts w:ascii="Times New Roman" w:eastAsia="Times New Roman" w:hAnsi="Times New Roman"/>
          <w:b/>
          <w:bCs/>
          <w:color w:val="000000"/>
          <w:sz w:val="24"/>
          <w:szCs w:val="24"/>
        </w:rPr>
        <w:t>V</w:t>
      </w:r>
      <w:r w:rsidRPr="00B902DB">
        <w:rPr>
          <w:rFonts w:ascii="Times New Roman" w:eastAsia="Times New Roman" w:hAnsi="Times New Roman"/>
          <w:b/>
          <w:bCs/>
          <w:color w:val="000000"/>
          <w:sz w:val="24"/>
          <w:szCs w:val="24"/>
          <w:lang w:val="vi-VN"/>
        </w:rPr>
        <w:t>ề việc tiếp nhận và giải quyết TTHC.</w:t>
      </w:r>
    </w:p>
    <w:p w14:paraId="17DD543E"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Tổng số hồ sơ yêu cầu giải quyết TTHC trong kỳ báo cáo, trong đó: </w:t>
      </w:r>
      <w:r w:rsidRPr="00B902DB">
        <w:rPr>
          <w:rFonts w:ascii="Times New Roman" w:eastAsia="Times New Roman" w:hAnsi="Times New Roman"/>
          <w:color w:val="000000"/>
          <w:sz w:val="24"/>
          <w:szCs w:val="24"/>
        </w:rPr>
        <w:t>S</w:t>
      </w:r>
      <w:r w:rsidRPr="00B902DB">
        <w:rPr>
          <w:rFonts w:ascii="Times New Roman" w:eastAsia="Times New Roman" w:hAnsi="Times New Roman"/>
          <w:color w:val="000000"/>
          <w:sz w:val="24"/>
          <w:szCs w:val="24"/>
          <w:lang w:val="vi-VN"/>
        </w:rPr>
        <w:t>ố hồ sơ mới tiếp nhận; </w:t>
      </w:r>
      <w:r w:rsidRPr="00B902DB">
        <w:rPr>
          <w:rFonts w:ascii="Times New Roman" w:eastAsia="Times New Roman" w:hAnsi="Times New Roman"/>
          <w:color w:val="000000"/>
          <w:sz w:val="24"/>
          <w:szCs w:val="24"/>
        </w:rPr>
        <w:t>S</w:t>
      </w:r>
      <w:r w:rsidRPr="00B902DB">
        <w:rPr>
          <w:rFonts w:ascii="Times New Roman" w:eastAsia="Times New Roman" w:hAnsi="Times New Roman"/>
          <w:color w:val="000000"/>
          <w:sz w:val="24"/>
          <w:szCs w:val="24"/>
          <w:lang w:val="vi-VN"/>
        </w:rPr>
        <w:t>ố hồ sơ từ kỳ báo cáo trước chuyển qua; </w:t>
      </w:r>
      <w:r w:rsidRPr="00B902DB">
        <w:rPr>
          <w:rFonts w:ascii="Times New Roman" w:eastAsia="Times New Roman" w:hAnsi="Times New Roman"/>
          <w:color w:val="000000"/>
          <w:sz w:val="24"/>
          <w:szCs w:val="24"/>
        </w:rPr>
        <w:t>S</w:t>
      </w:r>
      <w:r w:rsidRPr="00B902DB">
        <w:rPr>
          <w:rFonts w:ascii="Times New Roman" w:eastAsia="Times New Roman" w:hAnsi="Times New Roman"/>
          <w:color w:val="000000"/>
          <w:sz w:val="24"/>
          <w:szCs w:val="24"/>
          <w:lang w:val="vi-VN"/>
        </w:rPr>
        <w:t>ố hồ sơ đã giải quyết (trong đó: số hồ sơ giải quyết đúng hạn; số hồ sơ giải quyết trễ hạn); </w:t>
      </w:r>
      <w:r w:rsidRPr="00B902DB">
        <w:rPr>
          <w:rFonts w:ascii="Times New Roman" w:eastAsia="Times New Roman" w:hAnsi="Times New Roman"/>
          <w:color w:val="000000"/>
          <w:sz w:val="24"/>
          <w:szCs w:val="24"/>
        </w:rPr>
        <w:t>S</w:t>
      </w:r>
      <w:r w:rsidRPr="00B902DB">
        <w:rPr>
          <w:rFonts w:ascii="Times New Roman" w:eastAsia="Times New Roman" w:hAnsi="Times New Roman"/>
          <w:color w:val="000000"/>
          <w:sz w:val="24"/>
          <w:szCs w:val="24"/>
          <w:lang w:val="vi-VN"/>
        </w:rPr>
        <w:t>ố hồ sơ đang giải quyết, trong đó: số hồ sơ chưa đến hạn; số hồ sơ đã quá hạn. Ghi rõ nguyên nhân trễ hạn.</w:t>
      </w:r>
    </w:p>
    <w:p w14:paraId="20F58B5E" w14:textId="77777777" w:rsidR="00B902DB" w:rsidRPr="00B902DB" w:rsidRDefault="00B902DB" w:rsidP="00B902DB">
      <w:pPr>
        <w:shd w:val="clear" w:color="auto" w:fill="FFFFFF"/>
        <w:spacing w:before="120" w:after="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Kết quả giải quyết TTHC đối với 03 thủ tục: </w:t>
      </w:r>
      <w:r w:rsidRPr="00B902DB">
        <w:rPr>
          <w:rFonts w:ascii="Times New Roman" w:eastAsia="Times New Roman" w:hAnsi="Times New Roman"/>
          <w:b/>
          <w:bCs/>
          <w:color w:val="000000"/>
          <w:sz w:val="24"/>
          <w:szCs w:val="24"/>
          <w:lang w:val="vi-VN"/>
        </w:rPr>
        <w:t>(1)</w:t>
      </w:r>
      <w:r w:rsidRPr="00B902DB">
        <w:rPr>
          <w:rFonts w:ascii="Times New Roman" w:eastAsia="Times New Roman" w:hAnsi="Times New Roman"/>
          <w:color w:val="000000"/>
          <w:sz w:val="24"/>
          <w:szCs w:val="24"/>
          <w:lang w:val="vi-VN"/>
        </w:rPr>
        <w:t> Nhóm thủ tục về hoàn thuế giá trị gia tăng. </w:t>
      </w:r>
      <w:r w:rsidRPr="00B902DB">
        <w:rPr>
          <w:rFonts w:ascii="Times New Roman" w:eastAsia="Times New Roman" w:hAnsi="Times New Roman"/>
          <w:b/>
          <w:bCs/>
          <w:color w:val="000000"/>
          <w:sz w:val="24"/>
          <w:szCs w:val="24"/>
          <w:lang w:val="vi-VN"/>
        </w:rPr>
        <w:t>(2)</w:t>
      </w:r>
      <w:r w:rsidRPr="00B902DB">
        <w:rPr>
          <w:rFonts w:ascii="Times New Roman" w:eastAsia="Times New Roman" w:hAnsi="Times New Roman"/>
          <w:color w:val="000000"/>
          <w:sz w:val="24"/>
          <w:szCs w:val="24"/>
          <w:lang w:val="vi-VN"/>
        </w:rPr>
        <w:t> Nhóm thủ tục về miễn, giảm, hoàn thuế TNCN. </w:t>
      </w:r>
      <w:r w:rsidRPr="00B902DB">
        <w:rPr>
          <w:rFonts w:ascii="Times New Roman" w:eastAsia="Times New Roman" w:hAnsi="Times New Roman"/>
          <w:b/>
          <w:bCs/>
          <w:color w:val="000000"/>
          <w:sz w:val="24"/>
          <w:szCs w:val="24"/>
          <w:lang w:val="vi-VN"/>
        </w:rPr>
        <w:t>(3)</w:t>
      </w:r>
      <w:r w:rsidRPr="00B902DB">
        <w:rPr>
          <w:rFonts w:ascii="Times New Roman" w:eastAsia="Times New Roman" w:hAnsi="Times New Roman"/>
          <w:color w:val="000000"/>
          <w:sz w:val="24"/>
          <w:szCs w:val="24"/>
          <w:lang w:val="vi-VN"/>
        </w:rPr>
        <w:t> Nhóm thủ tục về hóa đơn</w:t>
      </w:r>
      <w:hyperlink r:id="rId4" w:anchor="_ftn1" w:history="1">
        <w:r w:rsidRPr="00B902DB">
          <w:rPr>
            <w:rFonts w:ascii="Times New Roman" w:eastAsia="Times New Roman" w:hAnsi="Times New Roman"/>
            <w:color w:val="000000"/>
            <w:sz w:val="24"/>
            <w:szCs w:val="24"/>
            <w:u w:val="single"/>
            <w:lang w:val="vi-VN"/>
          </w:rPr>
          <w:t>1</w:t>
        </w:r>
      </w:hyperlink>
      <w:r w:rsidRPr="00B902DB">
        <w:rPr>
          <w:rFonts w:ascii="Times New Roman" w:eastAsia="Times New Roman" w:hAnsi="Times New Roman"/>
          <w:color w:val="000000"/>
          <w:sz w:val="24"/>
          <w:szCs w:val="24"/>
          <w:lang w:val="vi-VN"/>
        </w:rPr>
        <w:t>.</w:t>
      </w:r>
    </w:p>
    <w:p w14:paraId="06F05B83"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(Chi tiết theo M</w:t>
      </w:r>
      <w:r w:rsidRPr="00B902DB">
        <w:rPr>
          <w:rFonts w:ascii="Times New Roman" w:eastAsia="Times New Roman" w:hAnsi="Times New Roman"/>
          <w:color w:val="000000"/>
          <w:sz w:val="24"/>
          <w:szCs w:val="24"/>
        </w:rPr>
        <w:t>ẫ</w:t>
      </w:r>
      <w:r w:rsidRPr="00B902DB">
        <w:rPr>
          <w:rFonts w:ascii="Times New Roman" w:eastAsia="Times New Roman" w:hAnsi="Times New Roman"/>
          <w:color w:val="000000"/>
          <w:sz w:val="24"/>
          <w:szCs w:val="24"/>
          <w:lang w:val="vi-VN"/>
        </w:rPr>
        <w:t>u biểu số </w:t>
      </w:r>
      <w:r w:rsidRPr="00B902DB">
        <w:rPr>
          <w:rFonts w:ascii="Times New Roman" w:eastAsia="Times New Roman" w:hAnsi="Times New Roman"/>
          <w:color w:val="000000"/>
          <w:sz w:val="24"/>
          <w:szCs w:val="24"/>
        </w:rPr>
        <w:t>I </w:t>
      </w:r>
      <w:r w:rsidRPr="00B902DB">
        <w:rPr>
          <w:rFonts w:ascii="Times New Roman" w:eastAsia="Times New Roman" w:hAnsi="Times New Roman"/>
          <w:color w:val="000000"/>
          <w:sz w:val="24"/>
          <w:szCs w:val="24"/>
          <w:lang w:val="vi-VN"/>
        </w:rPr>
        <w:t>(a,b) đính kèm)</w:t>
      </w:r>
    </w:p>
    <w:p w14:paraId="4DF35335"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4. </w:t>
      </w:r>
      <w:r w:rsidRPr="00B902DB">
        <w:rPr>
          <w:rFonts w:ascii="Times New Roman" w:eastAsia="Times New Roman" w:hAnsi="Times New Roman"/>
          <w:b/>
          <w:bCs/>
          <w:color w:val="000000"/>
          <w:sz w:val="24"/>
          <w:szCs w:val="24"/>
        </w:rPr>
        <w:t>V</w:t>
      </w:r>
      <w:r w:rsidRPr="00B902DB">
        <w:rPr>
          <w:rFonts w:ascii="Times New Roman" w:eastAsia="Times New Roman" w:hAnsi="Times New Roman"/>
          <w:b/>
          <w:bCs/>
          <w:color w:val="000000"/>
          <w:sz w:val="24"/>
          <w:szCs w:val="24"/>
          <w:lang w:val="vi-VN"/>
        </w:rPr>
        <w:t>ề việc tiếp nhận và xử lý phản ánh kiến nghị.</w:t>
      </w:r>
    </w:p>
    <w:p w14:paraId="0ACBEEF3"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lastRenderedPageBreak/>
        <w:t>- Các hình thức tiếp nhận phản ánh kiến nghị: Qua email, đường dây nóng, đơn vị tiếp nhận trực tiếp, hòm thư góp ý...</w:t>
      </w:r>
    </w:p>
    <w:p w14:paraId="4C9A99D2"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T</w:t>
      </w:r>
      <w:r w:rsidRPr="00B902DB">
        <w:rPr>
          <w:rFonts w:ascii="Times New Roman" w:eastAsia="Times New Roman" w:hAnsi="Times New Roman"/>
          <w:color w:val="000000"/>
          <w:sz w:val="24"/>
          <w:szCs w:val="24"/>
        </w:rPr>
        <w:t>ổ</w:t>
      </w:r>
      <w:r w:rsidRPr="00B902DB">
        <w:rPr>
          <w:rFonts w:ascii="Times New Roman" w:eastAsia="Times New Roman" w:hAnsi="Times New Roman"/>
          <w:color w:val="000000"/>
          <w:sz w:val="24"/>
          <w:szCs w:val="24"/>
          <w:lang w:val="vi-VN"/>
        </w:rPr>
        <w:t>ng số phản ánh, kiến nghị đ</w:t>
      </w:r>
      <w:r w:rsidRPr="00B902DB">
        <w:rPr>
          <w:rFonts w:ascii="Times New Roman" w:eastAsia="Times New Roman" w:hAnsi="Times New Roman"/>
          <w:color w:val="000000"/>
          <w:sz w:val="24"/>
          <w:szCs w:val="24"/>
        </w:rPr>
        <w:t>ã </w:t>
      </w:r>
      <w:r w:rsidRPr="00B902DB">
        <w:rPr>
          <w:rFonts w:ascii="Times New Roman" w:eastAsia="Times New Roman" w:hAnsi="Times New Roman"/>
          <w:color w:val="000000"/>
          <w:sz w:val="24"/>
          <w:szCs w:val="24"/>
          <w:lang w:val="vi-VN"/>
        </w:rPr>
        <w:t>tiếp nhận trong kỳ báo cáo, trong đó: </w:t>
      </w:r>
      <w:r w:rsidRPr="00B902DB">
        <w:rPr>
          <w:rFonts w:ascii="Times New Roman" w:eastAsia="Times New Roman" w:hAnsi="Times New Roman"/>
          <w:color w:val="000000"/>
          <w:sz w:val="24"/>
          <w:szCs w:val="24"/>
        </w:rPr>
        <w:t>S</w:t>
      </w:r>
      <w:r w:rsidRPr="00B902DB">
        <w:rPr>
          <w:rFonts w:ascii="Times New Roman" w:eastAsia="Times New Roman" w:hAnsi="Times New Roman"/>
          <w:color w:val="000000"/>
          <w:sz w:val="24"/>
          <w:szCs w:val="24"/>
          <w:lang w:val="vi-VN"/>
        </w:rPr>
        <w:t>ố phản ánh, kiến nghị về quy định hành chính (không bao gồm số vướng mắc về thực hiện chính sách thuế); </w:t>
      </w:r>
      <w:r w:rsidRPr="00B902DB">
        <w:rPr>
          <w:rFonts w:ascii="Times New Roman" w:eastAsia="Times New Roman" w:hAnsi="Times New Roman"/>
          <w:color w:val="000000"/>
          <w:sz w:val="24"/>
          <w:szCs w:val="24"/>
        </w:rPr>
        <w:t>S</w:t>
      </w:r>
      <w:r w:rsidRPr="00B902DB">
        <w:rPr>
          <w:rFonts w:ascii="Times New Roman" w:eastAsia="Times New Roman" w:hAnsi="Times New Roman"/>
          <w:color w:val="000000"/>
          <w:sz w:val="24"/>
          <w:szCs w:val="24"/>
          <w:lang w:val="vi-VN"/>
        </w:rPr>
        <w:t>ố phản ánh, kiến nghị về hành vi hành chính.</w:t>
      </w:r>
    </w:p>
    <w:p w14:paraId="620BFA4F"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Tình hình, kết quả xử lý: </w:t>
      </w:r>
      <w:r w:rsidRPr="00B902DB">
        <w:rPr>
          <w:rFonts w:ascii="Times New Roman" w:eastAsia="Times New Roman" w:hAnsi="Times New Roman"/>
          <w:color w:val="000000"/>
          <w:sz w:val="24"/>
          <w:szCs w:val="24"/>
        </w:rPr>
        <w:t>S</w:t>
      </w:r>
      <w:r w:rsidRPr="00B902DB">
        <w:rPr>
          <w:rFonts w:ascii="Times New Roman" w:eastAsia="Times New Roman" w:hAnsi="Times New Roman"/>
          <w:color w:val="000000"/>
          <w:sz w:val="24"/>
          <w:szCs w:val="24"/>
          <w:lang w:val="vi-VN"/>
        </w:rPr>
        <w:t>ố phản ánh, kiến nghị không thuộc thẩm quyền xử lý đã chuyển cơ quan có thẩm quyền giải quyết; số phản ánh, kiến nghị đã có kết quả xử lý.</w:t>
      </w:r>
    </w:p>
    <w:p w14:paraId="008E8D8F"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(Chi tiết theo M</w:t>
      </w:r>
      <w:r w:rsidRPr="00B902DB">
        <w:rPr>
          <w:rFonts w:ascii="Times New Roman" w:eastAsia="Times New Roman" w:hAnsi="Times New Roman"/>
          <w:color w:val="000000"/>
          <w:sz w:val="24"/>
          <w:szCs w:val="24"/>
        </w:rPr>
        <w:t>ẫ</w:t>
      </w:r>
      <w:r w:rsidRPr="00B902DB">
        <w:rPr>
          <w:rFonts w:ascii="Times New Roman" w:eastAsia="Times New Roman" w:hAnsi="Times New Roman"/>
          <w:color w:val="000000"/>
          <w:sz w:val="24"/>
          <w:szCs w:val="24"/>
          <w:lang w:val="vi-VN"/>
        </w:rPr>
        <w:t>u biểu số II đính kèm)</w:t>
      </w:r>
    </w:p>
    <w:p w14:paraId="77D946CA"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5. </w:t>
      </w:r>
      <w:r w:rsidRPr="00B902DB">
        <w:rPr>
          <w:rFonts w:ascii="Times New Roman" w:eastAsia="Times New Roman" w:hAnsi="Times New Roman"/>
          <w:b/>
          <w:bCs/>
          <w:color w:val="000000"/>
          <w:sz w:val="24"/>
          <w:szCs w:val="24"/>
        </w:rPr>
        <w:t>V</w:t>
      </w:r>
      <w:r w:rsidRPr="00B902DB">
        <w:rPr>
          <w:rFonts w:ascii="Times New Roman" w:eastAsia="Times New Roman" w:hAnsi="Times New Roman"/>
          <w:b/>
          <w:bCs/>
          <w:color w:val="000000"/>
          <w:sz w:val="24"/>
          <w:szCs w:val="24"/>
          <w:lang w:val="vi-VN"/>
        </w:rPr>
        <w:t>ề việc kiểm tra thực hiện công tác giải quyết TTHC tại các đơn vị trực thuộc.</w:t>
      </w:r>
    </w:p>
    <w:p w14:paraId="657DBB27"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Nêu số lần kiểm tra;</w:t>
      </w:r>
    </w:p>
    <w:p w14:paraId="2381B1A5"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 Kết quả.</w:t>
      </w:r>
    </w:p>
    <w:p w14:paraId="4188BEB0"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6. Các tồn tại, vướng mắc và đề xuất kiến nghị.</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08"/>
        <w:gridCol w:w="4548"/>
      </w:tblGrid>
      <w:tr w:rsidR="00B902DB" w:rsidRPr="00B902DB" w14:paraId="55AB533F" w14:textId="77777777" w:rsidTr="00B902DB">
        <w:trPr>
          <w:tblCellSpacing w:w="0" w:type="dxa"/>
        </w:trPr>
        <w:tc>
          <w:tcPr>
            <w:tcW w:w="4308" w:type="dxa"/>
            <w:shd w:val="clear" w:color="auto" w:fill="FFFFFF"/>
            <w:tcMar>
              <w:top w:w="0" w:type="dxa"/>
              <w:left w:w="108" w:type="dxa"/>
              <w:bottom w:w="0" w:type="dxa"/>
              <w:right w:w="108" w:type="dxa"/>
            </w:tcMar>
            <w:hideMark/>
          </w:tcPr>
          <w:p w14:paraId="3608452C" w14:textId="77777777" w:rsidR="00B902DB" w:rsidRPr="00B902DB" w:rsidRDefault="00B902DB" w:rsidP="00B902DB">
            <w:pPr>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b/>
                <w:bCs/>
                <w:i/>
                <w:iCs/>
                <w:color w:val="000000"/>
                <w:sz w:val="24"/>
                <w:szCs w:val="24"/>
                <w:lang w:val="vi-VN"/>
              </w:rPr>
              <w:br/>
              <w:t>Nơi nhận:</w:t>
            </w:r>
            <w:r w:rsidRPr="00B902DB">
              <w:rPr>
                <w:rFonts w:ascii="Times New Roman" w:eastAsia="Times New Roman" w:hAnsi="Times New Roman"/>
                <w:b/>
                <w:bCs/>
                <w:i/>
                <w:iCs/>
                <w:color w:val="000000"/>
                <w:sz w:val="24"/>
                <w:szCs w:val="24"/>
                <w:lang w:val="vi-VN"/>
              </w:rPr>
              <w:br/>
            </w:r>
            <w:r w:rsidRPr="00B902DB">
              <w:rPr>
                <w:rFonts w:ascii="Times New Roman" w:eastAsia="Times New Roman" w:hAnsi="Times New Roman"/>
                <w:color w:val="000000"/>
                <w:sz w:val="24"/>
                <w:szCs w:val="24"/>
                <w:lang w:val="vi-VN"/>
              </w:rPr>
              <w:t>- Như trên;</w:t>
            </w:r>
            <w:r w:rsidRPr="00B902DB">
              <w:rPr>
                <w:rFonts w:ascii="Times New Roman" w:eastAsia="Times New Roman" w:hAnsi="Times New Roman"/>
                <w:color w:val="000000"/>
                <w:sz w:val="24"/>
                <w:szCs w:val="24"/>
                <w:lang w:val="vi-VN"/>
              </w:rPr>
              <w:br/>
              <w:t>- Lưu: VT (2b).</w:t>
            </w:r>
          </w:p>
        </w:tc>
        <w:tc>
          <w:tcPr>
            <w:tcW w:w="4548" w:type="dxa"/>
            <w:shd w:val="clear" w:color="auto" w:fill="FFFFFF"/>
            <w:tcMar>
              <w:top w:w="0" w:type="dxa"/>
              <w:left w:w="108" w:type="dxa"/>
              <w:bottom w:w="0" w:type="dxa"/>
              <w:right w:w="108" w:type="dxa"/>
            </w:tcMar>
            <w:hideMark/>
          </w:tcPr>
          <w:p w14:paraId="76527DA6" w14:textId="77777777" w:rsidR="00B902DB" w:rsidRPr="00B902DB" w:rsidRDefault="00B902DB" w:rsidP="00B902DB">
            <w:pPr>
              <w:spacing w:before="120" w:after="120" w:line="276" w:lineRule="auto"/>
              <w:jc w:val="center"/>
              <w:rPr>
                <w:rFonts w:ascii="Times New Roman" w:eastAsia="Times New Roman" w:hAnsi="Times New Roman"/>
                <w:color w:val="000000"/>
                <w:sz w:val="24"/>
                <w:szCs w:val="24"/>
              </w:rPr>
            </w:pPr>
            <w:r w:rsidRPr="00B902DB">
              <w:rPr>
                <w:rFonts w:ascii="Times New Roman" w:eastAsia="Times New Roman" w:hAnsi="Times New Roman"/>
                <w:b/>
                <w:bCs/>
                <w:color w:val="000000"/>
                <w:sz w:val="24"/>
                <w:szCs w:val="24"/>
                <w:lang w:val="vi-VN"/>
              </w:rPr>
              <w:t>CỤC TRƯỞNG/CHI CỤC TRƯỞNG</w:t>
            </w:r>
          </w:p>
        </w:tc>
      </w:tr>
    </w:tbl>
    <w:p w14:paraId="28A5812A"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b/>
          <w:bCs/>
          <w:i/>
          <w:iCs/>
          <w:color w:val="000000"/>
          <w:sz w:val="24"/>
          <w:szCs w:val="24"/>
          <w:u w:val="single"/>
        </w:rPr>
        <w:t>*Ghi </w:t>
      </w:r>
      <w:r w:rsidRPr="00B902DB">
        <w:rPr>
          <w:rFonts w:ascii="Times New Roman" w:eastAsia="Times New Roman" w:hAnsi="Times New Roman"/>
          <w:b/>
          <w:bCs/>
          <w:i/>
          <w:iCs/>
          <w:color w:val="000000"/>
          <w:sz w:val="24"/>
          <w:szCs w:val="24"/>
          <w:u w:val="single"/>
          <w:lang w:val="vi-VN"/>
        </w:rPr>
        <w:t>ch</w:t>
      </w:r>
      <w:r w:rsidRPr="00B902DB">
        <w:rPr>
          <w:rFonts w:ascii="Times New Roman" w:eastAsia="Times New Roman" w:hAnsi="Times New Roman"/>
          <w:b/>
          <w:bCs/>
          <w:i/>
          <w:iCs/>
          <w:color w:val="000000"/>
          <w:sz w:val="24"/>
          <w:szCs w:val="24"/>
          <w:u w:val="single"/>
        </w:rPr>
        <w:t>ú :</w:t>
      </w:r>
    </w:p>
    <w:p w14:paraId="7058E399" w14:textId="77777777" w:rsidR="00B902DB" w:rsidRPr="00B902DB" w:rsidRDefault="00B902DB" w:rsidP="00B902DB">
      <w:pPr>
        <w:shd w:val="clear" w:color="auto" w:fill="FFFFFF"/>
        <w:spacing w:before="120" w:after="120" w:line="276" w:lineRule="auto"/>
        <w:rPr>
          <w:rFonts w:ascii="Times New Roman" w:eastAsia="Times New Roman" w:hAnsi="Times New Roman"/>
          <w:color w:val="000000"/>
          <w:sz w:val="24"/>
          <w:szCs w:val="24"/>
        </w:rPr>
      </w:pPr>
      <w:r w:rsidRPr="00B902DB">
        <w:rPr>
          <w:rFonts w:ascii="Times New Roman" w:eastAsia="Times New Roman" w:hAnsi="Times New Roman"/>
          <w:color w:val="000000"/>
          <w:sz w:val="24"/>
          <w:szCs w:val="24"/>
          <w:lang w:val="vi-VN"/>
        </w:rPr>
        <w:t>Báo cáo được lập riêng cho VP Cục, Chi cục (được kiểm tra).</w:t>
      </w:r>
    </w:p>
    <w:p w14:paraId="1D205F64" w14:textId="77777777" w:rsidR="000751D3" w:rsidRPr="00B902DB" w:rsidRDefault="00B902DB" w:rsidP="00B902DB">
      <w:pPr>
        <w:spacing w:before="120" w:line="276" w:lineRule="auto"/>
        <w:rPr>
          <w:rFonts w:ascii="Times New Roman" w:hAnsi="Times New Roman"/>
          <w:sz w:val="24"/>
          <w:szCs w:val="24"/>
        </w:rPr>
      </w:pPr>
      <w:r w:rsidRPr="00B902DB">
        <w:rPr>
          <w:rFonts w:ascii="Times New Roman" w:eastAsia="Times New Roman" w:hAnsi="Times New Roman"/>
          <w:b/>
          <w:bCs/>
          <w:color w:val="000000"/>
          <w:sz w:val="24"/>
          <w:szCs w:val="24"/>
        </w:rPr>
        <w:t xml:space="preserve">Nguồn: </w:t>
      </w:r>
      <w:r w:rsidRPr="00B902DB">
        <w:rPr>
          <w:rFonts w:ascii="Times New Roman" w:hAnsi="Times New Roman"/>
          <w:iCs/>
          <w:color w:val="000000"/>
          <w:sz w:val="24"/>
          <w:szCs w:val="24"/>
          <w:shd w:val="clear" w:color="auto" w:fill="FFFFFF"/>
          <w:lang w:val="vi-VN"/>
        </w:rPr>
        <w:t>Qu</w:t>
      </w:r>
      <w:r w:rsidRPr="00B902DB">
        <w:rPr>
          <w:rFonts w:ascii="Times New Roman" w:hAnsi="Times New Roman"/>
          <w:iCs/>
          <w:color w:val="000000"/>
          <w:sz w:val="24"/>
          <w:szCs w:val="24"/>
          <w:shd w:val="clear" w:color="auto" w:fill="FFFFFF"/>
        </w:rPr>
        <w:t>yết </w:t>
      </w:r>
      <w:r w:rsidRPr="00B902DB">
        <w:rPr>
          <w:rFonts w:ascii="Times New Roman" w:hAnsi="Times New Roman"/>
          <w:iCs/>
          <w:color w:val="000000"/>
          <w:sz w:val="24"/>
          <w:szCs w:val="24"/>
          <w:shd w:val="clear" w:color="auto" w:fill="FFFFFF"/>
          <w:lang w:val="vi-VN"/>
        </w:rPr>
        <w:t>định số </w:t>
      </w:r>
      <w:r w:rsidRPr="00B902DB">
        <w:rPr>
          <w:rFonts w:ascii="Times New Roman" w:hAnsi="Times New Roman"/>
          <w:iCs/>
          <w:color w:val="000000"/>
          <w:sz w:val="24"/>
          <w:szCs w:val="24"/>
          <w:shd w:val="clear" w:color="auto" w:fill="FFFFFF"/>
        </w:rPr>
        <w:t>145</w:t>
      </w:r>
      <w:r w:rsidRPr="00B902DB">
        <w:rPr>
          <w:rFonts w:ascii="Times New Roman" w:hAnsi="Times New Roman"/>
          <w:iCs/>
          <w:color w:val="000000"/>
          <w:sz w:val="24"/>
          <w:szCs w:val="24"/>
          <w:shd w:val="clear" w:color="auto" w:fill="FFFFFF"/>
          <w:lang w:val="vi-VN"/>
        </w:rPr>
        <w:t>/QĐ-TCT</w:t>
      </w:r>
      <w:r w:rsidRPr="00B902DB">
        <w:rPr>
          <w:rFonts w:ascii="Times New Roman" w:hAnsi="Times New Roman"/>
          <w:iCs/>
          <w:color w:val="000000"/>
          <w:sz w:val="24"/>
          <w:szCs w:val="24"/>
          <w:shd w:val="clear" w:color="auto" w:fill="FFFFFF"/>
        </w:rPr>
        <w:t xml:space="preserve"> </w:t>
      </w:r>
      <w:r w:rsidRPr="00B902DB">
        <w:rPr>
          <w:rFonts w:ascii="Times New Roman" w:hAnsi="Times New Roman"/>
          <w:color w:val="1F1F1F"/>
          <w:sz w:val="24"/>
          <w:szCs w:val="24"/>
          <w:shd w:val="clear" w:color="auto" w:fill="FFFFFF"/>
        </w:rPr>
        <w:t>năm 2023</w:t>
      </w:r>
    </w:p>
    <w:sectPr w:rsidR="000751D3" w:rsidRPr="00B902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02DB"/>
    <w:rsid w:val="000751D3"/>
    <w:rsid w:val="000F7B84"/>
    <w:rsid w:val="00574D78"/>
    <w:rsid w:val="00B902D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F32B"/>
  <w15:chartTrackingRefBased/>
  <w15:docId w15:val="{3FC1C170-C0A9-43C6-B007-C2FE9955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02D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B902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5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Bo-may-hanh-chinh/Quyet-dinh-145-QD-TCT-2023-Ke-hoach-kiem-tra-cong-tac-cai-cach-hanh-chinh-55790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2387</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Links>
    <vt:vector size="6" baseType="variant">
      <vt:variant>
        <vt:i4>7667720</vt:i4>
      </vt:variant>
      <vt:variant>
        <vt:i4>0</vt:i4>
      </vt:variant>
      <vt:variant>
        <vt:i4>0</vt:i4>
      </vt:variant>
      <vt:variant>
        <vt:i4>5</vt:i4>
      </vt:variant>
      <vt:variant>
        <vt:lpwstr>https://thuvienphapluat.vn/van-ban/Bo-may-hanh-chinh/Quyet-dinh-145-QD-TCT-2023-Ke-hoach-kiem-tra-cong-tac-cai-cach-hanh-chinh-557905.aspx</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2026-05-20T20:44:00Z</dcterms:created>
  <dcterms:modified xsi:type="dcterms:W3CDTF">2026-05-20T20:44:00Z</dcterms:modified>
</cp:coreProperties>
</file>