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1FDFA" w14:textId="77777777" w:rsidR="006B61A2" w:rsidRPr="006B61A2" w:rsidRDefault="006B61A2" w:rsidP="006B61A2">
      <w:pPr>
        <w:shd w:val="clear" w:color="auto" w:fill="FFFFFF"/>
        <w:spacing w:after="0" w:line="234" w:lineRule="atLeast"/>
        <w:jc w:val="center"/>
        <w:rPr>
          <w:rFonts w:eastAsia="Times New Roman"/>
          <w:color w:val="000000"/>
          <w:szCs w:val="24"/>
        </w:rPr>
      </w:pPr>
      <w:r w:rsidRPr="006B61A2">
        <w:rPr>
          <w:rFonts w:eastAsia="Times New Roman"/>
          <w:b/>
          <w:bCs/>
          <w:color w:val="000000"/>
          <w:szCs w:val="24"/>
          <w:lang w:val="vi-VN"/>
        </w:rPr>
        <w:t>PHỤ LỤC 03</w:t>
      </w:r>
    </w:p>
    <w:p w14:paraId="59293B28" w14:textId="77777777" w:rsidR="006B61A2" w:rsidRPr="006B61A2" w:rsidRDefault="006B61A2" w:rsidP="006B61A2">
      <w:pPr>
        <w:shd w:val="clear" w:color="auto" w:fill="FFFFFF"/>
        <w:spacing w:after="0" w:line="234" w:lineRule="atLeast"/>
        <w:jc w:val="center"/>
        <w:rPr>
          <w:rFonts w:eastAsia="Times New Roman"/>
          <w:color w:val="000000"/>
          <w:szCs w:val="24"/>
        </w:rPr>
      </w:pPr>
      <w:r w:rsidRPr="006B61A2">
        <w:rPr>
          <w:rFonts w:eastAsia="Times New Roman"/>
          <w:color w:val="000000"/>
          <w:szCs w:val="24"/>
          <w:lang w:val="vi-VN"/>
        </w:rPr>
        <w:t>MẪU BÁO CÁO KẾT QUẢ THẨM ĐỊNH GIÁ</w:t>
      </w:r>
      <w:r w:rsidRPr="006B61A2">
        <w:rPr>
          <w:rFonts w:eastAsia="Times New Roman"/>
          <w:color w:val="000000"/>
          <w:szCs w:val="24"/>
          <w:lang w:val="vi-VN"/>
        </w:rPr>
        <w:br/>
        <w:t>ÁP DỤNG CHO DOANH NGHIỆP THẨM ĐỊNH GIÁ</w:t>
      </w:r>
      <w:r w:rsidRPr="006B61A2">
        <w:rPr>
          <w:rFonts w:eastAsia="Times New Roman"/>
          <w:color w:val="000000"/>
          <w:szCs w:val="24"/>
          <w:lang w:val="vi-VN"/>
        </w:rPr>
        <w:br/>
      </w:r>
      <w:r w:rsidRPr="006B61A2">
        <w:rPr>
          <w:rFonts w:eastAsia="Times New Roman"/>
          <w:i/>
          <w:iCs/>
          <w:color w:val="000000"/>
          <w:szCs w:val="24"/>
          <w:lang w:val="vi-VN"/>
        </w:rPr>
        <w:t>(Ban hành kèm theo Tiêu chuẩn thẩm định giá Việt Nam số 06)</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631"/>
      </w:tblGrid>
      <w:tr w:rsidR="006B61A2" w:rsidRPr="006B61A2" w14:paraId="7D48A7F4" w14:textId="77777777" w:rsidTr="006B61A2">
        <w:trPr>
          <w:tblCellSpacing w:w="0" w:type="dxa"/>
        </w:trPr>
        <w:tc>
          <w:tcPr>
            <w:tcW w:w="3348" w:type="dxa"/>
            <w:shd w:val="clear" w:color="auto" w:fill="FFFFFF"/>
            <w:tcMar>
              <w:top w:w="0" w:type="dxa"/>
              <w:left w:w="108" w:type="dxa"/>
              <w:bottom w:w="0" w:type="dxa"/>
              <w:right w:w="108" w:type="dxa"/>
            </w:tcMar>
            <w:hideMark/>
          </w:tcPr>
          <w:p w14:paraId="1DCF577B"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b/>
                <w:bCs/>
                <w:color w:val="000000"/>
                <w:szCs w:val="24"/>
              </w:rPr>
              <w:t>Tên doanh nghiệp</w:t>
            </w:r>
            <w:r w:rsidRPr="006B61A2">
              <w:rPr>
                <w:rFonts w:eastAsia="Times New Roman"/>
                <w:b/>
                <w:bCs/>
                <w:color w:val="000000"/>
                <w:szCs w:val="24"/>
              </w:rPr>
              <w:br/>
              <w:t>--------</w:t>
            </w:r>
          </w:p>
        </w:tc>
        <w:tc>
          <w:tcPr>
            <w:tcW w:w="5631" w:type="dxa"/>
            <w:shd w:val="clear" w:color="auto" w:fill="FFFFFF"/>
            <w:tcMar>
              <w:top w:w="0" w:type="dxa"/>
              <w:left w:w="108" w:type="dxa"/>
              <w:bottom w:w="0" w:type="dxa"/>
              <w:right w:w="108" w:type="dxa"/>
            </w:tcMar>
            <w:hideMark/>
          </w:tcPr>
          <w:p w14:paraId="365BDD61"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b/>
                <w:bCs/>
                <w:color w:val="000000"/>
                <w:szCs w:val="24"/>
              </w:rPr>
              <w:t>CỘNG HÒA XÃ HỘI CHỦ NGHĨA VIỆT NAM</w:t>
            </w:r>
            <w:r w:rsidRPr="006B61A2">
              <w:rPr>
                <w:rFonts w:eastAsia="Times New Roman"/>
                <w:b/>
                <w:bCs/>
                <w:color w:val="000000"/>
                <w:szCs w:val="24"/>
              </w:rPr>
              <w:br/>
              <w:t>Độc lập - Tự do - Hạnh phúc</w:t>
            </w:r>
            <w:r w:rsidRPr="006B61A2">
              <w:rPr>
                <w:rFonts w:eastAsia="Times New Roman"/>
                <w:b/>
                <w:bCs/>
                <w:color w:val="000000"/>
                <w:szCs w:val="24"/>
              </w:rPr>
              <w:br/>
              <w:t>----------------</w:t>
            </w:r>
          </w:p>
        </w:tc>
      </w:tr>
      <w:tr w:rsidR="006B61A2" w:rsidRPr="006B61A2" w14:paraId="1E21DCB6" w14:textId="77777777" w:rsidTr="006B61A2">
        <w:trPr>
          <w:tblCellSpacing w:w="0" w:type="dxa"/>
        </w:trPr>
        <w:tc>
          <w:tcPr>
            <w:tcW w:w="3348" w:type="dxa"/>
            <w:shd w:val="clear" w:color="auto" w:fill="FFFFFF"/>
            <w:tcMar>
              <w:top w:w="0" w:type="dxa"/>
              <w:left w:w="108" w:type="dxa"/>
              <w:bottom w:w="0" w:type="dxa"/>
              <w:right w:w="108" w:type="dxa"/>
            </w:tcMar>
            <w:hideMark/>
          </w:tcPr>
          <w:p w14:paraId="6760340C"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color w:val="000000"/>
                <w:szCs w:val="24"/>
              </w:rPr>
              <w:t>Số: ………</w:t>
            </w:r>
          </w:p>
        </w:tc>
        <w:tc>
          <w:tcPr>
            <w:tcW w:w="5631" w:type="dxa"/>
            <w:shd w:val="clear" w:color="auto" w:fill="FFFFFF"/>
            <w:tcMar>
              <w:top w:w="0" w:type="dxa"/>
              <w:left w:w="108" w:type="dxa"/>
              <w:bottom w:w="0" w:type="dxa"/>
              <w:right w:w="108" w:type="dxa"/>
            </w:tcMar>
            <w:hideMark/>
          </w:tcPr>
          <w:p w14:paraId="70B9ACAA" w14:textId="77777777" w:rsidR="006B61A2" w:rsidRPr="006B61A2" w:rsidRDefault="006B61A2" w:rsidP="006B61A2">
            <w:pPr>
              <w:spacing w:before="120" w:after="120" w:line="234" w:lineRule="atLeast"/>
              <w:jc w:val="right"/>
              <w:rPr>
                <w:rFonts w:eastAsia="Times New Roman"/>
                <w:color w:val="000000"/>
                <w:szCs w:val="24"/>
              </w:rPr>
            </w:pPr>
            <w:r w:rsidRPr="006B61A2">
              <w:rPr>
                <w:rFonts w:eastAsia="Times New Roman"/>
                <w:i/>
                <w:iCs/>
                <w:color w:val="000000"/>
                <w:szCs w:val="24"/>
              </w:rPr>
              <w:t>……, ngày …... tháng ….. năm …..</w:t>
            </w:r>
          </w:p>
        </w:tc>
      </w:tr>
    </w:tbl>
    <w:p w14:paraId="141CFBC6"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rPr>
        <w:t> </w:t>
      </w:r>
    </w:p>
    <w:p w14:paraId="36F3A39C" w14:textId="77777777" w:rsidR="006B61A2" w:rsidRPr="006B61A2" w:rsidRDefault="006B61A2" w:rsidP="006B61A2">
      <w:pPr>
        <w:shd w:val="clear" w:color="auto" w:fill="FFFFFF"/>
        <w:spacing w:before="120" w:after="120" w:line="234" w:lineRule="atLeast"/>
        <w:jc w:val="center"/>
        <w:rPr>
          <w:rFonts w:eastAsia="Times New Roman"/>
          <w:color w:val="000000"/>
          <w:szCs w:val="24"/>
        </w:rPr>
      </w:pPr>
      <w:r w:rsidRPr="006B61A2">
        <w:rPr>
          <w:rFonts w:eastAsia="Times New Roman"/>
          <w:b/>
          <w:bCs/>
          <w:color w:val="000000"/>
          <w:szCs w:val="24"/>
          <w:lang w:val="vi-VN"/>
        </w:rPr>
        <w:t>BÁO CÁO KẾT QUẢ THẨM ĐỊNH GIÁ</w:t>
      </w:r>
    </w:p>
    <w:p w14:paraId="3BD878DB" w14:textId="77777777" w:rsidR="006B61A2" w:rsidRPr="006B61A2" w:rsidRDefault="006B61A2" w:rsidP="006B61A2">
      <w:pPr>
        <w:shd w:val="clear" w:color="auto" w:fill="FFFFFF"/>
        <w:spacing w:before="120" w:after="120" w:line="234" w:lineRule="atLeast"/>
        <w:jc w:val="center"/>
        <w:rPr>
          <w:rFonts w:eastAsia="Times New Roman"/>
          <w:color w:val="000000"/>
          <w:szCs w:val="24"/>
        </w:rPr>
      </w:pPr>
      <w:r w:rsidRPr="006B61A2">
        <w:rPr>
          <w:rFonts w:eastAsia="Times New Roman"/>
          <w:i/>
          <w:iCs/>
          <w:color w:val="000000"/>
          <w:szCs w:val="24"/>
          <w:lang w:val="vi-VN"/>
        </w:rPr>
        <w:t>(Kèm theo Chứng thư thẩm định giá số .............. ngày ......./....../.......)</w:t>
      </w:r>
    </w:p>
    <w:p w14:paraId="7AA13396"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b/>
          <w:bCs/>
          <w:color w:val="000000"/>
          <w:szCs w:val="24"/>
          <w:lang w:val="vi-VN"/>
        </w:rPr>
        <w:t>1. Các thông tin về doanh nghiệp thẩm định giá</w:t>
      </w:r>
    </w:p>
    <w:p w14:paraId="1544ED04"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Tên doanh nghiệp, địa chỉ trụ sở chính và địa chỉ văn phòng giao dịch (nếu có).</w:t>
      </w:r>
    </w:p>
    <w:p w14:paraId="10457F1C"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b/>
          <w:bCs/>
          <w:color w:val="000000"/>
          <w:szCs w:val="24"/>
          <w:lang w:val="vi-VN"/>
        </w:rPr>
        <w:t>2. Các thông tin cơ bản về cuộc thẩm định giá</w:t>
      </w:r>
    </w:p>
    <w:p w14:paraId="552A01AE"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Thông tin về khách hàng thẩm định giá tài sản, số hợp đồng thẩm định giá và/hoặc văn bản yêu cầu/đề nghị thẩm định giá.</w:t>
      </w:r>
    </w:p>
    <w:p w14:paraId="478F4601"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Tên tài sản thẩm định giá.</w:t>
      </w:r>
    </w:p>
    <w:p w14:paraId="5E7D6D60"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Thời điểm thẩm định giá.</w:t>
      </w:r>
    </w:p>
    <w:p w14:paraId="0CD9F3FD"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Mục đích thẩm định giá.</w:t>
      </w:r>
    </w:p>
    <w:p w14:paraId="2071EAE8"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Các nguồn thông tin được sử dụng trong quá trình thẩm định giá và mức độ kiểm tra, thẩm định các nguồn thông tin đó.</w:t>
      </w:r>
    </w:p>
    <w:p w14:paraId="4D4D9063"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Căn cứ pháp lý để thẩm định giá.</w:t>
      </w:r>
    </w:p>
    <w:p w14:paraId="33A8F218"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b/>
          <w:bCs/>
          <w:color w:val="000000"/>
          <w:szCs w:val="24"/>
          <w:lang w:val="vi-VN"/>
        </w:rPr>
        <w:t>3. Thông tin tổng quan về thị trường, các thông tin về thị trường giao dịch của nhóm (loại) tài sản thẩm định giá</w:t>
      </w:r>
    </w:p>
    <w:p w14:paraId="735C4B2C"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Có thể bao gồm các thông tin như:</w:t>
      </w:r>
    </w:p>
    <w:p w14:paraId="36BCC9A0"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Thông tin tổng quan về thị trường</w:t>
      </w:r>
    </w:p>
    <w:p w14:paraId="038FD5AC"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Thực trạng và triển vọng cung cầu của nhóm (loại) tài sản thẩm định giá.</w:t>
      </w:r>
    </w:p>
    <w:p w14:paraId="4004D318"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Phân tích về các tài sản thay thế hoặc cạnh tranh.</w:t>
      </w:r>
    </w:p>
    <w:p w14:paraId="14230E9F"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Thông tin về các yếu tố kinh tế, xã hội, và các yếu tố khác có ảnh hưởng đến giá trị tài sản thẩm định giá.</w:t>
      </w:r>
    </w:p>
    <w:p w14:paraId="1FF4A781"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Các thông tin khác có liên quan.</w:t>
      </w:r>
    </w:p>
    <w:p w14:paraId="07CACD1E"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b/>
          <w:bCs/>
          <w:color w:val="000000"/>
          <w:szCs w:val="24"/>
          <w:lang w:val="vi-VN"/>
        </w:rPr>
        <w:t>4. Thông tin về tài sản thẩm định giá</w:t>
      </w:r>
    </w:p>
    <w:p w14:paraId="0A2BB5CB"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Căn cứ kết quả khảo sát thực tế, thu thập thông tin và phân tích thông tin, trình bày thông tin chi tiết về tài sản thẩm định giá theo hướng dẫn tại Phụ lục số 1 của Tiêu chuẩn này.</w:t>
      </w:r>
    </w:p>
    <w:p w14:paraId="49E9E192"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b/>
          <w:bCs/>
          <w:color w:val="000000"/>
          <w:szCs w:val="24"/>
          <w:lang w:val="vi-VN"/>
        </w:rPr>
        <w:t>5. Cơ sở giá trị của tài sản thẩm định giá</w:t>
      </w:r>
    </w:p>
    <w:p w14:paraId="2C7F7A0D"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b/>
          <w:bCs/>
          <w:color w:val="000000"/>
          <w:szCs w:val="24"/>
          <w:lang w:val="vi-VN"/>
        </w:rPr>
        <w:lastRenderedPageBreak/>
        <w:t>6. Giả thiết và giả thiết đặc biệt (nếu có).</w:t>
      </w:r>
    </w:p>
    <w:p w14:paraId="317A20A9"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b/>
          <w:bCs/>
          <w:color w:val="000000"/>
          <w:szCs w:val="24"/>
          <w:lang w:val="vi-VN"/>
        </w:rPr>
        <w:t>7. Cách tiếp cận, phương pháp thẩm định giá</w:t>
      </w:r>
    </w:p>
    <w:p w14:paraId="3543C85D"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a) Cách tiếp cận, phương pháp thẩm định giá áp dụng.</w:t>
      </w:r>
    </w:p>
    <w:p w14:paraId="046A70E1"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Nêu rõ căn cứ lựa chọn cách tiếp cận, phương pháp thẩm định giá áp dụng.</w:t>
      </w:r>
    </w:p>
    <w:p w14:paraId="02791A18"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-Trường hợp áp dụng nhiều phương pháp thẩm định giá: chỉ rõ phương pháp thẩm định giá nào là phương pháp thẩm định giá chính, phương pháp thẩm định giá nào được sử dụng để kiểm tra, đối chiếu, từ đó phân tích, tính toán để đi đến kết luận cuối cùng về kết quả thẩm định giá.</w:t>
      </w:r>
    </w:p>
    <w:p w14:paraId="7AEAC097"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-Trường hợp chỉ áp dụng được 01 phương pháp thẩm định giá, nêu rõ lý do.</w:t>
      </w:r>
    </w:p>
    <w:p w14:paraId="1AEB51B4"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b) Xác định giá trị tài sản cần thẩm định giá</w:t>
      </w:r>
    </w:p>
    <w:p w14:paraId="50AA1FB6"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Dựa trên các cách tiếp cận, phương pháp thẩm định giá lựa chọn; thể hiện những lập luận, phân tích, chứng cứ, số liệu, bảng tính, ... cho những lần điều chỉnh, tính toán trong cả quá trình thẩm định giá để xác định giá trị tài sản cần thẩm định giá. Các thông tin, số liệu sử dụng cần phải được trích dẫn nguồn cụ thể.</w:t>
      </w:r>
    </w:p>
    <w:p w14:paraId="298F613C"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Kết quả thẩm định giá.</w:t>
      </w:r>
    </w:p>
    <w:p w14:paraId="7C9205A6"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b/>
          <w:bCs/>
          <w:color w:val="000000"/>
          <w:szCs w:val="24"/>
          <w:lang w:val="vi-VN"/>
        </w:rPr>
        <w:t>8. Thời hạn có hiệu lực của kết quả thẩm định giá</w:t>
      </w:r>
    </w:p>
    <w:p w14:paraId="08EF9CC1"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b/>
          <w:bCs/>
          <w:color w:val="000000"/>
          <w:szCs w:val="24"/>
          <w:lang w:val="vi-VN"/>
        </w:rPr>
        <w:t>9. Những điều khoản loại trừ và hạn chế</w:t>
      </w:r>
    </w:p>
    <w:p w14:paraId="6B5D5DDF"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b/>
          <w:bCs/>
          <w:color w:val="000000"/>
          <w:szCs w:val="24"/>
          <w:lang w:val="vi-VN"/>
        </w:rPr>
        <w:t>10. Các phụ lục kèm theo</w:t>
      </w:r>
    </w:p>
    <w:p w14:paraId="77E711F8"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Danh sách tất cả các tài liệu, thông tin liên quan đến việc thẩm định giá.</w:t>
      </w:r>
    </w:p>
    <w:p w14:paraId="76A94EE7"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Tài liệu thể hiện tính pháp lý và đặc điểm kỹ thuật của tài sản thẩm định giá (được hướng dẫn chi tiết tại Phụ lục số 2 của Tiêu chuẩn này).</w:t>
      </w:r>
    </w:p>
    <w:p w14:paraId="5844DED7"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Kết quả khảo sát thực tế của tài sản thẩm định giá.</w:t>
      </w:r>
    </w:p>
    <w:p w14:paraId="6525BFBC"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Các nội dung khác liên quan đến cuộc thẩm định giá (nếu có).</w:t>
      </w:r>
    </w:p>
    <w:p w14:paraId="74398322"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Báo cáo kết quả thẩm định giá được phát hành ....... bản chính bằng tiếng Việt (trong trường hợp Báo cáo kết quả thẩm định giá được phát hành bằng 02 ngôn ngữ trở lên) kèm theo Chứng thư thẩm định giá số ........... ngày ...../..../........ tại ..&lt;</w:t>
      </w:r>
      <w:r w:rsidRPr="006B61A2">
        <w:rPr>
          <w:rFonts w:eastAsia="Times New Roman"/>
          <w:i/>
          <w:iCs/>
          <w:color w:val="000000"/>
          <w:szCs w:val="24"/>
          <w:lang w:val="vi-VN"/>
        </w:rPr>
        <w:t>doanh nghiệp thẩm định giá/ chi nhánh doanh nghiệp thẩm định giá</w:t>
      </w:r>
      <w:r w:rsidRPr="006B61A2">
        <w:rPr>
          <w:rFonts w:eastAsia="Times New Roman"/>
          <w:color w:val="000000"/>
          <w:szCs w:val="24"/>
          <w:lang w:val="vi-VN"/>
        </w:rPr>
        <w:t>&gt;...</w:t>
      </w:r>
    </w:p>
    <w:p w14:paraId="5D68A882" w14:textId="77777777" w:rsidR="006B61A2" w:rsidRPr="006B61A2" w:rsidRDefault="006B61A2" w:rsidP="006B61A2">
      <w:pPr>
        <w:shd w:val="clear" w:color="auto" w:fill="FFFFFF"/>
        <w:spacing w:before="120" w:after="120" w:line="234" w:lineRule="atLeast"/>
        <w:rPr>
          <w:rFonts w:eastAsia="Times New Roman"/>
          <w:color w:val="000000"/>
          <w:szCs w:val="24"/>
        </w:rPr>
      </w:pPr>
      <w:r w:rsidRPr="006B61A2">
        <w:rPr>
          <w:rFonts w:eastAsia="Times New Roman"/>
          <w:color w:val="000000"/>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66"/>
        <w:gridCol w:w="4466"/>
      </w:tblGrid>
      <w:tr w:rsidR="006B61A2" w:rsidRPr="006B61A2" w14:paraId="73D61B6D" w14:textId="77777777" w:rsidTr="006B61A2">
        <w:trPr>
          <w:trHeight w:val="2937"/>
          <w:tblCellSpacing w:w="0" w:type="dxa"/>
        </w:trPr>
        <w:tc>
          <w:tcPr>
            <w:tcW w:w="4466" w:type="dxa"/>
            <w:shd w:val="clear" w:color="auto" w:fill="FFFFFF"/>
            <w:tcMar>
              <w:top w:w="0" w:type="dxa"/>
              <w:left w:w="108" w:type="dxa"/>
              <w:bottom w:w="0" w:type="dxa"/>
              <w:right w:w="108" w:type="dxa"/>
            </w:tcMar>
            <w:hideMark/>
          </w:tcPr>
          <w:p w14:paraId="1315787E"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b/>
                <w:bCs/>
                <w:color w:val="000000"/>
                <w:szCs w:val="24"/>
              </w:rPr>
              <w:t>THẨM ĐỊNH VIÊN VỀ GIÁ HÀNH NGHỀ</w:t>
            </w:r>
          </w:p>
          <w:p w14:paraId="39BC3784"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color w:val="000000"/>
                <w:szCs w:val="24"/>
              </w:rPr>
              <w:t> </w:t>
            </w:r>
          </w:p>
          <w:p w14:paraId="04AA9035"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color w:val="000000"/>
                <w:szCs w:val="24"/>
              </w:rPr>
              <w:t> </w:t>
            </w:r>
          </w:p>
          <w:p w14:paraId="1E6AFF26"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color w:val="000000"/>
                <w:szCs w:val="24"/>
              </w:rPr>
              <w:t> </w:t>
            </w:r>
          </w:p>
          <w:p w14:paraId="09CB09A2"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color w:val="000000"/>
                <w:szCs w:val="24"/>
              </w:rPr>
              <w:t> </w:t>
            </w:r>
          </w:p>
          <w:p w14:paraId="4D3D4180"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color w:val="000000"/>
                <w:szCs w:val="24"/>
              </w:rPr>
              <w:t> </w:t>
            </w:r>
          </w:p>
          <w:p w14:paraId="4206A770"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i/>
                <w:iCs/>
                <w:color w:val="000000"/>
                <w:szCs w:val="24"/>
              </w:rPr>
              <w:t>&lt;chữ ký&gt;</w:t>
            </w:r>
          </w:p>
          <w:p w14:paraId="145248A9"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b/>
                <w:bCs/>
                <w:color w:val="000000"/>
                <w:szCs w:val="24"/>
              </w:rPr>
              <w:lastRenderedPageBreak/>
              <w:t>Họ tên</w:t>
            </w:r>
          </w:p>
          <w:p w14:paraId="33BA2E1F"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color w:val="000000"/>
                <w:szCs w:val="24"/>
              </w:rPr>
              <w:t>Số thẻ thẩm định viên về giá: ..........</w:t>
            </w:r>
          </w:p>
        </w:tc>
        <w:tc>
          <w:tcPr>
            <w:tcW w:w="4466" w:type="dxa"/>
            <w:shd w:val="clear" w:color="auto" w:fill="FFFFFF"/>
            <w:tcMar>
              <w:top w:w="0" w:type="dxa"/>
              <w:left w:w="108" w:type="dxa"/>
              <w:bottom w:w="0" w:type="dxa"/>
              <w:right w:w="108" w:type="dxa"/>
            </w:tcMar>
            <w:hideMark/>
          </w:tcPr>
          <w:p w14:paraId="088833FB"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b/>
                <w:bCs/>
                <w:color w:val="000000"/>
                <w:szCs w:val="24"/>
              </w:rPr>
              <w:lastRenderedPageBreak/>
              <w:t>DOANH NGHIỆP THẨM ĐỊNH GIÁ</w:t>
            </w:r>
          </w:p>
          <w:p w14:paraId="6C3EDA0E"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i/>
                <w:iCs/>
                <w:color w:val="000000"/>
                <w:szCs w:val="24"/>
              </w:rPr>
              <w:t>(Chức danh của người đại diện theo pháp luật của doanh nghiệp thẩm định giá hoặc người đại diện theo ủy quyền trong lĩnh vực thẩm định giá (nếu có) của doanh nghiệp thẩm định giá)</w:t>
            </w:r>
          </w:p>
          <w:p w14:paraId="42403BEE"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color w:val="000000"/>
                <w:szCs w:val="24"/>
              </w:rPr>
              <w:t> </w:t>
            </w:r>
          </w:p>
          <w:p w14:paraId="3547E238"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color w:val="000000"/>
                <w:szCs w:val="24"/>
              </w:rPr>
              <w:t> </w:t>
            </w:r>
          </w:p>
          <w:p w14:paraId="21BE4022"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i/>
                <w:iCs/>
                <w:color w:val="000000"/>
                <w:szCs w:val="24"/>
              </w:rPr>
              <w:t>&lt;chữ ký, đóng dấu&gt;</w:t>
            </w:r>
          </w:p>
          <w:p w14:paraId="1AAF1E43"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b/>
                <w:bCs/>
                <w:color w:val="000000"/>
                <w:szCs w:val="24"/>
              </w:rPr>
              <w:lastRenderedPageBreak/>
              <w:t>Họ tên</w:t>
            </w:r>
          </w:p>
          <w:p w14:paraId="4B28B5DF" w14:textId="77777777" w:rsidR="006B61A2" w:rsidRPr="006B61A2" w:rsidRDefault="006B61A2" w:rsidP="006B61A2">
            <w:pPr>
              <w:spacing w:before="120" w:after="120" w:line="234" w:lineRule="atLeast"/>
              <w:jc w:val="center"/>
              <w:rPr>
                <w:rFonts w:eastAsia="Times New Roman"/>
                <w:color w:val="000000"/>
                <w:szCs w:val="24"/>
              </w:rPr>
            </w:pPr>
            <w:r w:rsidRPr="006B61A2">
              <w:rPr>
                <w:rFonts w:eastAsia="Times New Roman"/>
                <w:color w:val="000000"/>
                <w:szCs w:val="24"/>
              </w:rPr>
              <w:t>Số thẻ thẩm định viên về giá: ..........</w:t>
            </w:r>
          </w:p>
        </w:tc>
      </w:tr>
    </w:tbl>
    <w:p w14:paraId="77E7289E" w14:textId="77777777" w:rsidR="006877CB" w:rsidRPr="006B61A2" w:rsidRDefault="006877CB" w:rsidP="006B61A2">
      <w:pPr>
        <w:rPr>
          <w:szCs w:val="24"/>
        </w:rPr>
      </w:pPr>
    </w:p>
    <w:p w14:paraId="7A0E37B2" w14:textId="77777777" w:rsidR="006B61A2" w:rsidRPr="006B61A2" w:rsidRDefault="006B61A2" w:rsidP="006B61A2">
      <w:pPr>
        <w:rPr>
          <w:szCs w:val="24"/>
        </w:rPr>
      </w:pPr>
    </w:p>
    <w:p w14:paraId="0E7BA313" w14:textId="77777777" w:rsidR="006B61A2" w:rsidRPr="006B61A2" w:rsidRDefault="006B61A2" w:rsidP="006B61A2">
      <w:pPr>
        <w:rPr>
          <w:szCs w:val="24"/>
        </w:rPr>
      </w:pPr>
    </w:p>
    <w:p w14:paraId="382BC9AC" w14:textId="77777777" w:rsidR="006B61A2" w:rsidRPr="006B61A2" w:rsidRDefault="006B61A2" w:rsidP="006B61A2">
      <w:pPr>
        <w:rPr>
          <w:szCs w:val="24"/>
        </w:rPr>
      </w:pPr>
    </w:p>
    <w:p w14:paraId="02E4A70D" w14:textId="77777777" w:rsidR="006B61A2" w:rsidRPr="006B61A2" w:rsidRDefault="006B61A2" w:rsidP="006B61A2">
      <w:pPr>
        <w:rPr>
          <w:szCs w:val="24"/>
        </w:rPr>
      </w:pPr>
      <w:r w:rsidRPr="006B61A2">
        <w:rPr>
          <w:b/>
          <w:szCs w:val="24"/>
        </w:rPr>
        <w:t>Nguồn</w:t>
      </w:r>
      <w:r w:rsidRPr="006B61A2">
        <w:rPr>
          <w:szCs w:val="24"/>
        </w:rPr>
        <w:t>: Thông tư 28/2015/TT-BTC</w:t>
      </w:r>
    </w:p>
    <w:sectPr w:rsidR="006B61A2" w:rsidRPr="006B61A2" w:rsidSect="007F1DC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0E9FA" w14:textId="77777777" w:rsidR="00DA65DF" w:rsidRDefault="00DA65DF">
      <w:pPr>
        <w:spacing w:after="0" w:line="240" w:lineRule="auto"/>
      </w:pPr>
      <w:r>
        <w:separator/>
      </w:r>
    </w:p>
  </w:endnote>
  <w:endnote w:type="continuationSeparator" w:id="0">
    <w:p w14:paraId="3AB66127" w14:textId="77777777" w:rsidR="00DA65DF" w:rsidRDefault="00DA6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CBDEC" w14:textId="77777777" w:rsidR="00DA65DF" w:rsidRDefault="00DA65DF">
      <w:pPr>
        <w:spacing w:after="0" w:line="240" w:lineRule="auto"/>
      </w:pPr>
      <w:r>
        <w:separator/>
      </w:r>
    </w:p>
  </w:footnote>
  <w:footnote w:type="continuationSeparator" w:id="0">
    <w:p w14:paraId="385A11F7" w14:textId="77777777" w:rsidR="00DA65DF" w:rsidRDefault="00DA65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1493832536">
    <w:abstractNumId w:val="19"/>
  </w:num>
  <w:num w:numId="2" w16cid:durableId="1091201673">
    <w:abstractNumId w:val="3"/>
  </w:num>
  <w:num w:numId="3" w16cid:durableId="1581711976">
    <w:abstractNumId w:val="35"/>
  </w:num>
  <w:num w:numId="4" w16cid:durableId="283662404">
    <w:abstractNumId w:val="4"/>
  </w:num>
  <w:num w:numId="5" w16cid:durableId="31657438">
    <w:abstractNumId w:val="9"/>
  </w:num>
  <w:num w:numId="6" w16cid:durableId="833106332">
    <w:abstractNumId w:val="14"/>
  </w:num>
  <w:num w:numId="7" w16cid:durableId="2047027966">
    <w:abstractNumId w:val="31"/>
  </w:num>
  <w:num w:numId="8" w16cid:durableId="176584992">
    <w:abstractNumId w:val="20"/>
  </w:num>
  <w:num w:numId="9" w16cid:durableId="533150300">
    <w:abstractNumId w:val="5"/>
  </w:num>
  <w:num w:numId="10" w16cid:durableId="264970492">
    <w:abstractNumId w:val="21"/>
  </w:num>
  <w:num w:numId="11" w16cid:durableId="345324139">
    <w:abstractNumId w:val="25"/>
  </w:num>
  <w:num w:numId="12" w16cid:durableId="1394044707">
    <w:abstractNumId w:val="23"/>
  </w:num>
  <w:num w:numId="13" w16cid:durableId="1451440573">
    <w:abstractNumId w:val="34"/>
  </w:num>
  <w:num w:numId="14" w16cid:durableId="1185363411">
    <w:abstractNumId w:val="27"/>
  </w:num>
  <w:num w:numId="15" w16cid:durableId="323356191">
    <w:abstractNumId w:val="15"/>
  </w:num>
  <w:num w:numId="16" w16cid:durableId="1965578354">
    <w:abstractNumId w:val="18"/>
  </w:num>
  <w:num w:numId="17" w16cid:durableId="1329291319">
    <w:abstractNumId w:val="2"/>
  </w:num>
  <w:num w:numId="18" w16cid:durableId="1563635645">
    <w:abstractNumId w:val="12"/>
  </w:num>
  <w:num w:numId="19" w16cid:durableId="887305445">
    <w:abstractNumId w:val="13"/>
  </w:num>
  <w:num w:numId="20" w16cid:durableId="1682005449">
    <w:abstractNumId w:val="17"/>
  </w:num>
  <w:num w:numId="21" w16cid:durableId="777914796">
    <w:abstractNumId w:val="16"/>
  </w:num>
  <w:num w:numId="22" w16cid:durableId="1212621497">
    <w:abstractNumId w:val="32"/>
  </w:num>
  <w:num w:numId="23" w16cid:durableId="950697856">
    <w:abstractNumId w:val="33"/>
  </w:num>
  <w:num w:numId="24" w16cid:durableId="941649076">
    <w:abstractNumId w:val="26"/>
  </w:num>
  <w:num w:numId="25" w16cid:durableId="303124040">
    <w:abstractNumId w:val="1"/>
  </w:num>
  <w:num w:numId="26" w16cid:durableId="1450127976">
    <w:abstractNumId w:val="10"/>
  </w:num>
  <w:num w:numId="27" w16cid:durableId="1893616417">
    <w:abstractNumId w:val="22"/>
  </w:num>
  <w:num w:numId="28" w16cid:durableId="1902786109">
    <w:abstractNumId w:val="24"/>
  </w:num>
  <w:num w:numId="29" w16cid:durableId="268664738">
    <w:abstractNumId w:val="30"/>
  </w:num>
  <w:num w:numId="30" w16cid:durableId="749473292">
    <w:abstractNumId w:val="28"/>
  </w:num>
  <w:num w:numId="31" w16cid:durableId="163938137">
    <w:abstractNumId w:val="0"/>
  </w:num>
  <w:num w:numId="32" w16cid:durableId="1488085645">
    <w:abstractNumId w:val="8"/>
  </w:num>
  <w:num w:numId="33" w16cid:durableId="2068411628">
    <w:abstractNumId w:val="6"/>
  </w:num>
  <w:num w:numId="34" w16cid:durableId="1645697614">
    <w:abstractNumId w:val="29"/>
  </w:num>
  <w:num w:numId="35" w16cid:durableId="576673573">
    <w:abstractNumId w:val="7"/>
  </w:num>
  <w:num w:numId="36" w16cid:durableId="21111979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6C32"/>
    <w:rsid w:val="0001778E"/>
    <w:rsid w:val="00021064"/>
    <w:rsid w:val="000256BC"/>
    <w:rsid w:val="0002636C"/>
    <w:rsid w:val="0002745E"/>
    <w:rsid w:val="00027F21"/>
    <w:rsid w:val="000304CC"/>
    <w:rsid w:val="00030C5E"/>
    <w:rsid w:val="0003458B"/>
    <w:rsid w:val="00047557"/>
    <w:rsid w:val="000565BC"/>
    <w:rsid w:val="00060B05"/>
    <w:rsid w:val="000662A4"/>
    <w:rsid w:val="00075670"/>
    <w:rsid w:val="000756C5"/>
    <w:rsid w:val="0008050C"/>
    <w:rsid w:val="0008231B"/>
    <w:rsid w:val="00086C22"/>
    <w:rsid w:val="000939ED"/>
    <w:rsid w:val="00094385"/>
    <w:rsid w:val="00097CD5"/>
    <w:rsid w:val="000B1637"/>
    <w:rsid w:val="000B6626"/>
    <w:rsid w:val="000B7200"/>
    <w:rsid w:val="000C4EFB"/>
    <w:rsid w:val="000D7A25"/>
    <w:rsid w:val="000E076C"/>
    <w:rsid w:val="000E0D86"/>
    <w:rsid w:val="000E3ED0"/>
    <w:rsid w:val="000F1AEB"/>
    <w:rsid w:val="001026A4"/>
    <w:rsid w:val="00103445"/>
    <w:rsid w:val="00112C53"/>
    <w:rsid w:val="00122534"/>
    <w:rsid w:val="0012740B"/>
    <w:rsid w:val="0013672F"/>
    <w:rsid w:val="00151A1B"/>
    <w:rsid w:val="00162FEE"/>
    <w:rsid w:val="00165409"/>
    <w:rsid w:val="00183872"/>
    <w:rsid w:val="00187859"/>
    <w:rsid w:val="00187D6C"/>
    <w:rsid w:val="0019602A"/>
    <w:rsid w:val="00197C49"/>
    <w:rsid w:val="001A3085"/>
    <w:rsid w:val="001B1C49"/>
    <w:rsid w:val="001C021F"/>
    <w:rsid w:val="001C0B82"/>
    <w:rsid w:val="001C7D0F"/>
    <w:rsid w:val="001F4C0A"/>
    <w:rsid w:val="001F74BF"/>
    <w:rsid w:val="00205A1C"/>
    <w:rsid w:val="00211CD2"/>
    <w:rsid w:val="00212CF1"/>
    <w:rsid w:val="00213639"/>
    <w:rsid w:val="00214438"/>
    <w:rsid w:val="00220596"/>
    <w:rsid w:val="00220B25"/>
    <w:rsid w:val="00226768"/>
    <w:rsid w:val="002305D4"/>
    <w:rsid w:val="00233682"/>
    <w:rsid w:val="00236FDE"/>
    <w:rsid w:val="00241AB1"/>
    <w:rsid w:val="00243C17"/>
    <w:rsid w:val="00247EDE"/>
    <w:rsid w:val="00250299"/>
    <w:rsid w:val="002512AB"/>
    <w:rsid w:val="002527DE"/>
    <w:rsid w:val="00254A95"/>
    <w:rsid w:val="00257C78"/>
    <w:rsid w:val="00272C4F"/>
    <w:rsid w:val="00274098"/>
    <w:rsid w:val="002753EA"/>
    <w:rsid w:val="00276211"/>
    <w:rsid w:val="00276ED2"/>
    <w:rsid w:val="00281B83"/>
    <w:rsid w:val="0028218C"/>
    <w:rsid w:val="00287B51"/>
    <w:rsid w:val="00287F7D"/>
    <w:rsid w:val="0029068A"/>
    <w:rsid w:val="00291D5D"/>
    <w:rsid w:val="00291D63"/>
    <w:rsid w:val="00294B2F"/>
    <w:rsid w:val="002A0FCC"/>
    <w:rsid w:val="002A51FC"/>
    <w:rsid w:val="002B5D71"/>
    <w:rsid w:val="002D0D59"/>
    <w:rsid w:val="002D10F6"/>
    <w:rsid w:val="002D12E2"/>
    <w:rsid w:val="002E0B97"/>
    <w:rsid w:val="002E125C"/>
    <w:rsid w:val="002E1E8B"/>
    <w:rsid w:val="002E42B7"/>
    <w:rsid w:val="002E493F"/>
    <w:rsid w:val="002F7DC9"/>
    <w:rsid w:val="00303882"/>
    <w:rsid w:val="00303D6F"/>
    <w:rsid w:val="00305DC9"/>
    <w:rsid w:val="00306E71"/>
    <w:rsid w:val="00351F92"/>
    <w:rsid w:val="00361110"/>
    <w:rsid w:val="00390568"/>
    <w:rsid w:val="00397C23"/>
    <w:rsid w:val="003A03B4"/>
    <w:rsid w:val="003A65AE"/>
    <w:rsid w:val="003B4CB9"/>
    <w:rsid w:val="003B612A"/>
    <w:rsid w:val="003B6C50"/>
    <w:rsid w:val="003B76D7"/>
    <w:rsid w:val="003C3D58"/>
    <w:rsid w:val="003E33EE"/>
    <w:rsid w:val="003E51D4"/>
    <w:rsid w:val="00405241"/>
    <w:rsid w:val="0040584D"/>
    <w:rsid w:val="004116C0"/>
    <w:rsid w:val="00414572"/>
    <w:rsid w:val="00420DA9"/>
    <w:rsid w:val="00426934"/>
    <w:rsid w:val="004270F5"/>
    <w:rsid w:val="004465F8"/>
    <w:rsid w:val="0044767D"/>
    <w:rsid w:val="004510AB"/>
    <w:rsid w:val="004645CF"/>
    <w:rsid w:val="004672F4"/>
    <w:rsid w:val="00472111"/>
    <w:rsid w:val="00474E9E"/>
    <w:rsid w:val="00483E71"/>
    <w:rsid w:val="004942DA"/>
    <w:rsid w:val="00496B11"/>
    <w:rsid w:val="004A22D9"/>
    <w:rsid w:val="004A2E55"/>
    <w:rsid w:val="004A3893"/>
    <w:rsid w:val="004A47DD"/>
    <w:rsid w:val="004A501A"/>
    <w:rsid w:val="004A6E5C"/>
    <w:rsid w:val="004C1266"/>
    <w:rsid w:val="004C4BD7"/>
    <w:rsid w:val="004C7A64"/>
    <w:rsid w:val="004D1A23"/>
    <w:rsid w:val="004E10C4"/>
    <w:rsid w:val="004E6A52"/>
    <w:rsid w:val="004E7B91"/>
    <w:rsid w:val="004F11BD"/>
    <w:rsid w:val="004F1747"/>
    <w:rsid w:val="004F64AD"/>
    <w:rsid w:val="004F7051"/>
    <w:rsid w:val="00505154"/>
    <w:rsid w:val="0050790C"/>
    <w:rsid w:val="00510A1B"/>
    <w:rsid w:val="00511447"/>
    <w:rsid w:val="005119B7"/>
    <w:rsid w:val="00515510"/>
    <w:rsid w:val="005273A5"/>
    <w:rsid w:val="00533342"/>
    <w:rsid w:val="00533CE8"/>
    <w:rsid w:val="0054247B"/>
    <w:rsid w:val="00542570"/>
    <w:rsid w:val="00545709"/>
    <w:rsid w:val="00551801"/>
    <w:rsid w:val="0055382B"/>
    <w:rsid w:val="00556936"/>
    <w:rsid w:val="00563439"/>
    <w:rsid w:val="00574DA4"/>
    <w:rsid w:val="00586C26"/>
    <w:rsid w:val="0059592B"/>
    <w:rsid w:val="005A3B53"/>
    <w:rsid w:val="005B685C"/>
    <w:rsid w:val="005C6947"/>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0A5F"/>
    <w:rsid w:val="006415AA"/>
    <w:rsid w:val="00647FB7"/>
    <w:rsid w:val="006537F3"/>
    <w:rsid w:val="006545F8"/>
    <w:rsid w:val="006564B0"/>
    <w:rsid w:val="00662AD8"/>
    <w:rsid w:val="00666681"/>
    <w:rsid w:val="00673A16"/>
    <w:rsid w:val="00676A8B"/>
    <w:rsid w:val="006877CB"/>
    <w:rsid w:val="00693733"/>
    <w:rsid w:val="006A6605"/>
    <w:rsid w:val="006A765A"/>
    <w:rsid w:val="006A791E"/>
    <w:rsid w:val="006B1B7D"/>
    <w:rsid w:val="006B61A2"/>
    <w:rsid w:val="006B646C"/>
    <w:rsid w:val="006C079B"/>
    <w:rsid w:val="006C0DAF"/>
    <w:rsid w:val="006D65ED"/>
    <w:rsid w:val="006E0261"/>
    <w:rsid w:val="006F3EE0"/>
    <w:rsid w:val="006F5939"/>
    <w:rsid w:val="006F7769"/>
    <w:rsid w:val="00703DF6"/>
    <w:rsid w:val="0070511A"/>
    <w:rsid w:val="00713CF5"/>
    <w:rsid w:val="0071430E"/>
    <w:rsid w:val="00716FDF"/>
    <w:rsid w:val="007260DA"/>
    <w:rsid w:val="00734056"/>
    <w:rsid w:val="007417E8"/>
    <w:rsid w:val="00742C6D"/>
    <w:rsid w:val="00743FA5"/>
    <w:rsid w:val="00760119"/>
    <w:rsid w:val="007603D2"/>
    <w:rsid w:val="007742FE"/>
    <w:rsid w:val="007835A8"/>
    <w:rsid w:val="007848B2"/>
    <w:rsid w:val="00787E55"/>
    <w:rsid w:val="00795434"/>
    <w:rsid w:val="007B7D5A"/>
    <w:rsid w:val="007C68EB"/>
    <w:rsid w:val="007C71FE"/>
    <w:rsid w:val="007E2685"/>
    <w:rsid w:val="007E31BB"/>
    <w:rsid w:val="007E78BC"/>
    <w:rsid w:val="007F142B"/>
    <w:rsid w:val="007F1DC4"/>
    <w:rsid w:val="007F575F"/>
    <w:rsid w:val="00800932"/>
    <w:rsid w:val="008028FA"/>
    <w:rsid w:val="00812E42"/>
    <w:rsid w:val="00824208"/>
    <w:rsid w:val="0082545C"/>
    <w:rsid w:val="00833051"/>
    <w:rsid w:val="00843AF4"/>
    <w:rsid w:val="00862D3C"/>
    <w:rsid w:val="00866B1F"/>
    <w:rsid w:val="00894FF3"/>
    <w:rsid w:val="008A3880"/>
    <w:rsid w:val="008C7DE7"/>
    <w:rsid w:val="008D7CBB"/>
    <w:rsid w:val="008E60B9"/>
    <w:rsid w:val="008F23C2"/>
    <w:rsid w:val="008F659A"/>
    <w:rsid w:val="00900FC8"/>
    <w:rsid w:val="00902509"/>
    <w:rsid w:val="00902A0F"/>
    <w:rsid w:val="0091333C"/>
    <w:rsid w:val="0092101B"/>
    <w:rsid w:val="00924858"/>
    <w:rsid w:val="0092718C"/>
    <w:rsid w:val="00935417"/>
    <w:rsid w:val="009428F9"/>
    <w:rsid w:val="00942961"/>
    <w:rsid w:val="009432B6"/>
    <w:rsid w:val="009616BB"/>
    <w:rsid w:val="00963C1F"/>
    <w:rsid w:val="009651DA"/>
    <w:rsid w:val="00965D3E"/>
    <w:rsid w:val="00970029"/>
    <w:rsid w:val="00971120"/>
    <w:rsid w:val="00972A74"/>
    <w:rsid w:val="009738EE"/>
    <w:rsid w:val="00976B78"/>
    <w:rsid w:val="00983834"/>
    <w:rsid w:val="00984237"/>
    <w:rsid w:val="00984957"/>
    <w:rsid w:val="0098730C"/>
    <w:rsid w:val="009A4A5D"/>
    <w:rsid w:val="009A699B"/>
    <w:rsid w:val="009B2155"/>
    <w:rsid w:val="009B65CB"/>
    <w:rsid w:val="009C1EFA"/>
    <w:rsid w:val="009C3231"/>
    <w:rsid w:val="009D5499"/>
    <w:rsid w:val="009E64AA"/>
    <w:rsid w:val="009F1FB8"/>
    <w:rsid w:val="009F2179"/>
    <w:rsid w:val="009F6B62"/>
    <w:rsid w:val="00A00FA1"/>
    <w:rsid w:val="00A01933"/>
    <w:rsid w:val="00A06169"/>
    <w:rsid w:val="00A13806"/>
    <w:rsid w:val="00A141FA"/>
    <w:rsid w:val="00A15537"/>
    <w:rsid w:val="00A24494"/>
    <w:rsid w:val="00A26360"/>
    <w:rsid w:val="00A27EAF"/>
    <w:rsid w:val="00A413B1"/>
    <w:rsid w:val="00A477F5"/>
    <w:rsid w:val="00A5198B"/>
    <w:rsid w:val="00A64670"/>
    <w:rsid w:val="00A76883"/>
    <w:rsid w:val="00A84BA2"/>
    <w:rsid w:val="00A87397"/>
    <w:rsid w:val="00A921D3"/>
    <w:rsid w:val="00A9619E"/>
    <w:rsid w:val="00AA0B42"/>
    <w:rsid w:val="00AA339C"/>
    <w:rsid w:val="00AA5794"/>
    <w:rsid w:val="00AA7111"/>
    <w:rsid w:val="00AB05FE"/>
    <w:rsid w:val="00AB3F45"/>
    <w:rsid w:val="00AB4FF7"/>
    <w:rsid w:val="00AD12F4"/>
    <w:rsid w:val="00AD2E50"/>
    <w:rsid w:val="00AE5F5B"/>
    <w:rsid w:val="00AF0CB1"/>
    <w:rsid w:val="00AF3CE8"/>
    <w:rsid w:val="00AF6D7F"/>
    <w:rsid w:val="00B11BFA"/>
    <w:rsid w:val="00B12A79"/>
    <w:rsid w:val="00B20033"/>
    <w:rsid w:val="00B20F9D"/>
    <w:rsid w:val="00B21251"/>
    <w:rsid w:val="00B23D12"/>
    <w:rsid w:val="00B27448"/>
    <w:rsid w:val="00B34C2E"/>
    <w:rsid w:val="00B429FB"/>
    <w:rsid w:val="00B47BAC"/>
    <w:rsid w:val="00B50295"/>
    <w:rsid w:val="00B56FA7"/>
    <w:rsid w:val="00B67894"/>
    <w:rsid w:val="00B76710"/>
    <w:rsid w:val="00B8051A"/>
    <w:rsid w:val="00B81307"/>
    <w:rsid w:val="00B81411"/>
    <w:rsid w:val="00B822B8"/>
    <w:rsid w:val="00B82811"/>
    <w:rsid w:val="00BA63BC"/>
    <w:rsid w:val="00BB2CE4"/>
    <w:rsid w:val="00BB2FAE"/>
    <w:rsid w:val="00BB46EB"/>
    <w:rsid w:val="00BB5F5C"/>
    <w:rsid w:val="00BC22E5"/>
    <w:rsid w:val="00BC5402"/>
    <w:rsid w:val="00BD6B0E"/>
    <w:rsid w:val="00BE23D3"/>
    <w:rsid w:val="00BE297C"/>
    <w:rsid w:val="00C014D8"/>
    <w:rsid w:val="00C0771B"/>
    <w:rsid w:val="00C135E3"/>
    <w:rsid w:val="00C15898"/>
    <w:rsid w:val="00C24096"/>
    <w:rsid w:val="00C45FF6"/>
    <w:rsid w:val="00C5247D"/>
    <w:rsid w:val="00C57722"/>
    <w:rsid w:val="00C577AD"/>
    <w:rsid w:val="00C5786E"/>
    <w:rsid w:val="00C57A1F"/>
    <w:rsid w:val="00C62DD4"/>
    <w:rsid w:val="00C87136"/>
    <w:rsid w:val="00C90001"/>
    <w:rsid w:val="00C913D2"/>
    <w:rsid w:val="00C929C9"/>
    <w:rsid w:val="00CA1EA1"/>
    <w:rsid w:val="00CA248A"/>
    <w:rsid w:val="00CA5E7B"/>
    <w:rsid w:val="00CA789F"/>
    <w:rsid w:val="00CB67FC"/>
    <w:rsid w:val="00CB6F5B"/>
    <w:rsid w:val="00CD3DDC"/>
    <w:rsid w:val="00CD6A04"/>
    <w:rsid w:val="00CE46A4"/>
    <w:rsid w:val="00CF7EF3"/>
    <w:rsid w:val="00D013F8"/>
    <w:rsid w:val="00D0181A"/>
    <w:rsid w:val="00D02DC1"/>
    <w:rsid w:val="00D10726"/>
    <w:rsid w:val="00D11A1C"/>
    <w:rsid w:val="00D14E3C"/>
    <w:rsid w:val="00D40DF0"/>
    <w:rsid w:val="00D41DB4"/>
    <w:rsid w:val="00D44C2F"/>
    <w:rsid w:val="00D47A8D"/>
    <w:rsid w:val="00D57C55"/>
    <w:rsid w:val="00D61276"/>
    <w:rsid w:val="00D61DD8"/>
    <w:rsid w:val="00D70E69"/>
    <w:rsid w:val="00D73ED3"/>
    <w:rsid w:val="00D81AB7"/>
    <w:rsid w:val="00D832E0"/>
    <w:rsid w:val="00D859EA"/>
    <w:rsid w:val="00D9207A"/>
    <w:rsid w:val="00D94C52"/>
    <w:rsid w:val="00D95027"/>
    <w:rsid w:val="00D95125"/>
    <w:rsid w:val="00D96D43"/>
    <w:rsid w:val="00DA2035"/>
    <w:rsid w:val="00DA2BD3"/>
    <w:rsid w:val="00DA59BA"/>
    <w:rsid w:val="00DA60E7"/>
    <w:rsid w:val="00DA65DF"/>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25909"/>
    <w:rsid w:val="00E304D3"/>
    <w:rsid w:val="00E32B3D"/>
    <w:rsid w:val="00E46440"/>
    <w:rsid w:val="00E46BE2"/>
    <w:rsid w:val="00E51D88"/>
    <w:rsid w:val="00E54956"/>
    <w:rsid w:val="00E576E3"/>
    <w:rsid w:val="00E61615"/>
    <w:rsid w:val="00E705A0"/>
    <w:rsid w:val="00E70730"/>
    <w:rsid w:val="00E71324"/>
    <w:rsid w:val="00E73624"/>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035A0"/>
    <w:rsid w:val="00F10B48"/>
    <w:rsid w:val="00F10E91"/>
    <w:rsid w:val="00F1163A"/>
    <w:rsid w:val="00F11D2D"/>
    <w:rsid w:val="00F15178"/>
    <w:rsid w:val="00F21657"/>
    <w:rsid w:val="00F26ED0"/>
    <w:rsid w:val="00F34CB5"/>
    <w:rsid w:val="00F34E84"/>
    <w:rsid w:val="00F464D6"/>
    <w:rsid w:val="00F47B13"/>
    <w:rsid w:val="00F5085F"/>
    <w:rsid w:val="00F55448"/>
    <w:rsid w:val="00F56CF2"/>
    <w:rsid w:val="00F61D2C"/>
    <w:rsid w:val="00F63DDC"/>
    <w:rsid w:val="00F81A06"/>
    <w:rsid w:val="00F82374"/>
    <w:rsid w:val="00F85BE4"/>
    <w:rsid w:val="00F85E03"/>
    <w:rsid w:val="00F92A45"/>
    <w:rsid w:val="00FA0289"/>
    <w:rsid w:val="00FA596A"/>
    <w:rsid w:val="00FA5E5F"/>
    <w:rsid w:val="00FA72C0"/>
    <w:rsid w:val="00FB6BB8"/>
    <w:rsid w:val="00FC08F4"/>
    <w:rsid w:val="00FC09D4"/>
    <w:rsid w:val="00FC20B5"/>
    <w:rsid w:val="00FC6237"/>
    <w:rsid w:val="00FD7D8F"/>
    <w:rsid w:val="00FE0F9B"/>
    <w:rsid w:val="00FE6114"/>
    <w:rsid w:val="00FF3242"/>
    <w:rsid w:val="00FF3AC2"/>
    <w:rsid w:val="00FF52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D3E2"/>
  <w15:chartTrackingRefBased/>
  <w15:docId w15:val="{5FF2A61D-7E59-4927-9E86-634635090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73401243">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2990276">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65822992">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18782544">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6006627">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06670711">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73046863">
      <w:bodyDiv w:val="1"/>
      <w:marLeft w:val="0"/>
      <w:marRight w:val="0"/>
      <w:marTop w:val="0"/>
      <w:marBottom w:val="0"/>
      <w:divBdr>
        <w:top w:val="none" w:sz="0" w:space="0" w:color="auto"/>
        <w:left w:val="none" w:sz="0" w:space="0" w:color="auto"/>
        <w:bottom w:val="none" w:sz="0" w:space="0" w:color="auto"/>
        <w:right w:val="none" w:sz="0" w:space="0" w:color="auto"/>
      </w:divBdr>
    </w:div>
    <w:div w:id="415519225">
      <w:bodyDiv w:val="1"/>
      <w:marLeft w:val="0"/>
      <w:marRight w:val="0"/>
      <w:marTop w:val="0"/>
      <w:marBottom w:val="0"/>
      <w:divBdr>
        <w:top w:val="none" w:sz="0" w:space="0" w:color="auto"/>
        <w:left w:val="none" w:sz="0" w:space="0" w:color="auto"/>
        <w:bottom w:val="none" w:sz="0" w:space="0" w:color="auto"/>
        <w:right w:val="none" w:sz="0" w:space="0" w:color="auto"/>
      </w:divBdr>
    </w:div>
    <w:div w:id="43071131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1816240">
      <w:bodyDiv w:val="1"/>
      <w:marLeft w:val="0"/>
      <w:marRight w:val="0"/>
      <w:marTop w:val="0"/>
      <w:marBottom w:val="0"/>
      <w:divBdr>
        <w:top w:val="none" w:sz="0" w:space="0" w:color="auto"/>
        <w:left w:val="none" w:sz="0" w:space="0" w:color="auto"/>
        <w:bottom w:val="none" w:sz="0" w:space="0" w:color="auto"/>
        <w:right w:val="none" w:sz="0" w:space="0" w:color="auto"/>
      </w:divBdr>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2686292">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08320466">
      <w:bodyDiv w:val="1"/>
      <w:marLeft w:val="0"/>
      <w:marRight w:val="0"/>
      <w:marTop w:val="0"/>
      <w:marBottom w:val="0"/>
      <w:divBdr>
        <w:top w:val="none" w:sz="0" w:space="0" w:color="auto"/>
        <w:left w:val="none" w:sz="0" w:space="0" w:color="auto"/>
        <w:bottom w:val="none" w:sz="0" w:space="0" w:color="auto"/>
        <w:right w:val="none" w:sz="0" w:space="0" w:color="auto"/>
      </w:divBdr>
    </w:div>
    <w:div w:id="634413150">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69523823">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10633089">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39925664">
      <w:bodyDiv w:val="1"/>
      <w:marLeft w:val="0"/>
      <w:marRight w:val="0"/>
      <w:marTop w:val="0"/>
      <w:marBottom w:val="0"/>
      <w:divBdr>
        <w:top w:val="none" w:sz="0" w:space="0" w:color="auto"/>
        <w:left w:val="none" w:sz="0" w:space="0" w:color="auto"/>
        <w:bottom w:val="none" w:sz="0" w:space="0" w:color="auto"/>
        <w:right w:val="none" w:sz="0" w:space="0" w:color="auto"/>
      </w:divBdr>
    </w:div>
    <w:div w:id="845484196">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5852792">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6921333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2461493">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77828021">
      <w:bodyDiv w:val="1"/>
      <w:marLeft w:val="0"/>
      <w:marRight w:val="0"/>
      <w:marTop w:val="0"/>
      <w:marBottom w:val="0"/>
      <w:divBdr>
        <w:top w:val="none" w:sz="0" w:space="0" w:color="auto"/>
        <w:left w:val="none" w:sz="0" w:space="0" w:color="auto"/>
        <w:bottom w:val="none" w:sz="0" w:space="0" w:color="auto"/>
        <w:right w:val="none" w:sz="0" w:space="0" w:color="auto"/>
      </w:divBdr>
    </w:div>
    <w:div w:id="1100444624">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92396580">
      <w:bodyDiv w:val="1"/>
      <w:marLeft w:val="0"/>
      <w:marRight w:val="0"/>
      <w:marTop w:val="0"/>
      <w:marBottom w:val="0"/>
      <w:divBdr>
        <w:top w:val="none" w:sz="0" w:space="0" w:color="auto"/>
        <w:left w:val="none" w:sz="0" w:space="0" w:color="auto"/>
        <w:bottom w:val="none" w:sz="0" w:space="0" w:color="auto"/>
        <w:right w:val="none" w:sz="0" w:space="0" w:color="auto"/>
      </w:divBdr>
    </w:div>
    <w:div w:id="1315454827">
      <w:bodyDiv w:val="1"/>
      <w:marLeft w:val="0"/>
      <w:marRight w:val="0"/>
      <w:marTop w:val="0"/>
      <w:marBottom w:val="0"/>
      <w:divBdr>
        <w:top w:val="none" w:sz="0" w:space="0" w:color="auto"/>
        <w:left w:val="none" w:sz="0" w:space="0" w:color="auto"/>
        <w:bottom w:val="none" w:sz="0" w:space="0" w:color="auto"/>
        <w:right w:val="none" w:sz="0" w:space="0" w:color="auto"/>
      </w:divBdr>
    </w:div>
    <w:div w:id="1318262058">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0748193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697922721">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32385321">
      <w:bodyDiv w:val="1"/>
      <w:marLeft w:val="0"/>
      <w:marRight w:val="0"/>
      <w:marTop w:val="0"/>
      <w:marBottom w:val="0"/>
      <w:divBdr>
        <w:top w:val="none" w:sz="0" w:space="0" w:color="auto"/>
        <w:left w:val="none" w:sz="0" w:space="0" w:color="auto"/>
        <w:bottom w:val="none" w:sz="0" w:space="0" w:color="auto"/>
        <w:right w:val="none" w:sz="0" w:space="0" w:color="auto"/>
      </w:divBdr>
    </w:div>
    <w:div w:id="1734043753">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53048002">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785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65328865">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 w:id="213517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566</Words>
  <Characters>3231</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2026-05-20T20:45:00Z</dcterms:created>
  <dcterms:modified xsi:type="dcterms:W3CDTF">2026-05-20T20:45:00Z</dcterms:modified>
</cp:coreProperties>
</file>