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0331" w14:textId="77777777" w:rsidR="009D4BF1" w:rsidRPr="009D4BF1" w:rsidRDefault="009D4BF1" w:rsidP="009D4BF1">
      <w:pPr>
        <w:spacing w:before="120"/>
        <w:jc w:val="center"/>
        <w:rPr>
          <w:rFonts w:ascii="Times New Roman" w:hAnsi="Times New Roman" w:cs="Times New Roman"/>
          <w:b/>
        </w:rPr>
      </w:pPr>
      <w:r w:rsidRPr="009D4BF1">
        <w:rPr>
          <w:rFonts w:ascii="Times New Roman" w:hAnsi="Times New Roman" w:cs="Times New Roman"/>
          <w:b/>
        </w:rPr>
        <w:t>PHỤ LỤC III</w:t>
      </w:r>
    </w:p>
    <w:p w14:paraId="1D242919" w14:textId="77777777" w:rsidR="009D4BF1" w:rsidRPr="009D4BF1" w:rsidRDefault="009D4BF1" w:rsidP="009D4BF1">
      <w:pPr>
        <w:spacing w:before="120"/>
        <w:jc w:val="center"/>
        <w:rPr>
          <w:rFonts w:ascii="Times New Roman" w:hAnsi="Times New Roman" w:cs="Times New Roman"/>
          <w:i/>
          <w:lang w:val="en-GB"/>
        </w:rPr>
      </w:pPr>
      <w:r w:rsidRPr="009D4BF1">
        <w:rPr>
          <w:rFonts w:ascii="Times New Roman" w:hAnsi="Times New Roman" w:cs="Times New Roman"/>
        </w:rPr>
        <w:t>MẪU BÁO CÁO THỐNG KÊ DANH MỤC LƯU KÝ CỦA NHÀ ĐẦU TƯ NƯỚC NGOÀI, T</w:t>
      </w:r>
      <w:r w:rsidRPr="009D4BF1">
        <w:rPr>
          <w:rFonts w:ascii="Times New Roman" w:hAnsi="Times New Roman" w:cs="Times New Roman"/>
          <w:lang w:val="en-US"/>
        </w:rPr>
        <w:t>Ổ</w:t>
      </w:r>
      <w:r w:rsidRPr="009D4BF1">
        <w:rPr>
          <w:rFonts w:ascii="Times New Roman" w:hAnsi="Times New Roman" w:cs="Times New Roman"/>
        </w:rPr>
        <w:t xml:space="preserve"> CHỨC PHÁT HÀNH CHỨNG CHỈ LƯU KÝ TẠI NƯỚC NGOÀI</w:t>
      </w:r>
      <w:r w:rsidRPr="009D4BF1">
        <w:rPr>
          <w:rFonts w:ascii="Times New Roman" w:hAnsi="Times New Roman" w:cs="Times New Roman"/>
          <w:lang w:val="en-US"/>
        </w:rPr>
        <w:br/>
      </w:r>
      <w:r w:rsidRPr="009D4BF1">
        <w:rPr>
          <w:rFonts w:ascii="Times New Roman" w:hAnsi="Times New Roman" w:cs="Times New Roman"/>
          <w:i/>
        </w:rPr>
        <w:t xml:space="preserve">(Ban hành kèm theo Thông tư số 51/2021/TT-BTC ngày 30 tháng </w:t>
      </w:r>
      <w:r w:rsidRPr="009D4BF1">
        <w:rPr>
          <w:rFonts w:ascii="Times New Roman" w:hAnsi="Times New Roman" w:cs="Times New Roman"/>
          <w:i/>
          <w:lang w:val="en-US"/>
        </w:rPr>
        <w:t>6</w:t>
      </w:r>
      <w:r w:rsidRPr="009D4BF1">
        <w:rPr>
          <w:rFonts w:ascii="Times New Roman" w:hAnsi="Times New Roman" w:cs="Times New Roman"/>
          <w:i/>
        </w:rPr>
        <w:t xml:space="preserve"> năm 202</w:t>
      </w:r>
      <w:r w:rsidRPr="009D4BF1">
        <w:rPr>
          <w:rFonts w:ascii="Times New Roman" w:hAnsi="Times New Roman" w:cs="Times New Roman"/>
          <w:i/>
          <w:lang w:val="en-US"/>
        </w:rPr>
        <w:t>1</w:t>
      </w:r>
      <w:r w:rsidRPr="009D4BF1">
        <w:rPr>
          <w:rFonts w:ascii="Times New Roman" w:hAnsi="Times New Roman" w:cs="Times New Roman"/>
          <w:i/>
        </w:rPr>
        <w:t xml:space="preserve"> của Bộ trưởng Bộ Tài chính)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4"/>
        <w:gridCol w:w="5008"/>
        <w:gridCol w:w="5008"/>
      </w:tblGrid>
      <w:tr w:rsidR="003741C5" w:rsidRPr="009D4BF1" w14:paraId="642B6A3D" w14:textId="77777777" w:rsidTr="003741C5">
        <w:tc>
          <w:tcPr>
            <w:tcW w:w="1136" w:type="pct"/>
          </w:tcPr>
          <w:p w14:paraId="0F4963B3" w14:textId="77777777" w:rsidR="003741C5" w:rsidRPr="003741C5" w:rsidRDefault="003741C5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741C5">
              <w:rPr>
                <w:rFonts w:ascii="Times New Roman" w:hAnsi="Times New Roman" w:cs="Times New Roman"/>
                <w:b/>
                <w:lang w:val="en-US"/>
              </w:rPr>
              <w:t>TÊN THÀNH VIÊN LƯU KÝ</w:t>
            </w:r>
            <w:r w:rsidRPr="003741C5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1932" w:type="pct"/>
          </w:tcPr>
          <w:p w14:paraId="0D8285AC" w14:textId="77777777" w:rsidR="003741C5" w:rsidRPr="003741C5" w:rsidRDefault="003741C5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32" w:type="pct"/>
          </w:tcPr>
          <w:p w14:paraId="634EE170" w14:textId="77777777" w:rsidR="003741C5" w:rsidRPr="003741C5" w:rsidRDefault="003741C5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3741C5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3741C5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3741C5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3741C5" w:rsidRPr="009D4BF1" w14:paraId="6B64EAAD" w14:textId="77777777" w:rsidTr="003741C5">
        <w:tc>
          <w:tcPr>
            <w:tcW w:w="1136" w:type="pct"/>
          </w:tcPr>
          <w:p w14:paraId="70979D38" w14:textId="77777777" w:rsidR="003741C5" w:rsidRPr="003741C5" w:rsidRDefault="003741C5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41C5">
              <w:rPr>
                <w:rFonts w:ascii="Times New Roman" w:hAnsi="Times New Roman" w:cs="Times New Roman"/>
              </w:rPr>
              <w:t xml:space="preserve">Số: </w:t>
            </w:r>
            <w:r w:rsidRPr="003741C5">
              <w:rPr>
                <w:rFonts w:ascii="Times New Roman" w:hAnsi="Times New Roman" w:cs="Times New Roman"/>
                <w:lang w:val="en-US"/>
              </w:rPr>
              <w:t>…….</w:t>
            </w:r>
          </w:p>
        </w:tc>
        <w:tc>
          <w:tcPr>
            <w:tcW w:w="1932" w:type="pct"/>
          </w:tcPr>
          <w:p w14:paraId="03775F3D" w14:textId="77777777" w:rsidR="003741C5" w:rsidRPr="003741C5" w:rsidRDefault="003741C5" w:rsidP="003741C5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</w:p>
        </w:tc>
        <w:tc>
          <w:tcPr>
            <w:tcW w:w="1932" w:type="pct"/>
          </w:tcPr>
          <w:p w14:paraId="158D5E3C" w14:textId="77777777" w:rsidR="003741C5" w:rsidRPr="003741C5" w:rsidRDefault="003741C5" w:rsidP="003741C5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3741C5">
              <w:rPr>
                <w:rFonts w:ascii="Times New Roman" w:hAnsi="Times New Roman" w:cs="Times New Roman"/>
                <w:i/>
                <w:lang w:val="en-US"/>
              </w:rPr>
              <w:t>………</w:t>
            </w:r>
            <w:r w:rsidRPr="003741C5">
              <w:rPr>
                <w:rFonts w:ascii="Times New Roman" w:hAnsi="Times New Roman" w:cs="Times New Roman"/>
                <w:i/>
              </w:rPr>
              <w:t xml:space="preserve">, ngày </w:t>
            </w:r>
            <w:r w:rsidRPr="003741C5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3741C5">
              <w:rPr>
                <w:rFonts w:ascii="Times New Roman" w:hAnsi="Times New Roman" w:cs="Times New Roman"/>
                <w:i/>
              </w:rPr>
              <w:t xml:space="preserve"> tháng </w:t>
            </w:r>
            <w:r w:rsidRPr="003741C5">
              <w:rPr>
                <w:rFonts w:ascii="Times New Roman" w:hAnsi="Times New Roman" w:cs="Times New Roman"/>
                <w:i/>
                <w:lang w:val="en-US"/>
              </w:rPr>
              <w:t>….</w:t>
            </w:r>
            <w:r w:rsidRPr="003741C5">
              <w:rPr>
                <w:rFonts w:ascii="Times New Roman" w:hAnsi="Times New Roman" w:cs="Times New Roman"/>
                <w:i/>
              </w:rPr>
              <w:t xml:space="preserve"> năm </w:t>
            </w:r>
            <w:r w:rsidRPr="003741C5">
              <w:rPr>
                <w:rFonts w:ascii="Times New Roman" w:hAnsi="Times New Roman" w:cs="Times New Roman"/>
                <w:i/>
                <w:lang w:val="en-US"/>
              </w:rPr>
              <w:t>….</w:t>
            </w:r>
          </w:p>
        </w:tc>
      </w:tr>
    </w:tbl>
    <w:p w14:paraId="198BE89C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  <w:lang w:val="en-US"/>
        </w:rPr>
      </w:pPr>
    </w:p>
    <w:p w14:paraId="27676298" w14:textId="77777777" w:rsidR="009D4BF1" w:rsidRPr="009D4BF1" w:rsidRDefault="009D4BF1" w:rsidP="009D4BF1">
      <w:pPr>
        <w:spacing w:before="120"/>
        <w:jc w:val="center"/>
        <w:rPr>
          <w:rFonts w:ascii="Times New Roman" w:hAnsi="Times New Roman" w:cs="Times New Roman"/>
          <w:b/>
        </w:rPr>
      </w:pPr>
      <w:r w:rsidRPr="009D4BF1">
        <w:rPr>
          <w:rFonts w:ascii="Times New Roman" w:hAnsi="Times New Roman" w:cs="Times New Roman"/>
          <w:b/>
        </w:rPr>
        <w:t>BÁO CÁO</w:t>
      </w:r>
    </w:p>
    <w:p w14:paraId="443E245B" w14:textId="77777777" w:rsidR="009D4BF1" w:rsidRPr="009D4BF1" w:rsidRDefault="009D4BF1" w:rsidP="009D4BF1">
      <w:pPr>
        <w:spacing w:before="120"/>
        <w:jc w:val="center"/>
        <w:rPr>
          <w:rFonts w:ascii="Times New Roman" w:hAnsi="Times New Roman" w:cs="Times New Roman"/>
          <w:b/>
        </w:rPr>
      </w:pPr>
      <w:r w:rsidRPr="009D4BF1">
        <w:rPr>
          <w:rFonts w:ascii="Times New Roman" w:hAnsi="Times New Roman" w:cs="Times New Roman"/>
          <w:b/>
        </w:rPr>
        <w:t>Hoạt động lưu k</w:t>
      </w:r>
      <w:r w:rsidRPr="009D4BF1">
        <w:rPr>
          <w:rFonts w:ascii="Times New Roman" w:hAnsi="Times New Roman" w:cs="Times New Roman"/>
          <w:b/>
          <w:lang w:val="en-US"/>
        </w:rPr>
        <w:t>ý</w:t>
      </w:r>
      <w:r w:rsidRPr="009D4BF1">
        <w:rPr>
          <w:rFonts w:ascii="Times New Roman" w:hAnsi="Times New Roman" w:cs="Times New Roman"/>
          <w:b/>
        </w:rPr>
        <w:t xml:space="preserve"> chứng khoán của nhà đầu tư nước ngoà</w:t>
      </w:r>
      <w:r w:rsidRPr="009D4BF1">
        <w:rPr>
          <w:rFonts w:ascii="Times New Roman" w:hAnsi="Times New Roman" w:cs="Times New Roman"/>
          <w:b/>
          <w:lang w:val="en-US"/>
        </w:rPr>
        <w:t>i</w:t>
      </w:r>
      <w:r w:rsidRPr="009D4BF1">
        <w:rPr>
          <w:rFonts w:ascii="Times New Roman" w:hAnsi="Times New Roman" w:cs="Times New Roman"/>
          <w:b/>
        </w:rPr>
        <w:t>, tổ chức phát hành chứng chỉ lưu k</w:t>
      </w:r>
      <w:r w:rsidRPr="009D4BF1">
        <w:rPr>
          <w:rFonts w:ascii="Times New Roman" w:hAnsi="Times New Roman" w:cs="Times New Roman"/>
          <w:b/>
          <w:lang w:val="en-US"/>
        </w:rPr>
        <w:t>ý</w:t>
      </w:r>
      <w:r w:rsidRPr="009D4BF1">
        <w:rPr>
          <w:rFonts w:ascii="Times New Roman" w:hAnsi="Times New Roman" w:cs="Times New Roman"/>
          <w:b/>
        </w:rPr>
        <w:t xml:space="preserve"> tại nước ngoài </w:t>
      </w:r>
      <w:r w:rsidRPr="009D4BF1">
        <w:rPr>
          <w:rFonts w:ascii="Times New Roman" w:hAnsi="Times New Roman" w:cs="Times New Roman"/>
          <w:b/>
          <w:lang w:val="en-US"/>
        </w:rPr>
        <w:br/>
      </w:r>
      <w:r w:rsidRPr="009D4BF1">
        <w:rPr>
          <w:rFonts w:ascii="Times New Roman" w:hAnsi="Times New Roman" w:cs="Times New Roman"/>
          <w:b/>
        </w:rPr>
        <w:t>(Tháng.../năm...)</w:t>
      </w:r>
    </w:p>
    <w:p w14:paraId="1F05874F" w14:textId="77777777" w:rsidR="009D4BF1" w:rsidRPr="009D4BF1" w:rsidRDefault="009D4BF1" w:rsidP="009D4BF1">
      <w:pPr>
        <w:spacing w:before="120"/>
        <w:jc w:val="center"/>
        <w:rPr>
          <w:rFonts w:ascii="Times New Roman" w:hAnsi="Times New Roman" w:cs="Times New Roman"/>
        </w:rPr>
      </w:pPr>
      <w:r w:rsidRPr="009D4BF1">
        <w:rPr>
          <w:rFonts w:ascii="Times New Roman" w:hAnsi="Times New Roman" w:cs="Times New Roman"/>
        </w:rPr>
        <w:t>Kính gửi: Ủy ban Chứng khoán Nhà nước</w:t>
      </w:r>
    </w:p>
    <w:p w14:paraId="3224A9C8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  <w:b/>
        </w:rPr>
      </w:pPr>
      <w:r w:rsidRPr="009D4BF1">
        <w:rPr>
          <w:rFonts w:ascii="Times New Roman" w:hAnsi="Times New Roman" w:cs="Times New Roman"/>
          <w:b/>
        </w:rPr>
        <w:t>I. Báo cáo ch</w:t>
      </w:r>
      <w:r w:rsidRPr="009D4BF1">
        <w:rPr>
          <w:rFonts w:ascii="Times New Roman" w:hAnsi="Times New Roman" w:cs="Times New Roman"/>
          <w:b/>
          <w:lang w:val="en-US"/>
        </w:rPr>
        <w:t>i</w:t>
      </w:r>
      <w:r w:rsidRPr="009D4BF1">
        <w:rPr>
          <w:rFonts w:ascii="Times New Roman" w:hAnsi="Times New Roman" w:cs="Times New Roman"/>
          <w:b/>
        </w:rPr>
        <w:t xml:space="preserve"> t</w:t>
      </w:r>
      <w:r w:rsidRPr="009D4BF1">
        <w:rPr>
          <w:rFonts w:ascii="Times New Roman" w:hAnsi="Times New Roman" w:cs="Times New Roman"/>
          <w:b/>
          <w:lang w:val="en-US"/>
        </w:rPr>
        <w:t>i</w:t>
      </w:r>
      <w:r w:rsidRPr="009D4BF1">
        <w:rPr>
          <w:rFonts w:ascii="Times New Roman" w:hAnsi="Times New Roman" w:cs="Times New Roman"/>
          <w:b/>
        </w:rPr>
        <w:t>ết theo danh mục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3"/>
        <w:gridCol w:w="2461"/>
        <w:gridCol w:w="2069"/>
        <w:gridCol w:w="2095"/>
        <w:gridCol w:w="2098"/>
      </w:tblGrid>
      <w:tr w:rsidR="009D4BF1" w:rsidRPr="009D4BF1" w14:paraId="5B1E8DE9" w14:textId="77777777" w:rsidTr="003741C5">
        <w:tc>
          <w:tcPr>
            <w:tcW w:w="1636" w:type="pct"/>
            <w:vMerge w:val="restart"/>
            <w:shd w:val="clear" w:color="auto" w:fill="FFFFFF"/>
            <w:vAlign w:val="center"/>
          </w:tcPr>
          <w:p w14:paraId="43922D7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Danh mục tài sản</w:t>
            </w:r>
          </w:p>
        </w:tc>
        <w:tc>
          <w:tcPr>
            <w:tcW w:w="949" w:type="pct"/>
            <w:vMerge w:val="restart"/>
            <w:shd w:val="clear" w:color="auto" w:fill="FFFFFF"/>
            <w:vAlign w:val="center"/>
          </w:tcPr>
          <w:p w14:paraId="59E6A62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Danh mục (theo mã chứng khoán)</w:t>
            </w:r>
          </w:p>
        </w:tc>
        <w:tc>
          <w:tcPr>
            <w:tcW w:w="2415" w:type="pct"/>
            <w:gridSpan w:val="3"/>
            <w:shd w:val="clear" w:color="auto" w:fill="FFFFFF"/>
            <w:vAlign w:val="center"/>
          </w:tcPr>
          <w:p w14:paraId="0080753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S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ố l</w:t>
            </w:r>
            <w:r w:rsidRPr="009D4BF1">
              <w:rPr>
                <w:rFonts w:ascii="Times New Roman" w:hAnsi="Times New Roman" w:cs="Times New Roman"/>
                <w:b/>
              </w:rPr>
              <w:t>ư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ợ</w:t>
            </w:r>
            <w:r w:rsidRPr="009D4BF1">
              <w:rPr>
                <w:rFonts w:ascii="Times New Roman" w:hAnsi="Times New Roman" w:cs="Times New Roman"/>
                <w:b/>
              </w:rPr>
              <w:t>ng chứng khoán l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ưu</w:t>
            </w:r>
            <w:r w:rsidRPr="009D4BF1">
              <w:rPr>
                <w:rFonts w:ascii="Times New Roman" w:hAnsi="Times New Roman" w:cs="Times New Roman"/>
                <w:b/>
              </w:rPr>
              <w:t xml:space="preserve"> ký</w:t>
            </w:r>
          </w:p>
        </w:tc>
      </w:tr>
      <w:tr w:rsidR="009D4BF1" w:rsidRPr="009D4BF1" w14:paraId="773F8570" w14:textId="77777777" w:rsidTr="003741C5">
        <w:tc>
          <w:tcPr>
            <w:tcW w:w="1636" w:type="pct"/>
            <w:vMerge/>
            <w:shd w:val="clear" w:color="auto" w:fill="FFFFFF"/>
            <w:vAlign w:val="center"/>
          </w:tcPr>
          <w:p w14:paraId="3E36FAF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49" w:type="pct"/>
            <w:vMerge/>
            <w:shd w:val="clear" w:color="auto" w:fill="FFFFFF"/>
            <w:vAlign w:val="center"/>
          </w:tcPr>
          <w:p w14:paraId="5E459F9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3007DB2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Kỳ báo cáo</w:t>
            </w:r>
          </w:p>
        </w:tc>
        <w:tc>
          <w:tcPr>
            <w:tcW w:w="808" w:type="pct"/>
            <w:shd w:val="clear" w:color="auto" w:fill="FFFFFF"/>
            <w:vAlign w:val="center"/>
          </w:tcPr>
          <w:p w14:paraId="386FB16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Kỳ báo cáo trước</w:t>
            </w:r>
          </w:p>
        </w:tc>
        <w:tc>
          <w:tcPr>
            <w:tcW w:w="809" w:type="pct"/>
            <w:shd w:val="clear" w:color="auto" w:fill="FFFFFF"/>
            <w:vAlign w:val="center"/>
          </w:tcPr>
          <w:p w14:paraId="2FF5796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Thay đ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ổ</w:t>
            </w:r>
            <w:r w:rsidRPr="009D4BF1">
              <w:rPr>
                <w:rFonts w:ascii="Times New Roman" w:hAnsi="Times New Roman" w:cs="Times New Roman"/>
                <w:b/>
              </w:rPr>
              <w:t>i so với kỳ báo cáo trước(+/-)</w:t>
            </w:r>
          </w:p>
        </w:tc>
      </w:tr>
      <w:tr w:rsidR="009D4BF1" w:rsidRPr="009D4BF1" w14:paraId="62E0CF6C" w14:textId="77777777" w:rsidTr="003741C5">
        <w:tc>
          <w:tcPr>
            <w:tcW w:w="1636" w:type="pct"/>
            <w:shd w:val="clear" w:color="auto" w:fill="FFFFFF"/>
            <w:vAlign w:val="center"/>
          </w:tcPr>
          <w:p w14:paraId="5AEF00C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A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.</w:t>
            </w:r>
            <w:r w:rsidRPr="009D4BF1">
              <w:rPr>
                <w:rFonts w:ascii="Times New Roman" w:hAnsi="Times New Roman" w:cs="Times New Roman"/>
                <w:b/>
              </w:rPr>
              <w:t xml:space="preserve"> Tín phiếu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1DFE1CD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38A4A38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1F21E92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72F9593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C545701" w14:textId="77777777" w:rsidTr="003741C5">
        <w:tc>
          <w:tcPr>
            <w:tcW w:w="1636" w:type="pct"/>
            <w:shd w:val="clear" w:color="auto" w:fill="FFFFFF"/>
            <w:vAlign w:val="center"/>
          </w:tcPr>
          <w:p w14:paraId="65825BD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550A3FB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053C207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6EB515F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3417B3A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34529C6" w14:textId="77777777" w:rsidTr="003741C5">
        <w:tc>
          <w:tcPr>
            <w:tcW w:w="1636" w:type="pct"/>
            <w:shd w:val="clear" w:color="auto" w:fill="FFFFFF"/>
            <w:vAlign w:val="center"/>
          </w:tcPr>
          <w:p w14:paraId="1A9A777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B. Trái phiếu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32E5C94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34667ED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5B1D72E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13CDA52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40F7F966" w14:textId="77777777" w:rsidTr="003741C5">
        <w:tc>
          <w:tcPr>
            <w:tcW w:w="1636" w:type="pct"/>
            <w:shd w:val="clear" w:color="auto" w:fill="FFFFFF"/>
            <w:vAlign w:val="center"/>
          </w:tcPr>
          <w:p w14:paraId="1F6066A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Trái phiếu Chính phủ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504EC05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7836128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4D72FE4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4F92774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E41EC77" w14:textId="77777777" w:rsidTr="003741C5">
        <w:tc>
          <w:tcPr>
            <w:tcW w:w="1636" w:type="pct"/>
            <w:shd w:val="clear" w:color="auto" w:fill="FFFFFF"/>
            <w:vAlign w:val="center"/>
          </w:tcPr>
          <w:p w14:paraId="0427A6E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0039E40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47EC9AC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5AFBC3A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078CC3D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2848B85" w14:textId="77777777" w:rsidTr="003741C5">
        <w:tc>
          <w:tcPr>
            <w:tcW w:w="1636" w:type="pct"/>
            <w:shd w:val="clear" w:color="auto" w:fill="FFFFFF"/>
            <w:vAlign w:val="center"/>
          </w:tcPr>
          <w:p w14:paraId="0219778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260A8DB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7DEC91D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77A47B9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7C27160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2A0F2FCA" w14:textId="77777777" w:rsidTr="003741C5">
        <w:tc>
          <w:tcPr>
            <w:tcW w:w="1636" w:type="pct"/>
            <w:shd w:val="clear" w:color="auto" w:fill="FFFFFF"/>
            <w:vAlign w:val="center"/>
          </w:tcPr>
          <w:p w14:paraId="31E92EB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Trái phiếu chính quyền địa phương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59B2855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30B331E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658F359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4207387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1A46BCA8" w14:textId="77777777" w:rsidTr="003741C5">
        <w:tc>
          <w:tcPr>
            <w:tcW w:w="1636" w:type="pct"/>
            <w:shd w:val="clear" w:color="auto" w:fill="FFFFFF"/>
            <w:vAlign w:val="center"/>
          </w:tcPr>
          <w:p w14:paraId="23A90F1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27B4630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4E4811E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3DE3CF9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67A0AE2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223C86CB" w14:textId="77777777" w:rsidTr="003741C5">
        <w:tc>
          <w:tcPr>
            <w:tcW w:w="1636" w:type="pct"/>
            <w:shd w:val="clear" w:color="auto" w:fill="FFFFFF"/>
            <w:vAlign w:val="center"/>
          </w:tcPr>
          <w:p w14:paraId="26C0376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lastRenderedPageBreak/>
              <w:t>Trái phiếu doanh nghiệp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3719162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5873731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6013178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577AEF5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1ACF704" w14:textId="77777777" w:rsidTr="003741C5">
        <w:tc>
          <w:tcPr>
            <w:tcW w:w="1636" w:type="pct"/>
            <w:shd w:val="clear" w:color="auto" w:fill="FFFFFF"/>
            <w:vAlign w:val="center"/>
          </w:tcPr>
          <w:p w14:paraId="070BD75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6C50E3E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76449AD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40F6111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3AFA5C1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3263615" w14:textId="77777777" w:rsidTr="003741C5">
        <w:tc>
          <w:tcPr>
            <w:tcW w:w="1636" w:type="pct"/>
            <w:shd w:val="clear" w:color="auto" w:fill="FFFFFF"/>
            <w:vAlign w:val="center"/>
          </w:tcPr>
          <w:p w14:paraId="538D218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9D4BF1">
              <w:rPr>
                <w:rFonts w:ascii="Times New Roman" w:hAnsi="Times New Roman" w:cs="Times New Roman"/>
                <w:b/>
              </w:rPr>
              <w:t>. Cổ phiếu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684D1AE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710DF35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3F3D789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3448425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7903F2D" w14:textId="77777777" w:rsidTr="003741C5">
        <w:tc>
          <w:tcPr>
            <w:tcW w:w="1636" w:type="pct"/>
            <w:shd w:val="clear" w:color="auto" w:fill="FFFFFF"/>
            <w:vAlign w:val="center"/>
          </w:tcPr>
          <w:p w14:paraId="7BF5B71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Cổ phiếu niêm yết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1C7DEA0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25883EB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76DA344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2C14DDD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7FE79401" w14:textId="77777777" w:rsidTr="003741C5">
        <w:tc>
          <w:tcPr>
            <w:tcW w:w="1636" w:type="pct"/>
            <w:shd w:val="clear" w:color="auto" w:fill="FFFFFF"/>
            <w:vAlign w:val="center"/>
          </w:tcPr>
          <w:p w14:paraId="33D47DA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79E58DD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767F5BF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0EF77A6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471EB3E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40488CD9" w14:textId="77777777" w:rsidTr="003741C5">
        <w:tc>
          <w:tcPr>
            <w:tcW w:w="1636" w:type="pct"/>
            <w:shd w:val="clear" w:color="auto" w:fill="FFFFFF"/>
            <w:vAlign w:val="center"/>
          </w:tcPr>
          <w:p w14:paraId="7225DF5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Cổ phiếu công ty đại chúng đăng ký giao dịch (upcom)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31F561D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2DB69A1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514163C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549DAED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0C36D33" w14:textId="77777777" w:rsidTr="003741C5">
        <w:tc>
          <w:tcPr>
            <w:tcW w:w="1636" w:type="pct"/>
            <w:shd w:val="clear" w:color="auto" w:fill="FFFFFF"/>
            <w:vAlign w:val="center"/>
          </w:tcPr>
          <w:p w14:paraId="3A50438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343ADAE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50EC690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1885B8E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5D12AEA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7F7C4DA5" w14:textId="77777777" w:rsidTr="003741C5">
        <w:tc>
          <w:tcPr>
            <w:tcW w:w="1636" w:type="pct"/>
            <w:shd w:val="clear" w:color="auto" w:fill="FFFFFF"/>
            <w:vAlign w:val="center"/>
          </w:tcPr>
          <w:p w14:paraId="5441154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Giá trị vốn góp mua cổ phần và cổ phiếu khác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5FD9C67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409EB6B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23D55AC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4B07A61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1EA4093" w14:textId="77777777" w:rsidTr="003741C5">
        <w:tc>
          <w:tcPr>
            <w:tcW w:w="1636" w:type="pct"/>
            <w:shd w:val="clear" w:color="auto" w:fill="FFFFFF"/>
            <w:vAlign w:val="center"/>
          </w:tcPr>
          <w:p w14:paraId="5EBBAC1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.</w:t>
            </w:r>
            <w:r w:rsidRPr="009D4BF1">
              <w:rPr>
                <w:rFonts w:ascii="Times New Roman" w:hAnsi="Times New Roman" w:cs="Times New Roman"/>
                <w:lang w:val="en-US"/>
              </w:rPr>
              <w:t>.</w:t>
            </w:r>
            <w:r w:rsidRPr="009D4BF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60C6305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2E39841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6F8C9A2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0002AE6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14A9AEB" w14:textId="77777777" w:rsidTr="003741C5">
        <w:tc>
          <w:tcPr>
            <w:tcW w:w="1636" w:type="pct"/>
            <w:shd w:val="clear" w:color="auto" w:fill="FFFFFF"/>
            <w:vAlign w:val="center"/>
          </w:tcPr>
          <w:p w14:paraId="12BC0AF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D. Chứng chỉ quỹ, đ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ơn</w:t>
            </w:r>
            <w:r w:rsidRPr="009D4BF1">
              <w:rPr>
                <w:rFonts w:ascii="Times New Roman" w:hAnsi="Times New Roman" w:cs="Times New Roman"/>
                <w:b/>
              </w:rPr>
              <w:t xml:space="preserve"> vị quỹ thành viên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52FE6D7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05B95E2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335D7FF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25030E5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28E1386D" w14:textId="77777777" w:rsidTr="003741C5">
        <w:tc>
          <w:tcPr>
            <w:tcW w:w="1636" w:type="pct"/>
            <w:shd w:val="clear" w:color="auto" w:fill="FFFFFF"/>
            <w:vAlign w:val="center"/>
          </w:tcPr>
          <w:p w14:paraId="2625E56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16DDF3C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5BDD5B4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5604071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7391511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6589D110" w14:textId="77777777" w:rsidTr="003741C5">
        <w:tc>
          <w:tcPr>
            <w:tcW w:w="1636" w:type="pct"/>
            <w:shd w:val="clear" w:color="auto" w:fill="FFFFFF"/>
            <w:vAlign w:val="center"/>
          </w:tcPr>
          <w:p w14:paraId="633E695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Đ. Chứng khoán phá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i</w:t>
            </w:r>
            <w:r w:rsidRPr="009D4BF1">
              <w:rPr>
                <w:rFonts w:ascii="Times New Roman" w:hAnsi="Times New Roman" w:cs="Times New Roman"/>
                <w:b/>
              </w:rPr>
              <w:t xml:space="preserve"> sinh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6C5B195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7DE84BC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53AF6F5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0C4F9EC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6E7917B7" w14:textId="77777777" w:rsidTr="003741C5">
        <w:tc>
          <w:tcPr>
            <w:tcW w:w="1636" w:type="pct"/>
            <w:shd w:val="clear" w:color="auto" w:fill="FFFFFF"/>
            <w:vAlign w:val="center"/>
          </w:tcPr>
          <w:p w14:paraId="73263E2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949" w:type="pct"/>
            <w:shd w:val="clear" w:color="auto" w:fill="FFFFFF"/>
            <w:vAlign w:val="center"/>
          </w:tcPr>
          <w:p w14:paraId="1D2C761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4DBAB16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0E34E25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1DDAD06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15CAE81A" w14:textId="77777777" w:rsidTr="003741C5">
        <w:tc>
          <w:tcPr>
            <w:tcW w:w="1636" w:type="pct"/>
            <w:shd w:val="clear" w:color="auto" w:fill="FFFFFF"/>
            <w:vAlign w:val="center"/>
          </w:tcPr>
          <w:p w14:paraId="368FB8B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E. Các loạ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i</w:t>
            </w:r>
            <w:r w:rsidRPr="009D4BF1">
              <w:rPr>
                <w:rFonts w:ascii="Times New Roman" w:hAnsi="Times New Roman" w:cs="Times New Roman"/>
                <w:b/>
              </w:rPr>
              <w:t xml:space="preserve"> chứng khoán khác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42AD703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12B5AE0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5EE19B5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1011CBF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D646E11" w14:textId="77777777" w:rsidTr="003741C5">
        <w:tc>
          <w:tcPr>
            <w:tcW w:w="1636" w:type="pct"/>
            <w:shd w:val="clear" w:color="auto" w:fill="FFFFFF"/>
            <w:vAlign w:val="center"/>
          </w:tcPr>
          <w:p w14:paraId="2436DC5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67B0374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6E4626D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144CE3D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64CD91E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76683187" w14:textId="77777777" w:rsidTr="003741C5">
        <w:tc>
          <w:tcPr>
            <w:tcW w:w="1636" w:type="pct"/>
            <w:shd w:val="clear" w:color="auto" w:fill="FFFFFF"/>
            <w:vAlign w:val="center"/>
          </w:tcPr>
          <w:p w14:paraId="50DF5FC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F. Tiền (VND) và các khoản tương đươ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Pr="009D4BF1">
              <w:rPr>
                <w:rFonts w:ascii="Times New Roman" w:hAnsi="Times New Roman" w:cs="Times New Roman"/>
                <w:b/>
              </w:rPr>
              <w:t>g tiền (Chứng chỉ tiền gửi và các công cụ thị tr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ườ</w:t>
            </w:r>
            <w:r w:rsidRPr="009D4BF1">
              <w:rPr>
                <w:rFonts w:ascii="Times New Roman" w:hAnsi="Times New Roman" w:cs="Times New Roman"/>
                <w:b/>
              </w:rPr>
              <w:t>ng tiền tệ...)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246990A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00DF6E8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16A0D1D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329E1A6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AC8088E" w14:textId="77777777" w:rsidTr="003741C5">
        <w:tc>
          <w:tcPr>
            <w:tcW w:w="1636" w:type="pct"/>
            <w:shd w:val="clear" w:color="auto" w:fill="FFFFFF"/>
            <w:vAlign w:val="center"/>
          </w:tcPr>
          <w:p w14:paraId="1641088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57F03A3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35F64BC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44C5546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6142CD3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6C29175B" w14:textId="77777777" w:rsidTr="003741C5">
        <w:tc>
          <w:tcPr>
            <w:tcW w:w="1636" w:type="pct"/>
            <w:shd w:val="clear" w:color="auto" w:fill="FFFFFF"/>
            <w:vAlign w:val="center"/>
          </w:tcPr>
          <w:p w14:paraId="46FD0B4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Tổng cộng</w:t>
            </w:r>
          </w:p>
        </w:tc>
        <w:tc>
          <w:tcPr>
            <w:tcW w:w="949" w:type="pct"/>
            <w:shd w:val="clear" w:color="auto" w:fill="FFFFFF"/>
            <w:vAlign w:val="center"/>
          </w:tcPr>
          <w:p w14:paraId="74A7490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shd w:val="clear" w:color="auto" w:fill="FFFFFF"/>
            <w:vAlign w:val="center"/>
          </w:tcPr>
          <w:p w14:paraId="50A9C3B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shd w:val="clear" w:color="auto" w:fill="FFFFFF"/>
            <w:vAlign w:val="center"/>
          </w:tcPr>
          <w:p w14:paraId="1BC667F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09" w:type="pct"/>
            <w:shd w:val="clear" w:color="auto" w:fill="FFFFFF"/>
            <w:vAlign w:val="center"/>
          </w:tcPr>
          <w:p w14:paraId="258EA3A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7F71E827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  <w:b/>
        </w:rPr>
      </w:pPr>
      <w:r w:rsidRPr="009D4BF1">
        <w:rPr>
          <w:rFonts w:ascii="Times New Roman" w:hAnsi="Times New Roman" w:cs="Times New Roman"/>
          <w:b/>
        </w:rPr>
        <w:t>II. Báo cáo cơ cấu danh mục theo tỷ trọng đầu tư của tổ chức và cá nhân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641"/>
        <w:gridCol w:w="731"/>
        <w:gridCol w:w="781"/>
        <w:gridCol w:w="539"/>
        <w:gridCol w:w="534"/>
        <w:gridCol w:w="495"/>
        <w:gridCol w:w="500"/>
        <w:gridCol w:w="563"/>
        <w:gridCol w:w="576"/>
        <w:gridCol w:w="490"/>
        <w:gridCol w:w="602"/>
        <w:gridCol w:w="545"/>
        <w:gridCol w:w="583"/>
        <w:gridCol w:w="607"/>
        <w:gridCol w:w="529"/>
        <w:gridCol w:w="519"/>
        <w:gridCol w:w="685"/>
        <w:gridCol w:w="643"/>
        <w:gridCol w:w="633"/>
        <w:gridCol w:w="853"/>
      </w:tblGrid>
      <w:tr w:rsidR="009D4BF1" w:rsidRPr="009D4BF1" w14:paraId="192D52D1" w14:textId="77777777" w:rsidTr="003741C5">
        <w:tc>
          <w:tcPr>
            <w:tcW w:w="354" w:type="pct"/>
            <w:vMerge w:val="restart"/>
            <w:vAlign w:val="center"/>
          </w:tcPr>
          <w:p w14:paraId="4FE4282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 xml:space="preserve">Tên </w:t>
            </w:r>
            <w:r w:rsidRPr="009D4BF1">
              <w:rPr>
                <w:rFonts w:ascii="Times New Roman" w:hAnsi="Times New Roman" w:cs="Times New Roman"/>
                <w:b/>
              </w:rPr>
              <w:lastRenderedPageBreak/>
              <w:t>khách hàng</w:t>
            </w:r>
          </w:p>
        </w:tc>
        <w:tc>
          <w:tcPr>
            <w:tcW w:w="247" w:type="pct"/>
            <w:vMerge w:val="restart"/>
            <w:vAlign w:val="center"/>
          </w:tcPr>
          <w:p w14:paraId="7EE5A0C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lastRenderedPageBreak/>
              <w:t>Qu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9D4BF1">
              <w:rPr>
                <w:rFonts w:ascii="Times New Roman" w:hAnsi="Times New Roman" w:cs="Times New Roman"/>
                <w:b/>
              </w:rPr>
              <w:t xml:space="preserve">c </w:t>
            </w:r>
            <w:r w:rsidRPr="009D4BF1">
              <w:rPr>
                <w:rFonts w:ascii="Times New Roman" w:hAnsi="Times New Roman" w:cs="Times New Roman"/>
                <w:b/>
              </w:rPr>
              <w:lastRenderedPageBreak/>
              <w:t>tịch</w:t>
            </w:r>
          </w:p>
        </w:tc>
        <w:tc>
          <w:tcPr>
            <w:tcW w:w="282" w:type="pct"/>
            <w:vMerge w:val="restart"/>
            <w:vAlign w:val="center"/>
          </w:tcPr>
          <w:p w14:paraId="4A56FEF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lastRenderedPageBreak/>
              <w:t xml:space="preserve">Loại </w:t>
            </w:r>
            <w:r w:rsidRPr="009D4BF1">
              <w:rPr>
                <w:rFonts w:ascii="Times New Roman" w:hAnsi="Times New Roman" w:cs="Times New Roman"/>
                <w:b/>
              </w:rPr>
              <w:lastRenderedPageBreak/>
              <w:t>hình đối với tổ chức</w:t>
            </w:r>
          </w:p>
        </w:tc>
        <w:tc>
          <w:tcPr>
            <w:tcW w:w="301" w:type="pct"/>
            <w:vMerge w:val="restart"/>
            <w:vAlign w:val="center"/>
          </w:tcPr>
          <w:p w14:paraId="0680149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lastRenderedPageBreak/>
              <w:t>Mã s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9D4BF1">
              <w:rPr>
                <w:rFonts w:ascii="Times New Roman" w:hAnsi="Times New Roman" w:cs="Times New Roman"/>
                <w:b/>
              </w:rPr>
              <w:t xml:space="preserve"> </w:t>
            </w:r>
            <w:r w:rsidRPr="009D4BF1">
              <w:rPr>
                <w:rFonts w:ascii="Times New Roman" w:hAnsi="Times New Roman" w:cs="Times New Roman"/>
                <w:b/>
              </w:rPr>
              <w:lastRenderedPageBreak/>
              <w:t>giao dịch chứng khoán</w:t>
            </w:r>
          </w:p>
        </w:tc>
        <w:tc>
          <w:tcPr>
            <w:tcW w:w="414" w:type="pct"/>
            <w:gridSpan w:val="2"/>
            <w:vMerge w:val="restart"/>
            <w:vAlign w:val="center"/>
          </w:tcPr>
          <w:p w14:paraId="7AA2839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lastRenderedPageBreak/>
              <w:t>Tín phiếu</w:t>
            </w:r>
          </w:p>
        </w:tc>
        <w:tc>
          <w:tcPr>
            <w:tcW w:w="1242" w:type="pct"/>
            <w:gridSpan w:val="6"/>
            <w:vAlign w:val="center"/>
          </w:tcPr>
          <w:p w14:paraId="479E8A6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Trái phiếu</w:t>
            </w:r>
          </w:p>
        </w:tc>
        <w:tc>
          <w:tcPr>
            <w:tcW w:w="1337" w:type="pct"/>
            <w:gridSpan w:val="6"/>
            <w:vAlign w:val="center"/>
          </w:tcPr>
          <w:p w14:paraId="282F54F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Cổ ph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i</w:t>
            </w:r>
            <w:r w:rsidRPr="009D4BF1">
              <w:rPr>
                <w:rFonts w:ascii="Times New Roman" w:hAnsi="Times New Roman" w:cs="Times New Roman"/>
                <w:b/>
              </w:rPr>
              <w:t>ếu/Chứng chỉ quỹ</w:t>
            </w:r>
          </w:p>
        </w:tc>
        <w:tc>
          <w:tcPr>
            <w:tcW w:w="492" w:type="pct"/>
            <w:gridSpan w:val="2"/>
            <w:vMerge w:val="restart"/>
            <w:vAlign w:val="center"/>
          </w:tcPr>
          <w:p w14:paraId="3ADBB4F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 xml:space="preserve">Tiền và các </w:t>
            </w:r>
            <w:r w:rsidRPr="009D4BF1">
              <w:rPr>
                <w:rFonts w:ascii="Times New Roman" w:hAnsi="Times New Roman" w:cs="Times New Roman"/>
                <w:b/>
              </w:rPr>
              <w:lastRenderedPageBreak/>
              <w:t>khoản tương đương tiền (ch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ứ</w:t>
            </w:r>
            <w:r w:rsidRPr="009D4BF1">
              <w:rPr>
                <w:rFonts w:ascii="Times New Roman" w:hAnsi="Times New Roman" w:cs="Times New Roman"/>
                <w:b/>
              </w:rPr>
              <w:t>ng chỉ tiền gửi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..</w:t>
            </w:r>
            <w:r w:rsidRPr="009D4BF1">
              <w:rPr>
                <w:rFonts w:ascii="Times New Roman" w:hAnsi="Times New Roman" w:cs="Times New Roman"/>
                <w:b/>
              </w:rPr>
              <w:t>.)</w:t>
            </w:r>
          </w:p>
        </w:tc>
        <w:tc>
          <w:tcPr>
            <w:tcW w:w="331" w:type="pct"/>
            <w:vMerge w:val="restart"/>
            <w:vAlign w:val="center"/>
          </w:tcPr>
          <w:p w14:paraId="19BA3FC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lastRenderedPageBreak/>
              <w:t xml:space="preserve">Tổng </w:t>
            </w:r>
            <w:r w:rsidRPr="009D4BF1">
              <w:rPr>
                <w:rFonts w:ascii="Times New Roman" w:hAnsi="Times New Roman" w:cs="Times New Roman"/>
                <w:b/>
              </w:rPr>
              <w:lastRenderedPageBreak/>
              <w:t>giá trị danh mục</w:t>
            </w:r>
          </w:p>
        </w:tc>
      </w:tr>
      <w:tr w:rsidR="009D4BF1" w:rsidRPr="009D4BF1" w14:paraId="21956738" w14:textId="77777777" w:rsidTr="003741C5">
        <w:tc>
          <w:tcPr>
            <w:tcW w:w="354" w:type="pct"/>
            <w:vMerge/>
            <w:vAlign w:val="center"/>
          </w:tcPr>
          <w:p w14:paraId="7ACEE52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7" w:type="pct"/>
            <w:vMerge/>
            <w:vAlign w:val="center"/>
          </w:tcPr>
          <w:p w14:paraId="6E390E9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" w:type="pct"/>
            <w:vMerge/>
            <w:vAlign w:val="center"/>
          </w:tcPr>
          <w:p w14:paraId="1DF1640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1" w:type="pct"/>
            <w:vMerge/>
            <w:vAlign w:val="center"/>
          </w:tcPr>
          <w:p w14:paraId="50979B7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14" w:type="pct"/>
            <w:gridSpan w:val="2"/>
            <w:vMerge/>
            <w:vAlign w:val="center"/>
          </w:tcPr>
          <w:p w14:paraId="6334EBA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2" w:type="pct"/>
            <w:gridSpan w:val="6"/>
            <w:vAlign w:val="center"/>
          </w:tcPr>
          <w:p w14:paraId="0041D01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Thời gian còn lại tới khi đáo hạn</w:t>
            </w:r>
          </w:p>
        </w:tc>
        <w:tc>
          <w:tcPr>
            <w:tcW w:w="435" w:type="pct"/>
            <w:gridSpan w:val="2"/>
            <w:vMerge w:val="restart"/>
            <w:vAlign w:val="center"/>
          </w:tcPr>
          <w:p w14:paraId="77D9F64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Cổ phiếu niêm yết, chứng chỉ quỹ niêm yết</w:t>
            </w:r>
          </w:p>
        </w:tc>
        <w:tc>
          <w:tcPr>
            <w:tcW w:w="438" w:type="pct"/>
            <w:gridSpan w:val="2"/>
            <w:vMerge w:val="restart"/>
            <w:vAlign w:val="center"/>
          </w:tcPr>
          <w:p w14:paraId="7FCAB4E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Cổ phiếu công ty đại chúng đăng ký giao dịch (upcom)</w:t>
            </w:r>
          </w:p>
        </w:tc>
        <w:tc>
          <w:tcPr>
            <w:tcW w:w="464" w:type="pct"/>
            <w:gridSpan w:val="2"/>
            <w:vMerge w:val="restart"/>
            <w:vAlign w:val="center"/>
          </w:tcPr>
          <w:p w14:paraId="1E8BBEF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 vốn góp mua cổ phần, quỹ thành viên và chứng khoán khác</w:t>
            </w:r>
          </w:p>
        </w:tc>
        <w:tc>
          <w:tcPr>
            <w:tcW w:w="492" w:type="pct"/>
            <w:gridSpan w:val="2"/>
            <w:vMerge/>
            <w:vAlign w:val="center"/>
          </w:tcPr>
          <w:p w14:paraId="7228EB1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1" w:type="pct"/>
            <w:vMerge/>
            <w:vAlign w:val="center"/>
          </w:tcPr>
          <w:p w14:paraId="26D0568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D4BF1" w:rsidRPr="009D4BF1" w14:paraId="75E6F0E3" w14:textId="77777777" w:rsidTr="003741C5">
        <w:tc>
          <w:tcPr>
            <w:tcW w:w="354" w:type="pct"/>
            <w:vMerge/>
            <w:vAlign w:val="center"/>
          </w:tcPr>
          <w:p w14:paraId="7BA59CD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7" w:type="pct"/>
            <w:vMerge/>
            <w:vAlign w:val="center"/>
          </w:tcPr>
          <w:p w14:paraId="1B7DF71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" w:type="pct"/>
            <w:vMerge/>
            <w:vAlign w:val="center"/>
          </w:tcPr>
          <w:p w14:paraId="4A7CD5E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1" w:type="pct"/>
            <w:vMerge/>
            <w:vAlign w:val="center"/>
          </w:tcPr>
          <w:p w14:paraId="32266FE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14" w:type="pct"/>
            <w:gridSpan w:val="2"/>
            <w:vMerge/>
            <w:vAlign w:val="center"/>
          </w:tcPr>
          <w:p w14:paraId="07A0F11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3" w:type="pct"/>
            <w:gridSpan w:val="2"/>
            <w:vAlign w:val="center"/>
          </w:tcPr>
          <w:p w14:paraId="444D4A2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Ngắn hạn</w:t>
            </w:r>
          </w:p>
        </w:tc>
        <w:tc>
          <w:tcPr>
            <w:tcW w:w="439" w:type="pct"/>
            <w:gridSpan w:val="2"/>
            <w:vAlign w:val="center"/>
          </w:tcPr>
          <w:p w14:paraId="6422BBB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Trung hạn</w:t>
            </w:r>
          </w:p>
        </w:tc>
        <w:tc>
          <w:tcPr>
            <w:tcW w:w="420" w:type="pct"/>
            <w:gridSpan w:val="2"/>
            <w:vAlign w:val="center"/>
          </w:tcPr>
          <w:p w14:paraId="23885DD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Dà</w:t>
            </w:r>
            <w:r w:rsidRPr="009D4BF1">
              <w:rPr>
                <w:rFonts w:ascii="Times New Roman" w:hAnsi="Times New Roman" w:cs="Times New Roman"/>
                <w:b/>
                <w:lang w:val="en-GB"/>
              </w:rPr>
              <w:t>i</w:t>
            </w:r>
            <w:r w:rsidRPr="009D4BF1">
              <w:rPr>
                <w:rFonts w:ascii="Times New Roman" w:hAnsi="Times New Roman" w:cs="Times New Roman"/>
                <w:b/>
              </w:rPr>
              <w:t xml:space="preserve"> hạn</w:t>
            </w:r>
          </w:p>
        </w:tc>
        <w:tc>
          <w:tcPr>
            <w:tcW w:w="435" w:type="pct"/>
            <w:gridSpan w:val="2"/>
            <w:vMerge/>
            <w:vAlign w:val="center"/>
          </w:tcPr>
          <w:p w14:paraId="4185767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8" w:type="pct"/>
            <w:gridSpan w:val="2"/>
            <w:vMerge/>
            <w:vAlign w:val="center"/>
          </w:tcPr>
          <w:p w14:paraId="381FBB1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4" w:type="pct"/>
            <w:gridSpan w:val="2"/>
            <w:vMerge/>
            <w:vAlign w:val="center"/>
          </w:tcPr>
          <w:p w14:paraId="3459D3E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92" w:type="pct"/>
            <w:gridSpan w:val="2"/>
            <w:vMerge/>
            <w:vAlign w:val="center"/>
          </w:tcPr>
          <w:p w14:paraId="7522F74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1" w:type="pct"/>
            <w:vMerge/>
            <w:vAlign w:val="center"/>
          </w:tcPr>
          <w:p w14:paraId="5974EE4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D4BF1" w:rsidRPr="009D4BF1" w14:paraId="44CE8621" w14:textId="77777777" w:rsidTr="003741C5">
        <w:tc>
          <w:tcPr>
            <w:tcW w:w="354" w:type="pct"/>
            <w:vMerge/>
            <w:vAlign w:val="center"/>
          </w:tcPr>
          <w:p w14:paraId="37B42A6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7" w:type="pct"/>
            <w:vMerge/>
            <w:vAlign w:val="center"/>
          </w:tcPr>
          <w:p w14:paraId="15CB87A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" w:type="pct"/>
            <w:vMerge/>
            <w:vAlign w:val="center"/>
          </w:tcPr>
          <w:p w14:paraId="3C203AD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1" w:type="pct"/>
            <w:vMerge/>
            <w:vAlign w:val="center"/>
          </w:tcPr>
          <w:p w14:paraId="3B7EC2F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14" w:type="pct"/>
            <w:gridSpan w:val="2"/>
            <w:vMerge/>
            <w:vAlign w:val="center"/>
          </w:tcPr>
          <w:p w14:paraId="09097A2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3" w:type="pct"/>
            <w:gridSpan w:val="2"/>
            <w:vAlign w:val="center"/>
          </w:tcPr>
          <w:p w14:paraId="4BA02BD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Dưới 12 tháng</w:t>
            </w:r>
          </w:p>
        </w:tc>
        <w:tc>
          <w:tcPr>
            <w:tcW w:w="439" w:type="pct"/>
            <w:gridSpan w:val="2"/>
            <w:vAlign w:val="center"/>
          </w:tcPr>
          <w:p w14:paraId="5ABFCD9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Từ 12 tháng đến 24 tháng</w:t>
            </w:r>
          </w:p>
        </w:tc>
        <w:tc>
          <w:tcPr>
            <w:tcW w:w="420" w:type="pct"/>
            <w:gridSpan w:val="2"/>
            <w:vAlign w:val="center"/>
          </w:tcPr>
          <w:p w14:paraId="0B3F3A4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Trên 24 tháng</w:t>
            </w:r>
          </w:p>
        </w:tc>
        <w:tc>
          <w:tcPr>
            <w:tcW w:w="435" w:type="pct"/>
            <w:gridSpan w:val="2"/>
            <w:vMerge/>
            <w:vAlign w:val="center"/>
          </w:tcPr>
          <w:p w14:paraId="13AB8B8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8" w:type="pct"/>
            <w:gridSpan w:val="2"/>
            <w:vMerge/>
            <w:vAlign w:val="center"/>
          </w:tcPr>
          <w:p w14:paraId="3713F2A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4" w:type="pct"/>
            <w:gridSpan w:val="2"/>
            <w:vMerge/>
            <w:vAlign w:val="center"/>
          </w:tcPr>
          <w:p w14:paraId="13502D1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92" w:type="pct"/>
            <w:gridSpan w:val="2"/>
            <w:vMerge/>
            <w:vAlign w:val="center"/>
          </w:tcPr>
          <w:p w14:paraId="05DE5E9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1" w:type="pct"/>
            <w:vMerge/>
            <w:vAlign w:val="center"/>
          </w:tcPr>
          <w:p w14:paraId="3EE07AA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D4BF1" w:rsidRPr="009D4BF1" w14:paraId="361368F7" w14:textId="77777777" w:rsidTr="003741C5">
        <w:tc>
          <w:tcPr>
            <w:tcW w:w="354" w:type="pct"/>
            <w:vMerge/>
            <w:vAlign w:val="center"/>
          </w:tcPr>
          <w:p w14:paraId="41FC669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7" w:type="pct"/>
            <w:vMerge/>
            <w:vAlign w:val="center"/>
          </w:tcPr>
          <w:p w14:paraId="0AF7CCE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" w:type="pct"/>
            <w:vMerge/>
            <w:vAlign w:val="center"/>
          </w:tcPr>
          <w:p w14:paraId="5F7D6A6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01" w:type="pct"/>
            <w:vMerge/>
            <w:vAlign w:val="center"/>
          </w:tcPr>
          <w:p w14:paraId="6968B8A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8" w:type="pct"/>
            <w:vAlign w:val="center"/>
          </w:tcPr>
          <w:p w14:paraId="717FDAF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206" w:type="pct"/>
            <w:vAlign w:val="center"/>
          </w:tcPr>
          <w:p w14:paraId="50FF435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Tỷ l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ệ</w:t>
            </w:r>
            <w:r w:rsidRPr="009D4BF1">
              <w:rPr>
                <w:rFonts w:ascii="Times New Roman" w:hAnsi="Times New Roman" w:cs="Times New Roman"/>
                <w:b/>
              </w:rPr>
              <w:t xml:space="preserve"> (%)</w:t>
            </w:r>
          </w:p>
        </w:tc>
        <w:tc>
          <w:tcPr>
            <w:tcW w:w="191" w:type="pct"/>
            <w:vAlign w:val="center"/>
          </w:tcPr>
          <w:p w14:paraId="6BC6465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193" w:type="pct"/>
            <w:vAlign w:val="center"/>
          </w:tcPr>
          <w:p w14:paraId="3084DE6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Tỷ lệ (%)</w:t>
            </w:r>
          </w:p>
        </w:tc>
        <w:tc>
          <w:tcPr>
            <w:tcW w:w="217" w:type="pct"/>
            <w:vAlign w:val="center"/>
          </w:tcPr>
          <w:p w14:paraId="7455FA9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222" w:type="pct"/>
            <w:vAlign w:val="center"/>
          </w:tcPr>
          <w:p w14:paraId="217BBB3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 xml:space="preserve">Tỷ lệ 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Pr="009D4BF1">
              <w:rPr>
                <w:rFonts w:ascii="Times New Roman" w:hAnsi="Times New Roman" w:cs="Times New Roman"/>
                <w:b/>
              </w:rPr>
              <w:t>%)</w:t>
            </w:r>
          </w:p>
        </w:tc>
        <w:tc>
          <w:tcPr>
            <w:tcW w:w="189" w:type="pct"/>
            <w:vAlign w:val="center"/>
          </w:tcPr>
          <w:p w14:paraId="22C9FBB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232" w:type="pct"/>
            <w:vAlign w:val="center"/>
          </w:tcPr>
          <w:p w14:paraId="39CB0B1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 xml:space="preserve">Tỷ lệ 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(</w:t>
            </w:r>
            <w:r w:rsidRPr="009D4BF1">
              <w:rPr>
                <w:rFonts w:ascii="Times New Roman" w:hAnsi="Times New Roman" w:cs="Times New Roman"/>
                <w:b/>
              </w:rPr>
              <w:t>%)</w:t>
            </w:r>
          </w:p>
        </w:tc>
        <w:tc>
          <w:tcPr>
            <w:tcW w:w="210" w:type="pct"/>
            <w:vAlign w:val="center"/>
          </w:tcPr>
          <w:p w14:paraId="3D75B9F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225" w:type="pct"/>
            <w:vAlign w:val="center"/>
          </w:tcPr>
          <w:p w14:paraId="686B0FB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Tỷ lệ (%)</w:t>
            </w:r>
          </w:p>
        </w:tc>
        <w:tc>
          <w:tcPr>
            <w:tcW w:w="234" w:type="pct"/>
            <w:vAlign w:val="center"/>
          </w:tcPr>
          <w:p w14:paraId="6E45DB8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203" w:type="pct"/>
            <w:vAlign w:val="center"/>
          </w:tcPr>
          <w:p w14:paraId="0903CF4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Tỷ lệ (%)</w:t>
            </w:r>
          </w:p>
        </w:tc>
        <w:tc>
          <w:tcPr>
            <w:tcW w:w="200" w:type="pct"/>
            <w:vAlign w:val="center"/>
          </w:tcPr>
          <w:p w14:paraId="72333C0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263" w:type="pct"/>
            <w:vAlign w:val="center"/>
          </w:tcPr>
          <w:p w14:paraId="329351C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Tỷ lệ (%)</w:t>
            </w:r>
          </w:p>
        </w:tc>
        <w:tc>
          <w:tcPr>
            <w:tcW w:w="248" w:type="pct"/>
            <w:vAlign w:val="center"/>
          </w:tcPr>
          <w:p w14:paraId="58B4385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244" w:type="pct"/>
            <w:vAlign w:val="center"/>
          </w:tcPr>
          <w:p w14:paraId="14E2830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Tỷ lệ (%)</w:t>
            </w:r>
          </w:p>
        </w:tc>
        <w:tc>
          <w:tcPr>
            <w:tcW w:w="331" w:type="pct"/>
            <w:vAlign w:val="center"/>
          </w:tcPr>
          <w:p w14:paraId="50C87A9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</w:tr>
      <w:tr w:rsidR="009D4BF1" w:rsidRPr="009D4BF1" w14:paraId="23F52B4F" w14:textId="77777777" w:rsidTr="003741C5">
        <w:tc>
          <w:tcPr>
            <w:tcW w:w="354" w:type="pct"/>
            <w:vAlign w:val="center"/>
          </w:tcPr>
          <w:p w14:paraId="21AEA67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A-T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ổ</w:t>
            </w:r>
            <w:r w:rsidRPr="009D4BF1">
              <w:rPr>
                <w:rFonts w:ascii="Times New Roman" w:hAnsi="Times New Roman" w:cs="Times New Roman"/>
                <w:b/>
              </w:rPr>
              <w:t xml:space="preserve"> chức</w:t>
            </w:r>
          </w:p>
        </w:tc>
        <w:tc>
          <w:tcPr>
            <w:tcW w:w="247" w:type="pct"/>
            <w:vAlign w:val="center"/>
          </w:tcPr>
          <w:p w14:paraId="4435222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456C4D3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vAlign w:val="center"/>
          </w:tcPr>
          <w:p w14:paraId="66DA49E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" w:type="pct"/>
            <w:vAlign w:val="center"/>
          </w:tcPr>
          <w:p w14:paraId="5F51515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" w:type="pct"/>
            <w:vAlign w:val="center"/>
          </w:tcPr>
          <w:p w14:paraId="4DA9980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Align w:val="center"/>
          </w:tcPr>
          <w:p w14:paraId="7E3AD55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" w:type="pct"/>
            <w:vAlign w:val="center"/>
          </w:tcPr>
          <w:p w14:paraId="3217EB7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" w:type="pct"/>
            <w:vAlign w:val="center"/>
          </w:tcPr>
          <w:p w14:paraId="5AB0DAD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" w:type="pct"/>
            <w:vAlign w:val="center"/>
          </w:tcPr>
          <w:p w14:paraId="4DC772A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" w:type="pct"/>
            <w:vAlign w:val="center"/>
          </w:tcPr>
          <w:p w14:paraId="7786F5C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" w:type="pct"/>
            <w:vAlign w:val="center"/>
          </w:tcPr>
          <w:p w14:paraId="0F90474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" w:type="pct"/>
            <w:vAlign w:val="center"/>
          </w:tcPr>
          <w:p w14:paraId="2D0A990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" w:type="pct"/>
            <w:vAlign w:val="center"/>
          </w:tcPr>
          <w:p w14:paraId="0A9C6FA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" w:type="pct"/>
            <w:vAlign w:val="center"/>
          </w:tcPr>
          <w:p w14:paraId="2E749E5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Align w:val="center"/>
          </w:tcPr>
          <w:p w14:paraId="4AEBDB7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" w:type="pct"/>
            <w:vAlign w:val="center"/>
          </w:tcPr>
          <w:p w14:paraId="554FD00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" w:type="pct"/>
            <w:vAlign w:val="center"/>
          </w:tcPr>
          <w:p w14:paraId="71EC8E4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" w:type="pct"/>
            <w:vAlign w:val="center"/>
          </w:tcPr>
          <w:p w14:paraId="1B1B560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" w:type="pct"/>
            <w:vAlign w:val="center"/>
          </w:tcPr>
          <w:p w14:paraId="02BFCD0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" w:type="pct"/>
            <w:vAlign w:val="center"/>
          </w:tcPr>
          <w:p w14:paraId="1328EC1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294238F" w14:textId="77777777" w:rsidTr="003741C5">
        <w:tc>
          <w:tcPr>
            <w:tcW w:w="354" w:type="pct"/>
            <w:vAlign w:val="center"/>
          </w:tcPr>
          <w:p w14:paraId="0F8B4C1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" w:type="pct"/>
            <w:vAlign w:val="center"/>
          </w:tcPr>
          <w:p w14:paraId="6DF2F8C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1D3DDB4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vAlign w:val="center"/>
          </w:tcPr>
          <w:p w14:paraId="6911300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" w:type="pct"/>
            <w:vAlign w:val="center"/>
          </w:tcPr>
          <w:p w14:paraId="536CF14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" w:type="pct"/>
            <w:vAlign w:val="center"/>
          </w:tcPr>
          <w:p w14:paraId="157053F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Align w:val="center"/>
          </w:tcPr>
          <w:p w14:paraId="1151B5D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" w:type="pct"/>
            <w:vAlign w:val="center"/>
          </w:tcPr>
          <w:p w14:paraId="06B90EA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" w:type="pct"/>
            <w:vAlign w:val="center"/>
          </w:tcPr>
          <w:p w14:paraId="0473326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" w:type="pct"/>
            <w:vAlign w:val="center"/>
          </w:tcPr>
          <w:p w14:paraId="52621D5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" w:type="pct"/>
            <w:vAlign w:val="center"/>
          </w:tcPr>
          <w:p w14:paraId="190C971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" w:type="pct"/>
            <w:vAlign w:val="center"/>
          </w:tcPr>
          <w:p w14:paraId="130CB98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" w:type="pct"/>
            <w:vAlign w:val="center"/>
          </w:tcPr>
          <w:p w14:paraId="6A35382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" w:type="pct"/>
            <w:vAlign w:val="center"/>
          </w:tcPr>
          <w:p w14:paraId="16B8AD3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" w:type="pct"/>
            <w:vAlign w:val="center"/>
          </w:tcPr>
          <w:p w14:paraId="45D966B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Align w:val="center"/>
          </w:tcPr>
          <w:p w14:paraId="4046C84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" w:type="pct"/>
            <w:vAlign w:val="center"/>
          </w:tcPr>
          <w:p w14:paraId="767F574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" w:type="pct"/>
            <w:vAlign w:val="center"/>
          </w:tcPr>
          <w:p w14:paraId="0E439A0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" w:type="pct"/>
            <w:vAlign w:val="center"/>
          </w:tcPr>
          <w:p w14:paraId="5277EB2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" w:type="pct"/>
            <w:vAlign w:val="center"/>
          </w:tcPr>
          <w:p w14:paraId="5D8552B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" w:type="pct"/>
            <w:vAlign w:val="center"/>
          </w:tcPr>
          <w:p w14:paraId="5EC339F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455E1E1" w14:textId="77777777" w:rsidTr="003741C5">
        <w:tc>
          <w:tcPr>
            <w:tcW w:w="354" w:type="pct"/>
            <w:vAlign w:val="center"/>
          </w:tcPr>
          <w:p w14:paraId="0824E27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…..</w:t>
            </w:r>
          </w:p>
        </w:tc>
        <w:tc>
          <w:tcPr>
            <w:tcW w:w="247" w:type="pct"/>
            <w:vAlign w:val="center"/>
          </w:tcPr>
          <w:p w14:paraId="0A10CDF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41B977C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vAlign w:val="center"/>
          </w:tcPr>
          <w:p w14:paraId="0335B53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" w:type="pct"/>
            <w:vAlign w:val="center"/>
          </w:tcPr>
          <w:p w14:paraId="3E75C55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" w:type="pct"/>
            <w:vAlign w:val="center"/>
          </w:tcPr>
          <w:p w14:paraId="4720639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Align w:val="center"/>
          </w:tcPr>
          <w:p w14:paraId="40995F3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" w:type="pct"/>
            <w:vAlign w:val="center"/>
          </w:tcPr>
          <w:p w14:paraId="56E58B4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" w:type="pct"/>
            <w:vAlign w:val="center"/>
          </w:tcPr>
          <w:p w14:paraId="3F1D10A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" w:type="pct"/>
            <w:vAlign w:val="center"/>
          </w:tcPr>
          <w:p w14:paraId="591421F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" w:type="pct"/>
            <w:vAlign w:val="center"/>
          </w:tcPr>
          <w:p w14:paraId="7468F2E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" w:type="pct"/>
            <w:vAlign w:val="center"/>
          </w:tcPr>
          <w:p w14:paraId="793A60E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" w:type="pct"/>
            <w:vAlign w:val="center"/>
          </w:tcPr>
          <w:p w14:paraId="4FA45C8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" w:type="pct"/>
            <w:vAlign w:val="center"/>
          </w:tcPr>
          <w:p w14:paraId="6F7F76F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" w:type="pct"/>
            <w:vAlign w:val="center"/>
          </w:tcPr>
          <w:p w14:paraId="0803071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Align w:val="center"/>
          </w:tcPr>
          <w:p w14:paraId="7732F96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" w:type="pct"/>
            <w:vAlign w:val="center"/>
          </w:tcPr>
          <w:p w14:paraId="7996E9A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" w:type="pct"/>
            <w:vAlign w:val="center"/>
          </w:tcPr>
          <w:p w14:paraId="2D8E10E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" w:type="pct"/>
            <w:vAlign w:val="center"/>
          </w:tcPr>
          <w:p w14:paraId="3E2BE73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" w:type="pct"/>
            <w:vAlign w:val="center"/>
          </w:tcPr>
          <w:p w14:paraId="35519BF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" w:type="pct"/>
            <w:vAlign w:val="center"/>
          </w:tcPr>
          <w:p w14:paraId="16D8558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73B49F03" w14:textId="77777777" w:rsidTr="003741C5">
        <w:tc>
          <w:tcPr>
            <w:tcW w:w="354" w:type="pct"/>
            <w:vAlign w:val="center"/>
          </w:tcPr>
          <w:p w14:paraId="6DC7334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ổ</w:t>
            </w:r>
            <w:r w:rsidRPr="009D4BF1">
              <w:rPr>
                <w:rFonts w:ascii="Times New Roman" w:hAnsi="Times New Roman" w:cs="Times New Roman"/>
                <w:b/>
              </w:rPr>
              <w:t>ng</w:t>
            </w:r>
            <w:r w:rsidRPr="009D4BF1">
              <w:rPr>
                <w:rFonts w:ascii="Times New Roman" w:hAnsi="Times New Roman" w:cs="Times New Roman"/>
                <w:b/>
                <w:lang w:val="en-GB"/>
              </w:rPr>
              <w:t xml:space="preserve"> </w:t>
            </w:r>
            <w:r w:rsidRPr="009D4BF1">
              <w:rPr>
                <w:rFonts w:ascii="Times New Roman" w:hAnsi="Times New Roman" w:cs="Times New Roman"/>
                <w:b/>
              </w:rPr>
              <w:t>(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1</w:t>
            </w:r>
            <w:r w:rsidRPr="009D4BF1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247" w:type="pct"/>
            <w:vAlign w:val="center"/>
          </w:tcPr>
          <w:p w14:paraId="0E08048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64A1F30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vAlign w:val="center"/>
          </w:tcPr>
          <w:p w14:paraId="33F51A6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" w:type="pct"/>
            <w:vAlign w:val="center"/>
          </w:tcPr>
          <w:p w14:paraId="5D039AF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" w:type="pct"/>
            <w:vAlign w:val="center"/>
          </w:tcPr>
          <w:p w14:paraId="6E5DE27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Align w:val="center"/>
          </w:tcPr>
          <w:p w14:paraId="22C66B3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" w:type="pct"/>
            <w:vAlign w:val="center"/>
          </w:tcPr>
          <w:p w14:paraId="310BF16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" w:type="pct"/>
            <w:vAlign w:val="center"/>
          </w:tcPr>
          <w:p w14:paraId="3239B14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" w:type="pct"/>
            <w:vAlign w:val="center"/>
          </w:tcPr>
          <w:p w14:paraId="6A5299A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" w:type="pct"/>
            <w:vAlign w:val="center"/>
          </w:tcPr>
          <w:p w14:paraId="7DDC8F1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" w:type="pct"/>
            <w:vAlign w:val="center"/>
          </w:tcPr>
          <w:p w14:paraId="116ABB9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" w:type="pct"/>
            <w:vAlign w:val="center"/>
          </w:tcPr>
          <w:p w14:paraId="46AADC3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" w:type="pct"/>
            <w:vAlign w:val="center"/>
          </w:tcPr>
          <w:p w14:paraId="23CF978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" w:type="pct"/>
            <w:vAlign w:val="center"/>
          </w:tcPr>
          <w:p w14:paraId="6DF4020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Align w:val="center"/>
          </w:tcPr>
          <w:p w14:paraId="44FFDD4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" w:type="pct"/>
            <w:vAlign w:val="center"/>
          </w:tcPr>
          <w:p w14:paraId="26D7DE5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" w:type="pct"/>
            <w:vAlign w:val="center"/>
          </w:tcPr>
          <w:p w14:paraId="427A176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" w:type="pct"/>
            <w:vAlign w:val="center"/>
          </w:tcPr>
          <w:p w14:paraId="60E1D70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" w:type="pct"/>
            <w:vAlign w:val="center"/>
          </w:tcPr>
          <w:p w14:paraId="5302783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" w:type="pct"/>
            <w:vAlign w:val="center"/>
          </w:tcPr>
          <w:p w14:paraId="20C9AB1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E4D8ED4" w14:textId="77777777" w:rsidTr="003741C5">
        <w:tc>
          <w:tcPr>
            <w:tcW w:w="354" w:type="pct"/>
            <w:vAlign w:val="center"/>
          </w:tcPr>
          <w:p w14:paraId="73452F3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B-Cá nhân</w:t>
            </w:r>
          </w:p>
        </w:tc>
        <w:tc>
          <w:tcPr>
            <w:tcW w:w="247" w:type="pct"/>
            <w:vAlign w:val="center"/>
          </w:tcPr>
          <w:p w14:paraId="4032792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6B5E8AF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vAlign w:val="center"/>
          </w:tcPr>
          <w:p w14:paraId="2506B9C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" w:type="pct"/>
            <w:vAlign w:val="center"/>
          </w:tcPr>
          <w:p w14:paraId="0E11745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" w:type="pct"/>
            <w:vAlign w:val="center"/>
          </w:tcPr>
          <w:p w14:paraId="4EA8E2C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Align w:val="center"/>
          </w:tcPr>
          <w:p w14:paraId="4011D15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" w:type="pct"/>
            <w:vAlign w:val="center"/>
          </w:tcPr>
          <w:p w14:paraId="06984AD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" w:type="pct"/>
            <w:vAlign w:val="center"/>
          </w:tcPr>
          <w:p w14:paraId="1B7C3DA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" w:type="pct"/>
            <w:vAlign w:val="center"/>
          </w:tcPr>
          <w:p w14:paraId="0856DD5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" w:type="pct"/>
            <w:vAlign w:val="center"/>
          </w:tcPr>
          <w:p w14:paraId="0775C44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" w:type="pct"/>
            <w:vAlign w:val="center"/>
          </w:tcPr>
          <w:p w14:paraId="4BF856D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" w:type="pct"/>
            <w:vAlign w:val="center"/>
          </w:tcPr>
          <w:p w14:paraId="1128A85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" w:type="pct"/>
            <w:vAlign w:val="center"/>
          </w:tcPr>
          <w:p w14:paraId="5FCFAFF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" w:type="pct"/>
            <w:vAlign w:val="center"/>
          </w:tcPr>
          <w:p w14:paraId="3D9F12D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Align w:val="center"/>
          </w:tcPr>
          <w:p w14:paraId="1AA38A9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" w:type="pct"/>
            <w:vAlign w:val="center"/>
          </w:tcPr>
          <w:p w14:paraId="0F08A8B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" w:type="pct"/>
            <w:vAlign w:val="center"/>
          </w:tcPr>
          <w:p w14:paraId="5A3C15A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" w:type="pct"/>
            <w:vAlign w:val="center"/>
          </w:tcPr>
          <w:p w14:paraId="4E172D2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" w:type="pct"/>
            <w:vAlign w:val="center"/>
          </w:tcPr>
          <w:p w14:paraId="6A2B7B8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" w:type="pct"/>
            <w:vAlign w:val="center"/>
          </w:tcPr>
          <w:p w14:paraId="212E750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2FD9E5D" w14:textId="77777777" w:rsidTr="003741C5">
        <w:tc>
          <w:tcPr>
            <w:tcW w:w="354" w:type="pct"/>
            <w:vAlign w:val="center"/>
          </w:tcPr>
          <w:p w14:paraId="506D0E5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" w:type="pct"/>
            <w:vAlign w:val="center"/>
          </w:tcPr>
          <w:p w14:paraId="02CC09B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689D200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vAlign w:val="center"/>
          </w:tcPr>
          <w:p w14:paraId="6EE253A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" w:type="pct"/>
            <w:vAlign w:val="center"/>
          </w:tcPr>
          <w:p w14:paraId="7BB03DD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" w:type="pct"/>
            <w:vAlign w:val="center"/>
          </w:tcPr>
          <w:p w14:paraId="3340DA2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Align w:val="center"/>
          </w:tcPr>
          <w:p w14:paraId="59FD4EC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" w:type="pct"/>
            <w:vAlign w:val="center"/>
          </w:tcPr>
          <w:p w14:paraId="65C2F40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" w:type="pct"/>
            <w:vAlign w:val="center"/>
          </w:tcPr>
          <w:p w14:paraId="0318163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" w:type="pct"/>
            <w:vAlign w:val="center"/>
          </w:tcPr>
          <w:p w14:paraId="4E1A2BB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" w:type="pct"/>
            <w:vAlign w:val="center"/>
          </w:tcPr>
          <w:p w14:paraId="5D0C6B4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" w:type="pct"/>
            <w:vAlign w:val="center"/>
          </w:tcPr>
          <w:p w14:paraId="407CFC3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" w:type="pct"/>
            <w:vAlign w:val="center"/>
          </w:tcPr>
          <w:p w14:paraId="15E5311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" w:type="pct"/>
            <w:vAlign w:val="center"/>
          </w:tcPr>
          <w:p w14:paraId="1497ED2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" w:type="pct"/>
            <w:vAlign w:val="center"/>
          </w:tcPr>
          <w:p w14:paraId="2372EAA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Align w:val="center"/>
          </w:tcPr>
          <w:p w14:paraId="0AA10CE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" w:type="pct"/>
            <w:vAlign w:val="center"/>
          </w:tcPr>
          <w:p w14:paraId="5F795DB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" w:type="pct"/>
            <w:vAlign w:val="center"/>
          </w:tcPr>
          <w:p w14:paraId="4E0C7D0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" w:type="pct"/>
            <w:vAlign w:val="center"/>
          </w:tcPr>
          <w:p w14:paraId="50268AE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" w:type="pct"/>
            <w:vAlign w:val="center"/>
          </w:tcPr>
          <w:p w14:paraId="71ABB3A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" w:type="pct"/>
            <w:vAlign w:val="center"/>
          </w:tcPr>
          <w:p w14:paraId="63190C6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405C032A" w14:textId="77777777" w:rsidTr="003741C5">
        <w:tc>
          <w:tcPr>
            <w:tcW w:w="354" w:type="pct"/>
            <w:vAlign w:val="center"/>
          </w:tcPr>
          <w:p w14:paraId="66B1328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47" w:type="pct"/>
            <w:vAlign w:val="center"/>
          </w:tcPr>
          <w:p w14:paraId="36ECF9C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3C36333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vAlign w:val="center"/>
          </w:tcPr>
          <w:p w14:paraId="065861A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" w:type="pct"/>
            <w:vAlign w:val="center"/>
          </w:tcPr>
          <w:p w14:paraId="07A65FB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" w:type="pct"/>
            <w:vAlign w:val="center"/>
          </w:tcPr>
          <w:p w14:paraId="14B2BD7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Align w:val="center"/>
          </w:tcPr>
          <w:p w14:paraId="281BF4E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" w:type="pct"/>
            <w:vAlign w:val="center"/>
          </w:tcPr>
          <w:p w14:paraId="538ECD8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" w:type="pct"/>
            <w:vAlign w:val="center"/>
          </w:tcPr>
          <w:p w14:paraId="286FBA2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" w:type="pct"/>
            <w:vAlign w:val="center"/>
          </w:tcPr>
          <w:p w14:paraId="6145BC5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" w:type="pct"/>
            <w:vAlign w:val="center"/>
          </w:tcPr>
          <w:p w14:paraId="4B5742B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" w:type="pct"/>
            <w:vAlign w:val="center"/>
          </w:tcPr>
          <w:p w14:paraId="6DA6B8D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" w:type="pct"/>
            <w:vAlign w:val="center"/>
          </w:tcPr>
          <w:p w14:paraId="300E454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" w:type="pct"/>
            <w:vAlign w:val="center"/>
          </w:tcPr>
          <w:p w14:paraId="2E84BD1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" w:type="pct"/>
            <w:vAlign w:val="center"/>
          </w:tcPr>
          <w:p w14:paraId="3556DE5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Align w:val="center"/>
          </w:tcPr>
          <w:p w14:paraId="609C984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" w:type="pct"/>
            <w:vAlign w:val="center"/>
          </w:tcPr>
          <w:p w14:paraId="728AD27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" w:type="pct"/>
            <w:vAlign w:val="center"/>
          </w:tcPr>
          <w:p w14:paraId="52B987B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" w:type="pct"/>
            <w:vAlign w:val="center"/>
          </w:tcPr>
          <w:p w14:paraId="3299030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" w:type="pct"/>
            <w:vAlign w:val="center"/>
          </w:tcPr>
          <w:p w14:paraId="3316D5B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" w:type="pct"/>
            <w:vAlign w:val="center"/>
          </w:tcPr>
          <w:p w14:paraId="0E1114E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6D399568" w14:textId="77777777" w:rsidTr="003741C5">
        <w:tc>
          <w:tcPr>
            <w:tcW w:w="354" w:type="pct"/>
            <w:vAlign w:val="center"/>
          </w:tcPr>
          <w:p w14:paraId="24F237E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Tổng (2)</w:t>
            </w:r>
          </w:p>
        </w:tc>
        <w:tc>
          <w:tcPr>
            <w:tcW w:w="247" w:type="pct"/>
            <w:vAlign w:val="center"/>
          </w:tcPr>
          <w:p w14:paraId="7B5763F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62A407A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vAlign w:val="center"/>
          </w:tcPr>
          <w:p w14:paraId="49C564C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" w:type="pct"/>
            <w:vAlign w:val="center"/>
          </w:tcPr>
          <w:p w14:paraId="34B9315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" w:type="pct"/>
            <w:vAlign w:val="center"/>
          </w:tcPr>
          <w:p w14:paraId="3FA5BB4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Align w:val="center"/>
          </w:tcPr>
          <w:p w14:paraId="540E7E3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" w:type="pct"/>
            <w:vAlign w:val="center"/>
          </w:tcPr>
          <w:p w14:paraId="4B0DD62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" w:type="pct"/>
            <w:vAlign w:val="center"/>
          </w:tcPr>
          <w:p w14:paraId="6CDCA65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" w:type="pct"/>
            <w:vAlign w:val="center"/>
          </w:tcPr>
          <w:p w14:paraId="67E78A6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" w:type="pct"/>
            <w:vAlign w:val="center"/>
          </w:tcPr>
          <w:p w14:paraId="38B5E0B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" w:type="pct"/>
            <w:vAlign w:val="center"/>
          </w:tcPr>
          <w:p w14:paraId="347BC9D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" w:type="pct"/>
            <w:vAlign w:val="center"/>
          </w:tcPr>
          <w:p w14:paraId="0BFC124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" w:type="pct"/>
            <w:vAlign w:val="center"/>
          </w:tcPr>
          <w:p w14:paraId="605521D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" w:type="pct"/>
            <w:vAlign w:val="center"/>
          </w:tcPr>
          <w:p w14:paraId="3CFF902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Align w:val="center"/>
          </w:tcPr>
          <w:p w14:paraId="334A866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" w:type="pct"/>
            <w:vAlign w:val="center"/>
          </w:tcPr>
          <w:p w14:paraId="4D1313E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" w:type="pct"/>
            <w:vAlign w:val="center"/>
          </w:tcPr>
          <w:p w14:paraId="6FEE7F3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" w:type="pct"/>
            <w:vAlign w:val="center"/>
          </w:tcPr>
          <w:p w14:paraId="2B946BE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" w:type="pct"/>
            <w:vAlign w:val="center"/>
          </w:tcPr>
          <w:p w14:paraId="77FD4D6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" w:type="pct"/>
            <w:vAlign w:val="center"/>
          </w:tcPr>
          <w:p w14:paraId="4B8FF86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7C09CC1C" w14:textId="77777777" w:rsidTr="003741C5">
        <w:tc>
          <w:tcPr>
            <w:tcW w:w="354" w:type="pct"/>
            <w:vAlign w:val="center"/>
          </w:tcPr>
          <w:p w14:paraId="552598A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Tổng=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9D4BF1">
              <w:rPr>
                <w:rFonts w:ascii="Times New Roman" w:hAnsi="Times New Roman" w:cs="Times New Roman"/>
                <w:b/>
              </w:rPr>
              <w:t>(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1</w:t>
            </w:r>
            <w:r w:rsidRPr="009D4BF1">
              <w:rPr>
                <w:rFonts w:ascii="Times New Roman" w:hAnsi="Times New Roman" w:cs="Times New Roman"/>
                <w:b/>
              </w:rPr>
              <w:t>)+(2)</w:t>
            </w:r>
          </w:p>
        </w:tc>
        <w:tc>
          <w:tcPr>
            <w:tcW w:w="247" w:type="pct"/>
            <w:vAlign w:val="center"/>
          </w:tcPr>
          <w:p w14:paraId="1E5D87B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2" w:type="pct"/>
            <w:vAlign w:val="center"/>
          </w:tcPr>
          <w:p w14:paraId="052D7EC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" w:type="pct"/>
            <w:vAlign w:val="center"/>
          </w:tcPr>
          <w:p w14:paraId="3D64A02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8" w:type="pct"/>
            <w:vAlign w:val="center"/>
          </w:tcPr>
          <w:p w14:paraId="5861FE6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6" w:type="pct"/>
            <w:vAlign w:val="center"/>
          </w:tcPr>
          <w:p w14:paraId="426941E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1" w:type="pct"/>
            <w:vAlign w:val="center"/>
          </w:tcPr>
          <w:p w14:paraId="5B132E1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3" w:type="pct"/>
            <w:vAlign w:val="center"/>
          </w:tcPr>
          <w:p w14:paraId="09DCE28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7" w:type="pct"/>
            <w:vAlign w:val="center"/>
          </w:tcPr>
          <w:p w14:paraId="79EB46A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" w:type="pct"/>
            <w:vAlign w:val="center"/>
          </w:tcPr>
          <w:p w14:paraId="52019CC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" w:type="pct"/>
            <w:vAlign w:val="center"/>
          </w:tcPr>
          <w:p w14:paraId="22E855B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" w:type="pct"/>
            <w:vAlign w:val="center"/>
          </w:tcPr>
          <w:p w14:paraId="462DE62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0" w:type="pct"/>
            <w:vAlign w:val="center"/>
          </w:tcPr>
          <w:p w14:paraId="69E39D1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" w:type="pct"/>
            <w:vAlign w:val="center"/>
          </w:tcPr>
          <w:p w14:paraId="5C0D7DC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4" w:type="pct"/>
            <w:vAlign w:val="center"/>
          </w:tcPr>
          <w:p w14:paraId="0C9F04A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Align w:val="center"/>
          </w:tcPr>
          <w:p w14:paraId="4B82277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0" w:type="pct"/>
            <w:vAlign w:val="center"/>
          </w:tcPr>
          <w:p w14:paraId="5B313E9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" w:type="pct"/>
            <w:vAlign w:val="center"/>
          </w:tcPr>
          <w:p w14:paraId="0B3C48A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8" w:type="pct"/>
            <w:vAlign w:val="center"/>
          </w:tcPr>
          <w:p w14:paraId="22BC284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4" w:type="pct"/>
            <w:vAlign w:val="center"/>
          </w:tcPr>
          <w:p w14:paraId="2761FE1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1" w:type="pct"/>
            <w:vAlign w:val="center"/>
          </w:tcPr>
          <w:p w14:paraId="755C969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EE8434A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</w:rPr>
      </w:pPr>
      <w:r w:rsidRPr="009D4BF1">
        <w:rPr>
          <w:rFonts w:ascii="Times New Roman" w:hAnsi="Times New Roman" w:cs="Times New Roman"/>
        </w:rPr>
        <w:t>Ghi chú:</w:t>
      </w:r>
    </w:p>
    <w:p w14:paraId="4F6A1DC3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</w:rPr>
      </w:pPr>
      <w:r w:rsidRPr="009D4BF1">
        <w:rPr>
          <w:rFonts w:ascii="Times New Roman" w:hAnsi="Times New Roman" w:cs="Times New Roman"/>
        </w:rPr>
        <w:t>1) Giá trị tính theo giá thị trường vào thời điểm báo cáo; tín phiếu, trái phiếu, chứng chỉ tiền gửi và cổ phiếu không c</w:t>
      </w:r>
      <w:r w:rsidRPr="009D4BF1">
        <w:rPr>
          <w:rFonts w:ascii="Times New Roman" w:hAnsi="Times New Roman" w:cs="Times New Roman"/>
          <w:lang w:val="en-US"/>
        </w:rPr>
        <w:t>ó</w:t>
      </w:r>
      <w:r w:rsidRPr="009D4BF1">
        <w:rPr>
          <w:rFonts w:ascii="Times New Roman" w:hAnsi="Times New Roman" w:cs="Times New Roman"/>
        </w:rPr>
        <w:t xml:space="preserve"> giao dịch thì tính theo mệnh</w:t>
      </w:r>
      <w:r w:rsidRPr="009D4BF1">
        <w:rPr>
          <w:rFonts w:ascii="Times New Roman" w:hAnsi="Times New Roman" w:cs="Times New Roman"/>
          <w:lang w:val="en-US"/>
        </w:rPr>
        <w:t xml:space="preserve"> g</w:t>
      </w:r>
      <w:r w:rsidRPr="009D4BF1">
        <w:rPr>
          <w:rFonts w:ascii="Times New Roman" w:hAnsi="Times New Roman" w:cs="Times New Roman"/>
        </w:rPr>
        <w:t>iá hoặc giá trị mua vào;</w:t>
      </w:r>
    </w:p>
    <w:p w14:paraId="35049E4D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</w:rPr>
      </w:pPr>
      <w:r w:rsidRPr="009D4BF1">
        <w:rPr>
          <w:rFonts w:ascii="Times New Roman" w:hAnsi="Times New Roman" w:cs="Times New Roman"/>
        </w:rPr>
        <w:t>2) Giá trị tài sản tính theo đơn vị VND;</w:t>
      </w:r>
    </w:p>
    <w:p w14:paraId="0D39CF5C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  <w:lang w:val="en-US"/>
        </w:rPr>
      </w:pPr>
      <w:r w:rsidRPr="009D4BF1">
        <w:rPr>
          <w:rFonts w:ascii="Times New Roman" w:hAnsi="Times New Roman" w:cs="Times New Roman"/>
        </w:rPr>
        <w:lastRenderedPageBreak/>
        <w:t>3) Giá trị danh mục của tổ chức, cá nhân được sắp xếp theo thứ tự từ lớn nhất đến nhỏ nhất.</w:t>
      </w:r>
    </w:p>
    <w:p w14:paraId="7DD4B8A9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  <w:b/>
        </w:rPr>
      </w:pPr>
      <w:r w:rsidRPr="009D4BF1">
        <w:rPr>
          <w:rFonts w:ascii="Times New Roman" w:hAnsi="Times New Roman" w:cs="Times New Roman"/>
          <w:b/>
        </w:rPr>
        <w:t>III. Hoạt động kinh doanh chứng khoán của thành v</w:t>
      </w:r>
      <w:r w:rsidRPr="009D4BF1">
        <w:rPr>
          <w:rFonts w:ascii="Times New Roman" w:hAnsi="Times New Roman" w:cs="Times New Roman"/>
          <w:b/>
          <w:lang w:val="en-US"/>
        </w:rPr>
        <w:t>i</w:t>
      </w:r>
      <w:r w:rsidRPr="009D4BF1">
        <w:rPr>
          <w:rFonts w:ascii="Times New Roman" w:hAnsi="Times New Roman" w:cs="Times New Roman"/>
          <w:b/>
        </w:rPr>
        <w:t>ên lưu k</w:t>
      </w:r>
      <w:r w:rsidRPr="009D4BF1">
        <w:rPr>
          <w:rFonts w:ascii="Times New Roman" w:hAnsi="Times New Roman" w:cs="Times New Roman"/>
          <w:b/>
          <w:lang w:val="en-US"/>
        </w:rPr>
        <w:t>ý</w:t>
      </w:r>
      <w:r w:rsidRPr="009D4BF1">
        <w:rPr>
          <w:rFonts w:ascii="Times New Roman" w:hAnsi="Times New Roman" w:cs="Times New Roman"/>
          <w:b/>
        </w:rPr>
        <w:t xml:space="preserve"> là chi nhánh các tổ chức tín dụng nước ngoài, tổ chức tín dụng 100% vốn nước ngoài thành lập tại V</w:t>
      </w:r>
      <w:r w:rsidRPr="009D4BF1">
        <w:rPr>
          <w:rFonts w:ascii="Times New Roman" w:hAnsi="Times New Roman" w:cs="Times New Roman"/>
          <w:b/>
          <w:lang w:val="en-GB"/>
        </w:rPr>
        <w:t>i</w:t>
      </w:r>
      <w:r w:rsidRPr="009D4BF1">
        <w:rPr>
          <w:rFonts w:ascii="Times New Roman" w:hAnsi="Times New Roman" w:cs="Times New Roman"/>
          <w:b/>
        </w:rPr>
        <w:t>ệt Nam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"/>
        <w:gridCol w:w="1820"/>
        <w:gridCol w:w="998"/>
        <w:gridCol w:w="1245"/>
        <w:gridCol w:w="1343"/>
        <w:gridCol w:w="1045"/>
        <w:gridCol w:w="1437"/>
        <w:gridCol w:w="1398"/>
        <w:gridCol w:w="1157"/>
        <w:gridCol w:w="1517"/>
      </w:tblGrid>
      <w:tr w:rsidR="009D4BF1" w:rsidRPr="009D4BF1" w14:paraId="2E3AE02F" w14:textId="77777777" w:rsidTr="003741C5">
        <w:tc>
          <w:tcPr>
            <w:tcW w:w="388" w:type="pct"/>
            <w:vMerge w:val="restart"/>
            <w:shd w:val="clear" w:color="auto" w:fill="FFFFFF"/>
            <w:vAlign w:val="center"/>
          </w:tcPr>
          <w:p w14:paraId="64BD2D1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702" w:type="pct"/>
            <w:vMerge w:val="restart"/>
            <w:shd w:val="clear" w:color="auto" w:fill="FFFFFF"/>
            <w:vAlign w:val="center"/>
          </w:tcPr>
          <w:p w14:paraId="4877DBB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Loại tài sản/ Mã chứng khoán</w:t>
            </w:r>
          </w:p>
        </w:tc>
        <w:tc>
          <w:tcPr>
            <w:tcW w:w="865" w:type="pct"/>
            <w:gridSpan w:val="2"/>
            <w:shd w:val="clear" w:color="auto" w:fill="FFFFFF"/>
            <w:vAlign w:val="center"/>
          </w:tcPr>
          <w:p w14:paraId="3935E2B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Mua trong kỳ</w:t>
            </w:r>
          </w:p>
        </w:tc>
        <w:tc>
          <w:tcPr>
            <w:tcW w:w="921" w:type="pct"/>
            <w:gridSpan w:val="2"/>
            <w:shd w:val="clear" w:color="auto" w:fill="FFFFFF"/>
            <w:vAlign w:val="center"/>
          </w:tcPr>
          <w:p w14:paraId="63464B8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Bán trong kỳ</w:t>
            </w:r>
          </w:p>
        </w:tc>
        <w:tc>
          <w:tcPr>
            <w:tcW w:w="1093" w:type="pct"/>
            <w:gridSpan w:val="2"/>
            <w:shd w:val="clear" w:color="auto" w:fill="FFFFFF"/>
            <w:vAlign w:val="center"/>
          </w:tcPr>
          <w:p w14:paraId="1ACC993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Mua thuần trong kỳ</w:t>
            </w:r>
          </w:p>
        </w:tc>
        <w:tc>
          <w:tcPr>
            <w:tcW w:w="1031" w:type="pct"/>
            <w:gridSpan w:val="2"/>
            <w:shd w:val="clear" w:color="auto" w:fill="FFFFFF"/>
            <w:vAlign w:val="center"/>
          </w:tcPr>
          <w:p w14:paraId="361DBF2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S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ố</w:t>
            </w:r>
            <w:r w:rsidRPr="009D4BF1">
              <w:rPr>
                <w:rFonts w:ascii="Times New Roman" w:hAnsi="Times New Roman" w:cs="Times New Roman"/>
                <w:b/>
              </w:rPr>
              <w:t xml:space="preserve"> dư cuối kỳ</w:t>
            </w:r>
          </w:p>
        </w:tc>
      </w:tr>
      <w:tr w:rsidR="009D4BF1" w:rsidRPr="009D4BF1" w14:paraId="650785BF" w14:textId="77777777" w:rsidTr="003741C5">
        <w:tc>
          <w:tcPr>
            <w:tcW w:w="388" w:type="pct"/>
            <w:vMerge/>
            <w:shd w:val="clear" w:color="auto" w:fill="FFFFFF"/>
            <w:vAlign w:val="center"/>
          </w:tcPr>
          <w:p w14:paraId="23B73A9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2" w:type="pct"/>
            <w:vMerge/>
            <w:shd w:val="clear" w:color="auto" w:fill="FFFFFF"/>
            <w:vAlign w:val="center"/>
          </w:tcPr>
          <w:p w14:paraId="474EE88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393B55B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Khối lư</w:t>
            </w:r>
            <w:r w:rsidRPr="009D4BF1">
              <w:rPr>
                <w:rFonts w:ascii="Times New Roman" w:hAnsi="Times New Roman" w:cs="Times New Roman"/>
                <w:b/>
                <w:lang w:val="en-GB"/>
              </w:rPr>
              <w:t>ợ</w:t>
            </w:r>
            <w:r w:rsidRPr="009D4BF1">
              <w:rPr>
                <w:rFonts w:ascii="Times New Roman" w:hAnsi="Times New Roman" w:cs="Times New Roman"/>
                <w:b/>
              </w:rPr>
              <w:t>ng</w:t>
            </w:r>
          </w:p>
        </w:tc>
        <w:tc>
          <w:tcPr>
            <w:tcW w:w="480" w:type="pct"/>
            <w:shd w:val="clear" w:color="auto" w:fill="FFFFFF"/>
            <w:vAlign w:val="center"/>
          </w:tcPr>
          <w:p w14:paraId="3453283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  <w:tc>
          <w:tcPr>
            <w:tcW w:w="518" w:type="pct"/>
            <w:shd w:val="clear" w:color="auto" w:fill="FFFFFF"/>
            <w:vAlign w:val="center"/>
          </w:tcPr>
          <w:p w14:paraId="75399ED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Khối lượng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3E8E888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ị</w:t>
            </w:r>
          </w:p>
        </w:tc>
        <w:tc>
          <w:tcPr>
            <w:tcW w:w="554" w:type="pct"/>
            <w:shd w:val="clear" w:color="auto" w:fill="FFFFFF"/>
            <w:vAlign w:val="center"/>
          </w:tcPr>
          <w:p w14:paraId="7D194DC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Khối lượng</w:t>
            </w:r>
          </w:p>
        </w:tc>
        <w:tc>
          <w:tcPr>
            <w:tcW w:w="539" w:type="pct"/>
            <w:shd w:val="clear" w:color="auto" w:fill="FFFFFF"/>
            <w:vAlign w:val="center"/>
          </w:tcPr>
          <w:p w14:paraId="4EC9D33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ị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2FB8ABA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Khối lượng</w:t>
            </w:r>
          </w:p>
        </w:tc>
        <w:tc>
          <w:tcPr>
            <w:tcW w:w="585" w:type="pct"/>
            <w:shd w:val="clear" w:color="auto" w:fill="FFFFFF"/>
            <w:vAlign w:val="center"/>
          </w:tcPr>
          <w:p w14:paraId="5A9D711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</w:t>
            </w:r>
          </w:p>
        </w:tc>
      </w:tr>
      <w:tr w:rsidR="009D4BF1" w:rsidRPr="009D4BF1" w14:paraId="096C4E0C" w14:textId="77777777" w:rsidTr="003741C5">
        <w:tc>
          <w:tcPr>
            <w:tcW w:w="388" w:type="pct"/>
            <w:shd w:val="clear" w:color="auto" w:fill="FFFFFF"/>
            <w:vAlign w:val="center"/>
          </w:tcPr>
          <w:p w14:paraId="6CA2D1C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3D5737A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55FFED7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480" w:type="pct"/>
            <w:shd w:val="clear" w:color="auto" w:fill="FFFFFF"/>
            <w:vAlign w:val="center"/>
          </w:tcPr>
          <w:p w14:paraId="5645031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518" w:type="pct"/>
            <w:shd w:val="clear" w:color="auto" w:fill="FFFFFF"/>
            <w:vAlign w:val="center"/>
          </w:tcPr>
          <w:p w14:paraId="3094203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403" w:type="pct"/>
            <w:shd w:val="clear" w:color="auto" w:fill="FFFFFF"/>
            <w:vAlign w:val="center"/>
          </w:tcPr>
          <w:p w14:paraId="3DA47A7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(6)</w:t>
            </w:r>
          </w:p>
        </w:tc>
        <w:tc>
          <w:tcPr>
            <w:tcW w:w="554" w:type="pct"/>
            <w:shd w:val="clear" w:color="auto" w:fill="FFFFFF"/>
            <w:vAlign w:val="center"/>
          </w:tcPr>
          <w:p w14:paraId="69FA8EE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(7) = (3)-(5)</w:t>
            </w:r>
          </w:p>
        </w:tc>
        <w:tc>
          <w:tcPr>
            <w:tcW w:w="539" w:type="pct"/>
            <w:shd w:val="clear" w:color="auto" w:fill="FFFFFF"/>
            <w:vAlign w:val="center"/>
          </w:tcPr>
          <w:p w14:paraId="4C48264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(8) = (4</w:t>
            </w:r>
            <w:r w:rsidRPr="009D4BF1">
              <w:rPr>
                <w:rFonts w:ascii="Times New Roman" w:hAnsi="Times New Roman" w:cs="Times New Roman"/>
                <w:lang w:val="en-US"/>
              </w:rPr>
              <w:t>)-(</w:t>
            </w:r>
            <w:r w:rsidRPr="009D4BF1">
              <w:rPr>
                <w:rFonts w:ascii="Times New Roman" w:hAnsi="Times New Roman" w:cs="Times New Roman"/>
              </w:rPr>
              <w:t>6)</w:t>
            </w:r>
          </w:p>
        </w:tc>
        <w:tc>
          <w:tcPr>
            <w:tcW w:w="446" w:type="pct"/>
            <w:shd w:val="clear" w:color="auto" w:fill="FFFFFF"/>
            <w:vAlign w:val="center"/>
          </w:tcPr>
          <w:p w14:paraId="06F24CA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585" w:type="pct"/>
            <w:shd w:val="clear" w:color="auto" w:fill="FFFFFF"/>
            <w:vAlign w:val="center"/>
          </w:tcPr>
          <w:p w14:paraId="1872DBF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(10)</w:t>
            </w:r>
          </w:p>
        </w:tc>
      </w:tr>
      <w:tr w:rsidR="009D4BF1" w:rsidRPr="009D4BF1" w14:paraId="128A6313" w14:textId="77777777" w:rsidTr="003741C5">
        <w:tc>
          <w:tcPr>
            <w:tcW w:w="388" w:type="pct"/>
            <w:shd w:val="clear" w:color="auto" w:fill="FFFFFF"/>
            <w:vAlign w:val="center"/>
          </w:tcPr>
          <w:p w14:paraId="1AFADD4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2506D79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Tín phiếu</w:t>
            </w:r>
          </w:p>
        </w:tc>
      </w:tr>
      <w:tr w:rsidR="009D4BF1" w:rsidRPr="009D4BF1" w14:paraId="1C3776B6" w14:textId="77777777" w:rsidTr="003741C5">
        <w:tc>
          <w:tcPr>
            <w:tcW w:w="388" w:type="pct"/>
            <w:shd w:val="clear" w:color="auto" w:fill="FFFFFF"/>
            <w:vAlign w:val="center"/>
          </w:tcPr>
          <w:p w14:paraId="62079CD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591945F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399CF3D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544196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090A15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378AADF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5E41E13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206A8D3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32B86FB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68A1A4A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EB20B9B" w14:textId="77777777" w:rsidTr="003741C5">
        <w:tc>
          <w:tcPr>
            <w:tcW w:w="388" w:type="pct"/>
            <w:shd w:val="clear" w:color="auto" w:fill="FFFFFF"/>
            <w:vAlign w:val="center"/>
          </w:tcPr>
          <w:p w14:paraId="16D1F33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0F6D642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72A8ACD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4BFCCC6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C39E90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14AD7D1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5EA3F8F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539355B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564BADC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3056D83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78480F1B" w14:textId="77777777" w:rsidTr="003741C5">
        <w:tc>
          <w:tcPr>
            <w:tcW w:w="388" w:type="pct"/>
            <w:shd w:val="clear" w:color="auto" w:fill="FFFFFF"/>
            <w:vAlign w:val="center"/>
          </w:tcPr>
          <w:p w14:paraId="5F73E75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………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7C7DD62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028CA9A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95604B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240013D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3206C9E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497D24E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60FD4DF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70A3EDD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5BE8426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78B1FECC" w14:textId="77777777" w:rsidTr="003741C5">
        <w:tc>
          <w:tcPr>
            <w:tcW w:w="388" w:type="pct"/>
            <w:shd w:val="clear" w:color="auto" w:fill="FFFFFF"/>
            <w:vAlign w:val="center"/>
          </w:tcPr>
          <w:p w14:paraId="7F7866A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490731F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</w:t>
            </w:r>
            <w:r w:rsidRPr="009D4BF1">
              <w:rPr>
                <w:rFonts w:ascii="Times New Roman" w:hAnsi="Times New Roman" w:cs="Times New Roman"/>
                <w:lang w:val="en-US"/>
              </w:rPr>
              <w:t>ổ</w:t>
            </w:r>
            <w:r w:rsidRPr="009D4BF1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3413CE9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76E8F06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615BD48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1AF4CD3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3C712A6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5C742AB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6F98DB3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561EDA8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1889CAF5" w14:textId="77777777" w:rsidTr="003741C5">
        <w:tc>
          <w:tcPr>
            <w:tcW w:w="388" w:type="pct"/>
            <w:shd w:val="clear" w:color="auto" w:fill="FFFFFF"/>
            <w:vAlign w:val="center"/>
          </w:tcPr>
          <w:p w14:paraId="5F88DA2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D4BF1">
              <w:rPr>
                <w:rFonts w:ascii="Times New Roman" w:hAnsi="Times New Roman" w:cs="Times New Roman"/>
                <w:b/>
                <w:lang w:val="en-US"/>
              </w:rPr>
              <w:t>B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2027238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Trái phiếu</w:t>
            </w:r>
          </w:p>
        </w:tc>
      </w:tr>
      <w:tr w:rsidR="009D4BF1" w:rsidRPr="009D4BF1" w14:paraId="36437FBB" w14:textId="77777777" w:rsidTr="003741C5">
        <w:tc>
          <w:tcPr>
            <w:tcW w:w="388" w:type="pct"/>
            <w:shd w:val="clear" w:color="auto" w:fill="FFFFFF"/>
            <w:vAlign w:val="center"/>
          </w:tcPr>
          <w:p w14:paraId="793BCA3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</w:rPr>
              <w:t>B</w:t>
            </w:r>
            <w:r w:rsidRPr="009D4BF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05CA203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Trái phiếu có thời gian tới khi đáo hạn còn lại dưới 12 tháng</w:t>
            </w:r>
          </w:p>
        </w:tc>
      </w:tr>
      <w:tr w:rsidR="009D4BF1" w:rsidRPr="009D4BF1" w14:paraId="013DDAFE" w14:textId="77777777" w:rsidTr="003741C5">
        <w:tc>
          <w:tcPr>
            <w:tcW w:w="388" w:type="pct"/>
            <w:shd w:val="clear" w:color="auto" w:fill="FFFFFF"/>
            <w:vAlign w:val="center"/>
          </w:tcPr>
          <w:p w14:paraId="5687EBE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37727F0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3E80BFA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C466B9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649BA4C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420E37F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3686FE3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73D34FE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0CAC6B0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4D92511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4138467A" w14:textId="77777777" w:rsidTr="003741C5">
        <w:tc>
          <w:tcPr>
            <w:tcW w:w="388" w:type="pct"/>
            <w:shd w:val="clear" w:color="auto" w:fill="FFFFFF"/>
            <w:vAlign w:val="center"/>
          </w:tcPr>
          <w:p w14:paraId="3D06EA8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4D5F6BD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60B8407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178ED62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5DBA485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4E7732D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4DE5284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6B47406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277D842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1542DD8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4942ACB" w14:textId="77777777" w:rsidTr="003741C5">
        <w:tc>
          <w:tcPr>
            <w:tcW w:w="388" w:type="pct"/>
            <w:shd w:val="clear" w:color="auto" w:fill="FFFFFF"/>
            <w:vAlign w:val="center"/>
          </w:tcPr>
          <w:p w14:paraId="26F47B0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0C20AB0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5C4E5CE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454EBB3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7871411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2BDBD35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2B47C0B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7AB82B7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0667E33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5A84D2B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65ABD61" w14:textId="77777777" w:rsidTr="003741C5">
        <w:tc>
          <w:tcPr>
            <w:tcW w:w="388" w:type="pct"/>
            <w:shd w:val="clear" w:color="auto" w:fill="FFFFFF"/>
            <w:vAlign w:val="center"/>
          </w:tcPr>
          <w:p w14:paraId="333A7AB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6581ED6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</w:t>
            </w:r>
            <w:r w:rsidRPr="009D4BF1">
              <w:rPr>
                <w:rFonts w:ascii="Times New Roman" w:hAnsi="Times New Roman" w:cs="Times New Roman"/>
                <w:lang w:val="en-US"/>
              </w:rPr>
              <w:t>ổ</w:t>
            </w:r>
            <w:r w:rsidRPr="009D4BF1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447D9A7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219B2EA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5959A6B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5F5CAEF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01B10B5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000C67F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76FC348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44784E2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0F3E9C3" w14:textId="77777777" w:rsidTr="003741C5">
        <w:tc>
          <w:tcPr>
            <w:tcW w:w="388" w:type="pct"/>
            <w:shd w:val="clear" w:color="auto" w:fill="FFFFFF"/>
            <w:vAlign w:val="center"/>
          </w:tcPr>
          <w:p w14:paraId="7220073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51C1555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Trái phiếu có thời gian tới khi đáo hạn còn lại từ 12 tháng đến 24 tháng</w:t>
            </w:r>
          </w:p>
        </w:tc>
      </w:tr>
      <w:tr w:rsidR="009D4BF1" w:rsidRPr="009D4BF1" w14:paraId="5E78317B" w14:textId="77777777" w:rsidTr="003741C5">
        <w:tc>
          <w:tcPr>
            <w:tcW w:w="388" w:type="pct"/>
            <w:shd w:val="clear" w:color="auto" w:fill="FFFFFF"/>
            <w:vAlign w:val="center"/>
          </w:tcPr>
          <w:p w14:paraId="285B9AA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5D49F1E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78D3324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93DBFA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0EDC03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2BF4867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5ED7D78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197339E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7480CB5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0C06084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A99BEFD" w14:textId="77777777" w:rsidTr="003741C5">
        <w:tc>
          <w:tcPr>
            <w:tcW w:w="388" w:type="pct"/>
            <w:shd w:val="clear" w:color="auto" w:fill="FFFFFF"/>
            <w:vAlign w:val="center"/>
          </w:tcPr>
          <w:p w14:paraId="440F238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13D30F2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22F9BAA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179ED2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1D8B1D1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7CE8298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718F5F3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24449C0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772239F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7716A3E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6C613D22" w14:textId="77777777" w:rsidTr="003741C5">
        <w:tc>
          <w:tcPr>
            <w:tcW w:w="388" w:type="pct"/>
            <w:shd w:val="clear" w:color="auto" w:fill="FFFFFF"/>
            <w:vAlign w:val="center"/>
          </w:tcPr>
          <w:p w14:paraId="3740B81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……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48E23AF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29FC166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46F53C7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491EB95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3ABA0DD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0EB1978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4E0F904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461FCDE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4D2A573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45E93DA8" w14:textId="77777777" w:rsidTr="003741C5">
        <w:tc>
          <w:tcPr>
            <w:tcW w:w="388" w:type="pct"/>
            <w:shd w:val="clear" w:color="auto" w:fill="FFFFFF"/>
            <w:vAlign w:val="center"/>
          </w:tcPr>
          <w:p w14:paraId="6973453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06338FE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Tổng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0325200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4249CD4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24562EB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194AD2E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66890EF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331075B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1980F91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03E0109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20EE3DCC" w14:textId="77777777" w:rsidTr="003741C5">
        <w:tc>
          <w:tcPr>
            <w:tcW w:w="388" w:type="pct"/>
            <w:shd w:val="clear" w:color="auto" w:fill="FFFFFF"/>
            <w:vAlign w:val="center"/>
          </w:tcPr>
          <w:p w14:paraId="1FEF36D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3717A3A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Trái phiếu có thời gian tới khi đáo hạn còn lại trên 24 tháng đến 60 tháng</w:t>
            </w:r>
          </w:p>
        </w:tc>
      </w:tr>
      <w:tr w:rsidR="009D4BF1" w:rsidRPr="009D4BF1" w14:paraId="6B60A40B" w14:textId="77777777" w:rsidTr="003741C5">
        <w:tc>
          <w:tcPr>
            <w:tcW w:w="388" w:type="pct"/>
            <w:shd w:val="clear" w:color="auto" w:fill="FFFFFF"/>
            <w:vAlign w:val="center"/>
          </w:tcPr>
          <w:p w14:paraId="6EC585C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2AAB5A1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0AAB58C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A78B36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386BD8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532282D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6E0364C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133DEFE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4A28263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014FBF0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13C556B" w14:textId="77777777" w:rsidTr="003741C5">
        <w:tc>
          <w:tcPr>
            <w:tcW w:w="388" w:type="pct"/>
            <w:shd w:val="clear" w:color="auto" w:fill="FFFFFF"/>
            <w:vAlign w:val="center"/>
          </w:tcPr>
          <w:p w14:paraId="758229C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1D8A101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5496FC0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3F4F2D3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5B86C2A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5BE5ECB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1EB7DC5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0E8D9D2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69D1971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289E054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2801B5A5" w14:textId="77777777" w:rsidTr="003741C5">
        <w:tc>
          <w:tcPr>
            <w:tcW w:w="388" w:type="pct"/>
            <w:shd w:val="clear" w:color="auto" w:fill="FFFFFF"/>
            <w:vAlign w:val="center"/>
          </w:tcPr>
          <w:p w14:paraId="12A5DCA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000F23B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5FDA525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59691A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0C5F83C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474FFCC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62A2408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059359A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00E271B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0A317FD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2D4F4DD5" w14:textId="77777777" w:rsidTr="003741C5">
        <w:tc>
          <w:tcPr>
            <w:tcW w:w="388" w:type="pct"/>
            <w:shd w:val="clear" w:color="auto" w:fill="FFFFFF"/>
            <w:vAlign w:val="center"/>
          </w:tcPr>
          <w:p w14:paraId="64A240C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3F9D40C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Tổng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0ECB8A0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317A358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864953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05BC837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2C0D5AE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1766345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46F33D0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7C78472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6F5F3587" w14:textId="77777777" w:rsidTr="003741C5">
        <w:tc>
          <w:tcPr>
            <w:tcW w:w="388" w:type="pct"/>
            <w:shd w:val="clear" w:color="auto" w:fill="FFFFFF"/>
            <w:vAlign w:val="center"/>
          </w:tcPr>
          <w:p w14:paraId="5669BF1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31D5BA7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Trái phiếu có thời gian đáo hạn trên 60 tháng</w:t>
            </w:r>
          </w:p>
        </w:tc>
      </w:tr>
      <w:tr w:rsidR="009D4BF1" w:rsidRPr="009D4BF1" w14:paraId="3E51D1C0" w14:textId="77777777" w:rsidTr="003741C5">
        <w:tc>
          <w:tcPr>
            <w:tcW w:w="388" w:type="pct"/>
            <w:shd w:val="clear" w:color="auto" w:fill="FFFFFF"/>
            <w:vAlign w:val="center"/>
          </w:tcPr>
          <w:p w14:paraId="3295752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2ABB3AD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6BCD51B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3EC51D9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2B0C2B2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0CE04B1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13AD759E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0085F41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2DF1A09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29ABC92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48B8C8FC" w14:textId="77777777" w:rsidTr="003741C5">
        <w:tc>
          <w:tcPr>
            <w:tcW w:w="388" w:type="pct"/>
            <w:shd w:val="clear" w:color="auto" w:fill="FFFFFF"/>
            <w:vAlign w:val="center"/>
          </w:tcPr>
          <w:p w14:paraId="63E8816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69B891D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68BF23D7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07CEE74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278BE93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3D7E829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39651A7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76B472B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03A18E2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67D74682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CACEFD1" w14:textId="77777777" w:rsidTr="003741C5">
        <w:tc>
          <w:tcPr>
            <w:tcW w:w="388" w:type="pct"/>
            <w:shd w:val="clear" w:color="auto" w:fill="FFFFFF"/>
            <w:vAlign w:val="center"/>
          </w:tcPr>
          <w:p w14:paraId="74034AA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....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3D52EF9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31BE12F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3E9DCB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1DC5AD5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4398311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40A0C9B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7367B42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6C76C58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2384E75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F0D55E7" w14:textId="77777777" w:rsidTr="003741C5">
        <w:tc>
          <w:tcPr>
            <w:tcW w:w="388" w:type="pct"/>
            <w:shd w:val="clear" w:color="auto" w:fill="FFFFFF"/>
            <w:vAlign w:val="center"/>
          </w:tcPr>
          <w:p w14:paraId="517909A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2B73442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Tổng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000942E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7E58C2D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2E37253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149BB3A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3448E7F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6BF89D3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3BB42BA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09FCB73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DE074DB" w14:textId="77777777" w:rsidTr="003741C5">
        <w:tc>
          <w:tcPr>
            <w:tcW w:w="388" w:type="pct"/>
            <w:shd w:val="clear" w:color="auto" w:fill="FFFFFF"/>
            <w:vAlign w:val="center"/>
          </w:tcPr>
          <w:p w14:paraId="7DA55D19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D4BF1">
              <w:rPr>
                <w:rFonts w:ascii="Times New Roman" w:hAnsi="Times New Roman" w:cs="Times New Roman"/>
                <w:b/>
                <w:lang w:val="en-US"/>
              </w:rPr>
              <w:t>C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4BF194A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Cổ phiếu niêm yết, chứng ch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ỉ</w:t>
            </w:r>
            <w:r w:rsidRPr="009D4BF1">
              <w:rPr>
                <w:rFonts w:ascii="Times New Roman" w:hAnsi="Times New Roman" w:cs="Times New Roman"/>
                <w:b/>
              </w:rPr>
              <w:t xml:space="preserve"> quỹ niêm yết</w:t>
            </w:r>
          </w:p>
        </w:tc>
      </w:tr>
      <w:tr w:rsidR="009D4BF1" w:rsidRPr="009D4BF1" w14:paraId="332C0028" w14:textId="77777777" w:rsidTr="003741C5">
        <w:tc>
          <w:tcPr>
            <w:tcW w:w="388" w:type="pct"/>
            <w:shd w:val="clear" w:color="auto" w:fill="FFFFFF"/>
            <w:vAlign w:val="center"/>
          </w:tcPr>
          <w:p w14:paraId="76EFB326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64B89E7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19A4C14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096BC0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11B7EAC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57B5A6E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6ED1065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63ED45A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209699F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4C9CB72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1C48B0AA" w14:textId="77777777" w:rsidTr="003741C5">
        <w:tc>
          <w:tcPr>
            <w:tcW w:w="388" w:type="pct"/>
            <w:shd w:val="clear" w:color="auto" w:fill="FFFFFF"/>
            <w:vAlign w:val="center"/>
          </w:tcPr>
          <w:p w14:paraId="3A0ECAF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648CFD5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0FDF880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0D72992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006A963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141140B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74EBFDE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1C77607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2ABC8E9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1EB837F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F03ED74" w14:textId="77777777" w:rsidTr="003741C5">
        <w:tc>
          <w:tcPr>
            <w:tcW w:w="388" w:type="pct"/>
            <w:shd w:val="clear" w:color="auto" w:fill="FFFFFF"/>
            <w:vAlign w:val="center"/>
          </w:tcPr>
          <w:p w14:paraId="2BAE35B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55504E2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04D40F3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659201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4306A5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406C8BF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1F42159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4543F92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5BBB4F0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3BD46A6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A87C7DF" w14:textId="77777777" w:rsidTr="003741C5">
        <w:tc>
          <w:tcPr>
            <w:tcW w:w="388" w:type="pct"/>
            <w:shd w:val="clear" w:color="auto" w:fill="FFFFFF"/>
            <w:vAlign w:val="center"/>
          </w:tcPr>
          <w:p w14:paraId="34B95FC5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469BE03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Tổng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64F6253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1FE19B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1C2CD1C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7E7797E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4D0B5B0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47AEDFF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1AD4210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5704499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938E304" w14:textId="77777777" w:rsidTr="003741C5">
        <w:tc>
          <w:tcPr>
            <w:tcW w:w="388" w:type="pct"/>
            <w:shd w:val="clear" w:color="auto" w:fill="FFFFFF"/>
            <w:vAlign w:val="center"/>
          </w:tcPr>
          <w:p w14:paraId="260BA1B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2746911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Cổ phiếu công ty đại chúng đăng ký giao dịch (upcom)</w:t>
            </w:r>
          </w:p>
        </w:tc>
      </w:tr>
      <w:tr w:rsidR="009D4BF1" w:rsidRPr="009D4BF1" w14:paraId="4B3589BE" w14:textId="77777777" w:rsidTr="003741C5">
        <w:tc>
          <w:tcPr>
            <w:tcW w:w="388" w:type="pct"/>
            <w:shd w:val="clear" w:color="auto" w:fill="FFFFFF"/>
            <w:vAlign w:val="center"/>
          </w:tcPr>
          <w:p w14:paraId="7669EB1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586DAF7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02F26DA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2964B92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18206DE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2F24379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1B766AF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28F1380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490033C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27CEFFB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103526C1" w14:textId="77777777" w:rsidTr="003741C5">
        <w:tc>
          <w:tcPr>
            <w:tcW w:w="388" w:type="pct"/>
            <w:shd w:val="clear" w:color="auto" w:fill="FFFFFF"/>
            <w:vAlign w:val="center"/>
          </w:tcPr>
          <w:p w14:paraId="5FF20B93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63B2E02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604E9C5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42CFF9A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FA9BC9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6DB57BF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6660D37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2B9E8E3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7CC2E77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5C359F8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2952202D" w14:textId="77777777" w:rsidTr="003741C5">
        <w:tc>
          <w:tcPr>
            <w:tcW w:w="388" w:type="pct"/>
            <w:shd w:val="clear" w:color="auto" w:fill="FFFFFF"/>
            <w:vAlign w:val="center"/>
          </w:tcPr>
          <w:p w14:paraId="621C7C7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79E111C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4A7463A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E20AFE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7708F26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2D48505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4A3E8A8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5C55E32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65F7C47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6D3870F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19FFD497" w14:textId="77777777" w:rsidTr="003741C5">
        <w:tc>
          <w:tcPr>
            <w:tcW w:w="388" w:type="pct"/>
            <w:shd w:val="clear" w:color="auto" w:fill="FFFFFF"/>
            <w:vAlign w:val="center"/>
          </w:tcPr>
          <w:p w14:paraId="4EA9289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4A87760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Tổng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49C7114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74EFAA5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2967812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02D1DCF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481744A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3FB2833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3E614BD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35A870E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73FD153" w14:textId="77777777" w:rsidTr="003741C5">
        <w:tc>
          <w:tcPr>
            <w:tcW w:w="388" w:type="pct"/>
            <w:shd w:val="clear" w:color="auto" w:fill="FFFFFF"/>
            <w:vAlign w:val="center"/>
          </w:tcPr>
          <w:p w14:paraId="068B5EB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Đ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2BBCDB8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Giá trị vốn góp mua cổ phần, đơn vị quỹ thành viên</w:t>
            </w:r>
          </w:p>
        </w:tc>
      </w:tr>
      <w:tr w:rsidR="009D4BF1" w:rsidRPr="009D4BF1" w14:paraId="010BA02C" w14:textId="77777777" w:rsidTr="003741C5">
        <w:tc>
          <w:tcPr>
            <w:tcW w:w="388" w:type="pct"/>
            <w:shd w:val="clear" w:color="auto" w:fill="FFFFFF"/>
            <w:vAlign w:val="center"/>
          </w:tcPr>
          <w:p w14:paraId="364DFE7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6929217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69F55EB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054085A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175511D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359A56B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7CFCD29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0A27C23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3252D6C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2F057FF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702CDF15" w14:textId="77777777" w:rsidTr="003741C5">
        <w:tc>
          <w:tcPr>
            <w:tcW w:w="388" w:type="pct"/>
            <w:shd w:val="clear" w:color="auto" w:fill="FFFFFF"/>
            <w:vAlign w:val="center"/>
          </w:tcPr>
          <w:p w14:paraId="360C5F3F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13AED4A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351FA9C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1AC2401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2920AC2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65796E8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7E91C50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39414A4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18CC706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75FFC4C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72CD14E" w14:textId="77777777" w:rsidTr="003741C5">
        <w:tc>
          <w:tcPr>
            <w:tcW w:w="388" w:type="pct"/>
            <w:shd w:val="clear" w:color="auto" w:fill="FFFFFF"/>
            <w:vAlign w:val="center"/>
          </w:tcPr>
          <w:p w14:paraId="04770BE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6610B70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2A4B133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1D2BEB6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8F1EB5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33DF23A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12689C5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524245B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5379595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716552F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0D3B9AA4" w14:textId="77777777" w:rsidTr="003741C5">
        <w:tc>
          <w:tcPr>
            <w:tcW w:w="388" w:type="pct"/>
            <w:shd w:val="clear" w:color="auto" w:fill="FFFFFF"/>
            <w:vAlign w:val="center"/>
          </w:tcPr>
          <w:p w14:paraId="6D6675AD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0EBD4D9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Tổng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0F57128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1A6F332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70AB5D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30EEBBF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51ACE74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7131DA7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20963C1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3E8B9E1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2994E20F" w14:textId="77777777" w:rsidTr="003741C5">
        <w:tc>
          <w:tcPr>
            <w:tcW w:w="388" w:type="pct"/>
            <w:shd w:val="clear" w:color="auto" w:fill="FFFFFF"/>
            <w:vAlign w:val="center"/>
          </w:tcPr>
          <w:p w14:paraId="42A83C5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E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4B201A1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  <w:b/>
              </w:rPr>
              <w:t>Các loại chứng khoán khác</w:t>
            </w:r>
          </w:p>
        </w:tc>
      </w:tr>
      <w:tr w:rsidR="009D4BF1" w:rsidRPr="009D4BF1" w14:paraId="65B93057" w14:textId="77777777" w:rsidTr="003741C5">
        <w:tc>
          <w:tcPr>
            <w:tcW w:w="388" w:type="pct"/>
            <w:shd w:val="clear" w:color="auto" w:fill="FFFFFF"/>
            <w:vAlign w:val="center"/>
          </w:tcPr>
          <w:p w14:paraId="4FB111CB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5704895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64168ED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073016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6709E62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01CFF55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2203A56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00EE47D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50474D5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5A6EBF9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11A78953" w14:textId="77777777" w:rsidTr="003741C5">
        <w:tc>
          <w:tcPr>
            <w:tcW w:w="388" w:type="pct"/>
            <w:shd w:val="clear" w:color="auto" w:fill="FFFFFF"/>
            <w:vAlign w:val="center"/>
          </w:tcPr>
          <w:p w14:paraId="0C8058B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32D7450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07802FB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5BB3DB0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1DE6309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22E338F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020E593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7B807C5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0B3044F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55D2C39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262FA569" w14:textId="77777777" w:rsidTr="003741C5">
        <w:tc>
          <w:tcPr>
            <w:tcW w:w="388" w:type="pct"/>
            <w:shd w:val="clear" w:color="auto" w:fill="FFFFFF"/>
            <w:vAlign w:val="center"/>
          </w:tcPr>
          <w:p w14:paraId="634BF178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737B6AE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60C0DF6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24686B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46AC268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554FCEE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71C1726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254E7DE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4F4118C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0F61636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5944F34" w14:textId="77777777" w:rsidTr="003741C5">
        <w:tc>
          <w:tcPr>
            <w:tcW w:w="388" w:type="pct"/>
            <w:shd w:val="clear" w:color="auto" w:fill="FFFFFF"/>
            <w:vAlign w:val="center"/>
          </w:tcPr>
          <w:p w14:paraId="0CE9871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75EF231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Tổng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7221FE9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1D320EE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24717D9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30ECF2DC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0D2DC14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2F5DAFF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38338BE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2C8A6D6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AA9BDB6" w14:textId="77777777" w:rsidTr="003741C5">
        <w:tc>
          <w:tcPr>
            <w:tcW w:w="388" w:type="pct"/>
            <w:shd w:val="clear" w:color="auto" w:fill="FFFFFF"/>
            <w:vAlign w:val="center"/>
          </w:tcPr>
          <w:p w14:paraId="35AF539C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>G</w:t>
            </w:r>
          </w:p>
        </w:tc>
        <w:tc>
          <w:tcPr>
            <w:tcW w:w="4612" w:type="pct"/>
            <w:gridSpan w:val="9"/>
            <w:shd w:val="clear" w:color="auto" w:fill="FFFFFF"/>
            <w:vAlign w:val="center"/>
          </w:tcPr>
          <w:p w14:paraId="222759B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</w:rPr>
            </w:pPr>
            <w:r w:rsidRPr="009D4BF1">
              <w:rPr>
                <w:rFonts w:ascii="Times New Roman" w:hAnsi="Times New Roman" w:cs="Times New Roman"/>
                <w:b/>
              </w:rPr>
              <w:t xml:space="preserve">Tiền và các khoản tương đương tiền (Chứng chỉ </w:t>
            </w:r>
            <w:r w:rsidRPr="009D4BF1">
              <w:rPr>
                <w:rFonts w:ascii="Times New Roman" w:hAnsi="Times New Roman" w:cs="Times New Roman"/>
                <w:b/>
                <w:lang w:val="en-GB"/>
              </w:rPr>
              <w:t>ti</w:t>
            </w:r>
            <w:r w:rsidRPr="009D4BF1">
              <w:rPr>
                <w:rFonts w:ascii="Times New Roman" w:hAnsi="Times New Roman" w:cs="Times New Roman"/>
                <w:b/>
              </w:rPr>
              <w:t>ền gử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i</w:t>
            </w:r>
            <w:r w:rsidRPr="009D4BF1">
              <w:rPr>
                <w:rFonts w:ascii="Times New Roman" w:hAnsi="Times New Roman" w:cs="Times New Roman"/>
                <w:b/>
              </w:rPr>
              <w:t xml:space="preserve"> và các côn</w:t>
            </w:r>
            <w:r w:rsidRPr="009D4BF1">
              <w:rPr>
                <w:rFonts w:ascii="Times New Roman" w:hAnsi="Times New Roman" w:cs="Times New Roman"/>
                <w:b/>
                <w:lang w:val="en-US"/>
              </w:rPr>
              <w:t>g</w:t>
            </w:r>
            <w:r w:rsidRPr="009D4BF1">
              <w:rPr>
                <w:rFonts w:ascii="Times New Roman" w:hAnsi="Times New Roman" w:cs="Times New Roman"/>
                <w:b/>
              </w:rPr>
              <w:t xml:space="preserve"> cụ thị trường tiền tệ ..)</w:t>
            </w:r>
          </w:p>
        </w:tc>
      </w:tr>
      <w:tr w:rsidR="009D4BF1" w:rsidRPr="009D4BF1" w14:paraId="0E2775C1" w14:textId="77777777" w:rsidTr="003741C5">
        <w:tc>
          <w:tcPr>
            <w:tcW w:w="388" w:type="pct"/>
            <w:shd w:val="clear" w:color="auto" w:fill="FFFFFF"/>
            <w:vAlign w:val="center"/>
          </w:tcPr>
          <w:p w14:paraId="3CDFCF1A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7118E61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Tiền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633F214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07EC411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0D89CDD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7AAAC40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042F950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30757F9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26ABBCD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25782B7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320A8700" w14:textId="77777777" w:rsidTr="003741C5">
        <w:tc>
          <w:tcPr>
            <w:tcW w:w="388" w:type="pct"/>
            <w:shd w:val="clear" w:color="auto" w:fill="FFFFFF"/>
            <w:vAlign w:val="center"/>
          </w:tcPr>
          <w:p w14:paraId="1ADD2F94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3276F8A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Chứng chỉ tiền gửi và công cụ thị trường tiền tệ...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192E589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22087F1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B00ECC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2D884A1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608F05E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69E18B6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0CAE32F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11E5A57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72D2038" w14:textId="77777777" w:rsidTr="003741C5">
        <w:tc>
          <w:tcPr>
            <w:tcW w:w="388" w:type="pct"/>
            <w:shd w:val="clear" w:color="auto" w:fill="FFFFFF"/>
            <w:vAlign w:val="center"/>
          </w:tcPr>
          <w:p w14:paraId="58E9D5A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4BF1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702" w:type="pct"/>
            <w:shd w:val="clear" w:color="auto" w:fill="FFFFFF"/>
            <w:vAlign w:val="center"/>
          </w:tcPr>
          <w:p w14:paraId="1DB5580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85" w:type="pct"/>
            <w:shd w:val="clear" w:color="auto" w:fill="FFFFFF"/>
            <w:vAlign w:val="center"/>
          </w:tcPr>
          <w:p w14:paraId="50FEFCE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613812A3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3F2FDB52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29FDA60B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02D7B1E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27D02CA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784DDEAE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5E64AC2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539AF200" w14:textId="77777777" w:rsidTr="003741C5">
        <w:tc>
          <w:tcPr>
            <w:tcW w:w="388" w:type="pct"/>
            <w:shd w:val="clear" w:color="auto" w:fill="FFFFFF"/>
            <w:vAlign w:val="center"/>
          </w:tcPr>
          <w:p w14:paraId="7939EC31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3E270A90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  <w:r w:rsidRPr="009D4BF1">
              <w:rPr>
                <w:rFonts w:ascii="Times New Roman" w:hAnsi="Times New Roman" w:cs="Times New Roman"/>
              </w:rPr>
              <w:t>T</w:t>
            </w:r>
            <w:r w:rsidRPr="009D4BF1">
              <w:rPr>
                <w:rFonts w:ascii="Times New Roman" w:hAnsi="Times New Roman" w:cs="Times New Roman"/>
                <w:lang w:val="en-US"/>
              </w:rPr>
              <w:t>ổ</w:t>
            </w:r>
            <w:r w:rsidRPr="009D4BF1"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7ACD0C6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2761C04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6C1B57F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700A5A39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58341F3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629F3B9A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11BE77F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530DCDBF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4BF1" w:rsidRPr="009D4BF1" w14:paraId="6AA8A57B" w14:textId="77777777" w:rsidTr="003741C5">
        <w:tc>
          <w:tcPr>
            <w:tcW w:w="388" w:type="pct"/>
            <w:shd w:val="clear" w:color="auto" w:fill="FFFFFF"/>
            <w:vAlign w:val="center"/>
          </w:tcPr>
          <w:p w14:paraId="7A42CD20" w14:textId="77777777" w:rsidR="009D4BF1" w:rsidRPr="009D4BF1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2" w:type="pct"/>
            <w:shd w:val="clear" w:color="auto" w:fill="FFFFFF"/>
            <w:vAlign w:val="center"/>
          </w:tcPr>
          <w:p w14:paraId="6FC450B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  <w:b/>
                <w:lang w:val="en-US"/>
              </w:rPr>
            </w:pPr>
            <w:r w:rsidRPr="009D4BF1">
              <w:rPr>
                <w:rFonts w:ascii="Times New Roman" w:hAnsi="Times New Roman" w:cs="Times New Roman"/>
                <w:b/>
                <w:lang w:val="en-US"/>
              </w:rPr>
              <w:t>Tổng</w:t>
            </w:r>
          </w:p>
        </w:tc>
        <w:tc>
          <w:tcPr>
            <w:tcW w:w="385" w:type="pct"/>
            <w:shd w:val="clear" w:color="auto" w:fill="FFFFFF"/>
            <w:vAlign w:val="center"/>
          </w:tcPr>
          <w:p w14:paraId="595A5646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pct"/>
            <w:shd w:val="clear" w:color="auto" w:fill="FFFFFF"/>
            <w:vAlign w:val="center"/>
          </w:tcPr>
          <w:p w14:paraId="79AC9FC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18" w:type="pct"/>
            <w:shd w:val="clear" w:color="auto" w:fill="FFFFFF"/>
            <w:vAlign w:val="center"/>
          </w:tcPr>
          <w:p w14:paraId="6E79B7A1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14:paraId="4E8699E4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1CCAAA27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9" w:type="pct"/>
            <w:shd w:val="clear" w:color="auto" w:fill="FFFFFF"/>
            <w:vAlign w:val="center"/>
          </w:tcPr>
          <w:p w14:paraId="25EE6A58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6" w:type="pct"/>
            <w:shd w:val="clear" w:color="auto" w:fill="FFFFFF"/>
            <w:vAlign w:val="center"/>
          </w:tcPr>
          <w:p w14:paraId="46727315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5" w:type="pct"/>
            <w:shd w:val="clear" w:color="auto" w:fill="FFFFFF"/>
            <w:vAlign w:val="center"/>
          </w:tcPr>
          <w:p w14:paraId="2FB5C08D" w14:textId="77777777" w:rsidR="009D4BF1" w:rsidRPr="009D4BF1" w:rsidRDefault="009D4BF1" w:rsidP="003741C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62E14BBA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</w:rPr>
      </w:pPr>
      <w:r w:rsidRPr="009D4BF1">
        <w:rPr>
          <w:rFonts w:ascii="Times New Roman" w:hAnsi="Times New Roman" w:cs="Times New Roman"/>
        </w:rPr>
        <w:t>Ghi chú:</w:t>
      </w:r>
    </w:p>
    <w:p w14:paraId="78231BEC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</w:rPr>
      </w:pPr>
      <w:r w:rsidRPr="009D4BF1">
        <w:rPr>
          <w:rFonts w:ascii="Times New Roman" w:hAnsi="Times New Roman" w:cs="Times New Roman"/>
          <w:lang w:val="en-US"/>
        </w:rPr>
        <w:t>1)</w:t>
      </w:r>
      <w:r w:rsidRPr="009D4BF1">
        <w:rPr>
          <w:rFonts w:ascii="Times New Roman" w:hAnsi="Times New Roman" w:cs="Times New Roman"/>
        </w:rPr>
        <w:t xml:space="preserve"> Giá trị chứng khoán tính theo giá thị trường v</w:t>
      </w:r>
      <w:r w:rsidRPr="009D4BF1">
        <w:rPr>
          <w:rFonts w:ascii="Times New Roman" w:hAnsi="Times New Roman" w:cs="Times New Roman"/>
          <w:lang w:val="en-US"/>
        </w:rPr>
        <w:t>à</w:t>
      </w:r>
      <w:r w:rsidRPr="009D4BF1">
        <w:rPr>
          <w:rFonts w:ascii="Times New Roman" w:hAnsi="Times New Roman" w:cs="Times New Roman"/>
        </w:rPr>
        <w:t>o thời điểm báo cáo;</w:t>
      </w:r>
    </w:p>
    <w:p w14:paraId="75F32883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</w:rPr>
      </w:pPr>
      <w:r w:rsidRPr="009D4BF1">
        <w:rPr>
          <w:rFonts w:ascii="Times New Roman" w:hAnsi="Times New Roman" w:cs="Times New Roman"/>
        </w:rPr>
        <w:t xml:space="preserve">Đối với chứng khoán không có giao dịch, giá </w:t>
      </w:r>
      <w:r w:rsidRPr="009D4BF1">
        <w:rPr>
          <w:rFonts w:ascii="Times New Roman" w:hAnsi="Times New Roman" w:cs="Times New Roman"/>
          <w:lang w:val="en-US"/>
        </w:rPr>
        <w:t>tr</w:t>
      </w:r>
      <w:r w:rsidRPr="009D4BF1">
        <w:rPr>
          <w:rFonts w:ascii="Times New Roman" w:hAnsi="Times New Roman" w:cs="Times New Roman"/>
        </w:rPr>
        <w:t>ị tính theo giá mua vào hoặc mệnh giá;</w:t>
      </w:r>
    </w:p>
    <w:p w14:paraId="0C662C7E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</w:rPr>
      </w:pPr>
      <w:r w:rsidRPr="009D4BF1">
        <w:rPr>
          <w:rFonts w:ascii="Times New Roman" w:hAnsi="Times New Roman" w:cs="Times New Roman"/>
        </w:rPr>
        <w:t>2) Giá trị tài sản tính theo đơn vị VND.</w:t>
      </w:r>
    </w:p>
    <w:p w14:paraId="46C59DD6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  <w:b/>
        </w:rPr>
      </w:pPr>
      <w:r w:rsidRPr="009D4BF1">
        <w:rPr>
          <w:rFonts w:ascii="Times New Roman" w:hAnsi="Times New Roman" w:cs="Times New Roman"/>
          <w:b/>
        </w:rPr>
        <w:t>Chúng tôi x</w:t>
      </w:r>
      <w:r w:rsidRPr="009D4BF1">
        <w:rPr>
          <w:rFonts w:ascii="Times New Roman" w:hAnsi="Times New Roman" w:cs="Times New Roman"/>
          <w:b/>
          <w:lang w:val="en-US"/>
        </w:rPr>
        <w:t>i</w:t>
      </w:r>
      <w:r w:rsidRPr="009D4BF1">
        <w:rPr>
          <w:rFonts w:ascii="Times New Roman" w:hAnsi="Times New Roman" w:cs="Times New Roman"/>
          <w:b/>
        </w:rPr>
        <w:t>n cam kết chịu trách nh</w:t>
      </w:r>
      <w:r w:rsidRPr="009D4BF1">
        <w:rPr>
          <w:rFonts w:ascii="Times New Roman" w:hAnsi="Times New Roman" w:cs="Times New Roman"/>
          <w:b/>
          <w:lang w:val="en-US"/>
        </w:rPr>
        <w:t>i</w:t>
      </w:r>
      <w:r w:rsidRPr="009D4BF1">
        <w:rPr>
          <w:rFonts w:ascii="Times New Roman" w:hAnsi="Times New Roman" w:cs="Times New Roman"/>
          <w:b/>
        </w:rPr>
        <w:t>ệm ho</w:t>
      </w:r>
      <w:r w:rsidRPr="009D4BF1">
        <w:rPr>
          <w:rFonts w:ascii="Times New Roman" w:hAnsi="Times New Roman" w:cs="Times New Roman"/>
          <w:b/>
          <w:lang w:val="en-US"/>
        </w:rPr>
        <w:t>à</w:t>
      </w:r>
      <w:r w:rsidRPr="009D4BF1">
        <w:rPr>
          <w:rFonts w:ascii="Times New Roman" w:hAnsi="Times New Roman" w:cs="Times New Roman"/>
          <w:b/>
        </w:rPr>
        <w:t>n toàn về sự trung thực, đầy đủ chính xác của nội dung Báo cáo này.</w:t>
      </w:r>
    </w:p>
    <w:p w14:paraId="26450032" w14:textId="77777777" w:rsidR="009D4BF1" w:rsidRPr="009D4BF1" w:rsidRDefault="009D4BF1" w:rsidP="009D4BF1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3720"/>
        <w:gridCol w:w="4920"/>
      </w:tblGrid>
      <w:tr w:rsidR="009D4BF1" w:rsidRPr="009D4BF1" w14:paraId="758A559C" w14:textId="77777777" w:rsidTr="003741C5">
        <w:tc>
          <w:tcPr>
            <w:tcW w:w="1667" w:type="pct"/>
          </w:tcPr>
          <w:p w14:paraId="402555C1" w14:textId="77777777" w:rsidR="009D4BF1" w:rsidRPr="003741C5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41C5">
              <w:rPr>
                <w:rFonts w:ascii="Times New Roman" w:hAnsi="Times New Roman" w:cs="Times New Roman"/>
                <w:b/>
              </w:rPr>
              <w:t>LẬP BIỂU</w:t>
            </w:r>
          </w:p>
        </w:tc>
        <w:tc>
          <w:tcPr>
            <w:tcW w:w="1435" w:type="pct"/>
          </w:tcPr>
          <w:p w14:paraId="7357B3E9" w14:textId="77777777" w:rsidR="009D4BF1" w:rsidRPr="003741C5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741C5">
              <w:rPr>
                <w:rFonts w:ascii="Times New Roman" w:hAnsi="Times New Roman" w:cs="Times New Roman"/>
                <w:b/>
              </w:rPr>
              <w:t>KIỂM SOÁT</w:t>
            </w:r>
          </w:p>
        </w:tc>
        <w:tc>
          <w:tcPr>
            <w:tcW w:w="1898" w:type="pct"/>
          </w:tcPr>
          <w:p w14:paraId="069DF9F1" w14:textId="77777777" w:rsidR="009D4BF1" w:rsidRPr="003741C5" w:rsidRDefault="009D4BF1" w:rsidP="003741C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3741C5">
              <w:rPr>
                <w:rFonts w:ascii="Times New Roman" w:hAnsi="Times New Roman" w:cs="Times New Roman"/>
                <w:b/>
              </w:rPr>
              <w:t>ĐẠI DIỆN CÓ TH</w:t>
            </w:r>
            <w:r w:rsidRPr="003741C5">
              <w:rPr>
                <w:rFonts w:ascii="Times New Roman" w:hAnsi="Times New Roman" w:cs="Times New Roman"/>
                <w:b/>
                <w:lang w:val="en-US"/>
              </w:rPr>
              <w:t>Ẩ</w:t>
            </w:r>
            <w:r w:rsidRPr="003741C5">
              <w:rPr>
                <w:rFonts w:ascii="Times New Roman" w:hAnsi="Times New Roman" w:cs="Times New Roman"/>
                <w:b/>
              </w:rPr>
              <w:t>M QUYỀN</w:t>
            </w:r>
            <w:r w:rsidRPr="003741C5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3741C5">
              <w:rPr>
                <w:rFonts w:ascii="Times New Roman" w:hAnsi="Times New Roman" w:cs="Times New Roman"/>
                <w:b/>
              </w:rPr>
              <w:t>CỦA THÀNH VIÊN LƯU KÝ</w:t>
            </w:r>
            <w:r w:rsidRPr="003741C5">
              <w:rPr>
                <w:rFonts w:ascii="Times New Roman" w:hAnsi="Times New Roman" w:cs="Times New Roman"/>
                <w:b/>
                <w:lang w:val="en-GB"/>
              </w:rPr>
              <w:br/>
            </w:r>
            <w:r w:rsidRPr="003741C5">
              <w:rPr>
                <w:rFonts w:ascii="Times New Roman" w:hAnsi="Times New Roman" w:cs="Times New Roman"/>
                <w:i/>
              </w:rPr>
              <w:t>(K</w:t>
            </w:r>
            <w:r w:rsidRPr="003741C5">
              <w:rPr>
                <w:rFonts w:ascii="Times New Roman" w:hAnsi="Times New Roman" w:cs="Times New Roman"/>
                <w:i/>
                <w:lang w:val="en-US"/>
              </w:rPr>
              <w:t>ý</w:t>
            </w:r>
            <w:r w:rsidRPr="003741C5">
              <w:rPr>
                <w:rFonts w:ascii="Times New Roman" w:hAnsi="Times New Roman" w:cs="Times New Roman"/>
                <w:i/>
              </w:rPr>
              <w:t>, ghi rõ họ tên, chức vụ và đ</w:t>
            </w:r>
            <w:r w:rsidRPr="003741C5">
              <w:rPr>
                <w:rFonts w:ascii="Times New Roman" w:hAnsi="Times New Roman" w:cs="Times New Roman"/>
                <w:i/>
                <w:lang w:val="en-US"/>
              </w:rPr>
              <w:t>ó</w:t>
            </w:r>
            <w:r w:rsidRPr="003741C5">
              <w:rPr>
                <w:rFonts w:ascii="Times New Roman" w:hAnsi="Times New Roman" w:cs="Times New Roman"/>
                <w:i/>
              </w:rPr>
              <w:t>ng dấu)</w:t>
            </w:r>
          </w:p>
        </w:tc>
      </w:tr>
    </w:tbl>
    <w:p w14:paraId="57033150" w14:textId="77777777" w:rsidR="00E35458" w:rsidRPr="009D4BF1" w:rsidRDefault="00E35458" w:rsidP="009D4BF1">
      <w:pPr>
        <w:rPr>
          <w:rFonts w:ascii="Times New Roman" w:hAnsi="Times New Roman" w:cs="Times New Roman"/>
        </w:rPr>
      </w:pPr>
    </w:p>
    <w:p w14:paraId="3087BCC7" w14:textId="77777777" w:rsidR="009D4BF1" w:rsidRPr="009D4BF1" w:rsidRDefault="009D4BF1" w:rsidP="009D4BF1">
      <w:pPr>
        <w:rPr>
          <w:rFonts w:ascii="Times New Roman" w:hAnsi="Times New Roman" w:cs="Times New Roman"/>
        </w:rPr>
      </w:pPr>
    </w:p>
    <w:p w14:paraId="6261FBA7" w14:textId="77777777" w:rsidR="009D4BF1" w:rsidRPr="009D4BF1" w:rsidRDefault="009D4BF1" w:rsidP="009D4BF1">
      <w:pPr>
        <w:rPr>
          <w:rFonts w:ascii="Times New Roman" w:hAnsi="Times New Roman" w:cs="Times New Roman"/>
        </w:rPr>
      </w:pPr>
    </w:p>
    <w:p w14:paraId="64001BF1" w14:textId="77777777" w:rsidR="009D4BF1" w:rsidRPr="009D4BF1" w:rsidRDefault="009D4BF1" w:rsidP="009D4BF1">
      <w:pPr>
        <w:rPr>
          <w:rFonts w:ascii="Times New Roman" w:hAnsi="Times New Roman" w:cs="Times New Roman"/>
        </w:rPr>
      </w:pPr>
    </w:p>
    <w:p w14:paraId="733CEA6D" w14:textId="77777777" w:rsidR="009D4BF1" w:rsidRPr="009D4BF1" w:rsidRDefault="009D4BF1" w:rsidP="009D4BF1">
      <w:pPr>
        <w:rPr>
          <w:rFonts w:ascii="Times New Roman" w:hAnsi="Times New Roman" w:cs="Times New Roman"/>
        </w:rPr>
      </w:pPr>
    </w:p>
    <w:p w14:paraId="02FA5DCC" w14:textId="77777777" w:rsidR="009D4BF1" w:rsidRPr="009D4BF1" w:rsidRDefault="009D4BF1" w:rsidP="009D4BF1">
      <w:pPr>
        <w:rPr>
          <w:rFonts w:ascii="Times New Roman" w:hAnsi="Times New Roman" w:cs="Times New Roman"/>
          <w:lang w:val="en-US"/>
        </w:rPr>
      </w:pPr>
      <w:r w:rsidRPr="009D4BF1">
        <w:rPr>
          <w:rFonts w:ascii="Times New Roman" w:hAnsi="Times New Roman" w:cs="Times New Roman"/>
          <w:b/>
          <w:lang w:val="en-US"/>
        </w:rPr>
        <w:t>Nguồn</w:t>
      </w:r>
      <w:r w:rsidRPr="009D4BF1">
        <w:rPr>
          <w:rFonts w:ascii="Times New Roman" w:hAnsi="Times New Roman" w:cs="Times New Roman"/>
          <w:lang w:val="en-US"/>
        </w:rPr>
        <w:t>: Thông tư 51/2021/TT-BTC</w:t>
      </w:r>
    </w:p>
    <w:sectPr w:rsidR="009D4BF1" w:rsidRPr="009D4BF1" w:rsidSect="009D4BF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458"/>
    <w:rsid w:val="00022CA1"/>
    <w:rsid w:val="003741C5"/>
    <w:rsid w:val="00621C93"/>
    <w:rsid w:val="007050E8"/>
    <w:rsid w:val="009D4BF1"/>
    <w:rsid w:val="00CF1697"/>
    <w:rsid w:val="00E35458"/>
    <w:rsid w:val="00F128AC"/>
    <w:rsid w:val="00F4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B8E14"/>
  <w15:chartTrackingRefBased/>
  <w15:docId w15:val="{62885294-D56C-4B98-86C5-52F6A503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45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E3545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E3545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696</Words>
  <Characters>3968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2026-05-20T20:49:00Z</dcterms:created>
  <dcterms:modified xsi:type="dcterms:W3CDTF">2026-05-20T20:49:00Z</dcterms:modified>
</cp:coreProperties>
</file>