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F929" w14:textId="77777777" w:rsidR="00F57F27" w:rsidRPr="003A1366" w:rsidRDefault="00F57F27" w:rsidP="00F57F27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PHỤ LỤC IV</w:t>
      </w:r>
    </w:p>
    <w:p w14:paraId="3F706F2A" w14:textId="77777777" w:rsidR="00F57F27" w:rsidRPr="003A1366" w:rsidRDefault="00F57F27" w:rsidP="00F57F27">
      <w:pPr>
        <w:spacing w:before="120"/>
        <w:jc w:val="center"/>
        <w:rPr>
          <w:rFonts w:ascii="Times New Roman" w:hAnsi="Times New Roman" w:cs="Times New Roman"/>
          <w:i/>
          <w:lang w:val="en-GB"/>
        </w:rPr>
      </w:pPr>
      <w:r w:rsidRPr="003A1366">
        <w:rPr>
          <w:rFonts w:ascii="Times New Roman" w:hAnsi="Times New Roman" w:cs="Times New Roman"/>
        </w:rPr>
        <w:t>MẪU BÁO CÁO HOẠT ĐỘNG CHU CHUY</w:t>
      </w:r>
      <w:r w:rsidRPr="003A1366">
        <w:rPr>
          <w:rFonts w:ascii="Times New Roman" w:hAnsi="Times New Roman" w:cs="Times New Roman"/>
          <w:lang w:val="en-US"/>
        </w:rPr>
        <w:t>Ể</w:t>
      </w:r>
      <w:r w:rsidRPr="003A1366">
        <w:rPr>
          <w:rFonts w:ascii="Times New Roman" w:hAnsi="Times New Roman" w:cs="Times New Roman"/>
        </w:rPr>
        <w:t>N VỐN CỦA NHÀ ĐẦU TƯ NƯỚC NGOÀI, T</w:t>
      </w:r>
      <w:r w:rsidRPr="003A1366">
        <w:rPr>
          <w:rFonts w:ascii="Times New Roman" w:hAnsi="Times New Roman" w:cs="Times New Roman"/>
          <w:lang w:val="en-US"/>
        </w:rPr>
        <w:t>Ổ</w:t>
      </w:r>
      <w:r w:rsidRPr="003A1366">
        <w:rPr>
          <w:rFonts w:ascii="Times New Roman" w:hAnsi="Times New Roman" w:cs="Times New Roman"/>
        </w:rPr>
        <w:t xml:space="preserve"> CHỨC PHÁT HÀNH CHỨNG CHỈ L</w:t>
      </w:r>
      <w:r w:rsidRPr="003A1366">
        <w:rPr>
          <w:rFonts w:ascii="Times New Roman" w:hAnsi="Times New Roman" w:cs="Times New Roman"/>
          <w:lang w:val="en-US"/>
        </w:rPr>
        <w:t>ƯU</w:t>
      </w:r>
      <w:r w:rsidRPr="003A1366">
        <w:rPr>
          <w:rFonts w:ascii="Times New Roman" w:hAnsi="Times New Roman" w:cs="Times New Roman"/>
        </w:rPr>
        <w:t xml:space="preserve"> KÝ TẠI NƯỚC NGOÀI</w:t>
      </w:r>
      <w:r w:rsidRPr="003A1366">
        <w:rPr>
          <w:rFonts w:ascii="Times New Roman" w:hAnsi="Times New Roman" w:cs="Times New Roman"/>
          <w:lang w:val="en-US"/>
        </w:rPr>
        <w:br/>
      </w:r>
      <w:r w:rsidRPr="003A1366">
        <w:rPr>
          <w:rFonts w:ascii="Times New Roman" w:hAnsi="Times New Roman" w:cs="Times New Roman"/>
          <w:i/>
        </w:rPr>
        <w:t>(Ban hành kèm theo Thông tư s</w:t>
      </w:r>
      <w:r w:rsidRPr="003A1366">
        <w:rPr>
          <w:rFonts w:ascii="Times New Roman" w:hAnsi="Times New Roman" w:cs="Times New Roman"/>
          <w:i/>
          <w:lang w:val="en-US"/>
        </w:rPr>
        <w:t>ố</w:t>
      </w:r>
      <w:r w:rsidRPr="003A1366">
        <w:rPr>
          <w:rFonts w:ascii="Times New Roman" w:hAnsi="Times New Roman" w:cs="Times New Roman"/>
          <w:i/>
        </w:rPr>
        <w:t xml:space="preserve"> 5</w:t>
      </w:r>
      <w:r w:rsidRPr="003A1366">
        <w:rPr>
          <w:rFonts w:ascii="Times New Roman" w:hAnsi="Times New Roman" w:cs="Times New Roman"/>
          <w:i/>
          <w:lang w:val="en-US"/>
        </w:rPr>
        <w:t>1</w:t>
      </w:r>
      <w:r w:rsidRPr="003A1366">
        <w:rPr>
          <w:rFonts w:ascii="Times New Roman" w:hAnsi="Times New Roman" w:cs="Times New Roman"/>
          <w:i/>
        </w:rPr>
        <w:t>/202</w:t>
      </w:r>
      <w:r w:rsidRPr="003A1366">
        <w:rPr>
          <w:rFonts w:ascii="Times New Roman" w:hAnsi="Times New Roman" w:cs="Times New Roman"/>
          <w:i/>
          <w:lang w:val="en-US"/>
        </w:rPr>
        <w:t>1</w:t>
      </w:r>
      <w:r w:rsidRPr="003A1366">
        <w:rPr>
          <w:rFonts w:ascii="Times New Roman" w:hAnsi="Times New Roman" w:cs="Times New Roman"/>
          <w:i/>
        </w:rPr>
        <w:t>/TT-BTC ngày 30 tháng 6 năm 202</w:t>
      </w:r>
      <w:r w:rsidRPr="003A1366">
        <w:rPr>
          <w:rFonts w:ascii="Times New Roman" w:hAnsi="Times New Roman" w:cs="Times New Roman"/>
          <w:i/>
          <w:lang w:val="en-US"/>
        </w:rPr>
        <w:t>1</w:t>
      </w:r>
      <w:r w:rsidRPr="003A1366">
        <w:rPr>
          <w:rFonts w:ascii="Times New Roman" w:hAnsi="Times New Roman" w:cs="Times New Roman"/>
          <w:i/>
        </w:rPr>
        <w:t xml:space="preserve"> của Bộ trưởng Bộ Tài chính)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9"/>
        <w:gridCol w:w="8401"/>
      </w:tblGrid>
      <w:tr w:rsidR="00F57F27" w:rsidRPr="003A1366" w14:paraId="588F41E7" w14:textId="77777777" w:rsidTr="00FA5A45">
        <w:tc>
          <w:tcPr>
            <w:tcW w:w="1759" w:type="pct"/>
          </w:tcPr>
          <w:p w14:paraId="57656CDB" w14:textId="77777777" w:rsidR="00F57F27" w:rsidRPr="00FA5A45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A5A45">
              <w:rPr>
                <w:rFonts w:ascii="Times New Roman" w:hAnsi="Times New Roman" w:cs="Times New Roman"/>
                <w:b/>
              </w:rPr>
              <w:t>TÊN NGÂN HÀNG LƯU KÝ</w:t>
            </w:r>
            <w:r w:rsidRPr="00FA5A45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3241" w:type="pct"/>
          </w:tcPr>
          <w:p w14:paraId="690DFC27" w14:textId="77777777" w:rsidR="00F57F27" w:rsidRPr="00FA5A45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A5A45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FA5A45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FA5A45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F57F27" w:rsidRPr="003A1366" w14:paraId="58914C2F" w14:textId="77777777" w:rsidTr="00FA5A45">
        <w:tc>
          <w:tcPr>
            <w:tcW w:w="1759" w:type="pct"/>
          </w:tcPr>
          <w:p w14:paraId="0AE01DAD" w14:textId="77777777" w:rsidR="00F57F27" w:rsidRPr="00FA5A45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A5A45">
              <w:rPr>
                <w:rFonts w:ascii="Times New Roman" w:hAnsi="Times New Roman" w:cs="Times New Roman"/>
              </w:rPr>
              <w:t xml:space="preserve">Số: </w:t>
            </w:r>
            <w:r w:rsidRPr="00FA5A45">
              <w:rPr>
                <w:rFonts w:ascii="Times New Roman" w:hAnsi="Times New Roman" w:cs="Times New Roman"/>
                <w:lang w:val="en-US"/>
              </w:rPr>
              <w:t>……..</w:t>
            </w:r>
          </w:p>
        </w:tc>
        <w:tc>
          <w:tcPr>
            <w:tcW w:w="3241" w:type="pct"/>
          </w:tcPr>
          <w:p w14:paraId="52DF38C2" w14:textId="77777777" w:rsidR="00F57F27" w:rsidRPr="00FA5A45" w:rsidRDefault="00F57F27" w:rsidP="00FA5A45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FA5A45">
              <w:rPr>
                <w:rFonts w:ascii="Times New Roman" w:hAnsi="Times New Roman" w:cs="Times New Roman"/>
                <w:i/>
                <w:lang w:val="en-US"/>
              </w:rPr>
              <w:t>…….</w:t>
            </w:r>
            <w:r w:rsidRPr="00FA5A45">
              <w:rPr>
                <w:rFonts w:ascii="Times New Roman" w:hAnsi="Times New Roman" w:cs="Times New Roman"/>
                <w:i/>
              </w:rPr>
              <w:t xml:space="preserve">, ngày </w:t>
            </w:r>
            <w:r w:rsidRPr="00FA5A45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FA5A45">
              <w:rPr>
                <w:rFonts w:ascii="Times New Roman" w:hAnsi="Times New Roman" w:cs="Times New Roman"/>
                <w:i/>
              </w:rPr>
              <w:t xml:space="preserve"> tháng </w:t>
            </w:r>
            <w:r w:rsidRPr="00FA5A45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FA5A45">
              <w:rPr>
                <w:rFonts w:ascii="Times New Roman" w:hAnsi="Times New Roman" w:cs="Times New Roman"/>
                <w:i/>
              </w:rPr>
              <w:t xml:space="preserve"> năm </w:t>
            </w:r>
            <w:r w:rsidRPr="00FA5A45">
              <w:rPr>
                <w:rFonts w:ascii="Times New Roman" w:hAnsi="Times New Roman" w:cs="Times New Roman"/>
                <w:i/>
                <w:lang w:val="en-US"/>
              </w:rPr>
              <w:t>….</w:t>
            </w:r>
          </w:p>
        </w:tc>
      </w:tr>
    </w:tbl>
    <w:p w14:paraId="59247B84" w14:textId="77777777" w:rsidR="00F57F27" w:rsidRPr="003A1366" w:rsidRDefault="00F57F27" w:rsidP="00F57F27">
      <w:pPr>
        <w:spacing w:before="120"/>
        <w:rPr>
          <w:rFonts w:ascii="Times New Roman" w:hAnsi="Times New Roman" w:cs="Times New Roman"/>
          <w:lang w:val="en-US"/>
        </w:rPr>
      </w:pPr>
    </w:p>
    <w:p w14:paraId="67A36BFD" w14:textId="77777777" w:rsidR="00F57F27" w:rsidRPr="003A1366" w:rsidRDefault="00F57F27" w:rsidP="00F57F27">
      <w:pPr>
        <w:spacing w:before="120"/>
        <w:jc w:val="center"/>
        <w:rPr>
          <w:rFonts w:ascii="Times New Roman" w:hAnsi="Times New Roman" w:cs="Times New Roman"/>
          <w:b/>
        </w:rPr>
      </w:pPr>
      <w:r w:rsidRPr="003A1366">
        <w:rPr>
          <w:rFonts w:ascii="Times New Roman" w:hAnsi="Times New Roman" w:cs="Times New Roman"/>
          <w:b/>
        </w:rPr>
        <w:t>BÁO CÁO</w:t>
      </w:r>
    </w:p>
    <w:p w14:paraId="0372BE7A" w14:textId="77777777" w:rsidR="00F57F27" w:rsidRPr="003A1366" w:rsidRDefault="00F57F27" w:rsidP="00F57F27">
      <w:pPr>
        <w:spacing w:before="120"/>
        <w:jc w:val="center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  <w:b/>
        </w:rPr>
        <w:t>Hoạt động chu chuyển vốn của nhà đầu tư nước ngoài, tổ chức phát hành chứng chỉ lưu ký tại nước ngoà</w:t>
      </w:r>
      <w:r w:rsidRPr="003A1366">
        <w:rPr>
          <w:rFonts w:ascii="Times New Roman" w:hAnsi="Times New Roman" w:cs="Times New Roman"/>
          <w:b/>
          <w:lang w:val="en-US"/>
        </w:rPr>
        <w:t>i</w:t>
      </w:r>
      <w:r w:rsidRPr="003A1366">
        <w:rPr>
          <w:rFonts w:ascii="Times New Roman" w:hAnsi="Times New Roman" w:cs="Times New Roman"/>
          <w:b/>
          <w:lang w:val="en-US"/>
        </w:rPr>
        <w:br/>
      </w:r>
      <w:r w:rsidRPr="003A1366">
        <w:rPr>
          <w:rFonts w:ascii="Times New Roman" w:hAnsi="Times New Roman" w:cs="Times New Roman"/>
          <w:b/>
        </w:rPr>
        <w:t>(Ngày.../tháng.../năm....)</w:t>
      </w:r>
    </w:p>
    <w:p w14:paraId="64020192" w14:textId="77777777" w:rsidR="00F57F27" w:rsidRPr="003A1366" w:rsidRDefault="00F57F27" w:rsidP="00F57F27">
      <w:pPr>
        <w:spacing w:before="120"/>
        <w:jc w:val="center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Kính gửi: Ủy ban Chứng khoán Nhà nước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1"/>
        <w:gridCol w:w="1214"/>
        <w:gridCol w:w="648"/>
        <w:gridCol w:w="791"/>
        <w:gridCol w:w="1696"/>
        <w:gridCol w:w="1763"/>
        <w:gridCol w:w="1408"/>
        <w:gridCol w:w="1530"/>
        <w:gridCol w:w="1530"/>
        <w:gridCol w:w="1265"/>
      </w:tblGrid>
      <w:tr w:rsidR="00F57F27" w:rsidRPr="003A1366" w14:paraId="6B09C5E2" w14:textId="77777777" w:rsidTr="00FA5A45">
        <w:tc>
          <w:tcPr>
            <w:tcW w:w="432" w:type="pct"/>
            <w:shd w:val="clear" w:color="auto" w:fill="FFFFFF"/>
          </w:tcPr>
          <w:p w14:paraId="3C03212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Tên nhà đầu tư</w:t>
            </w:r>
          </w:p>
        </w:tc>
        <w:tc>
          <w:tcPr>
            <w:tcW w:w="468" w:type="pct"/>
            <w:shd w:val="clear" w:color="auto" w:fill="FFFFFF"/>
          </w:tcPr>
          <w:p w14:paraId="5F1C545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Mã số giao dịch chứng khoán</w:t>
            </w:r>
          </w:p>
        </w:tc>
        <w:tc>
          <w:tcPr>
            <w:tcW w:w="250" w:type="pct"/>
            <w:shd w:val="clear" w:color="auto" w:fill="FFFFFF"/>
          </w:tcPr>
          <w:p w14:paraId="5CDDB3FA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Quốc tịch</w:t>
            </w:r>
          </w:p>
        </w:tc>
        <w:tc>
          <w:tcPr>
            <w:tcW w:w="305" w:type="pct"/>
            <w:shd w:val="clear" w:color="auto" w:fill="FFFFFF"/>
          </w:tcPr>
          <w:p w14:paraId="404E5423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Loại hình đối với tổ chức</w:t>
            </w:r>
          </w:p>
        </w:tc>
        <w:tc>
          <w:tcPr>
            <w:tcW w:w="654" w:type="pct"/>
            <w:shd w:val="clear" w:color="auto" w:fill="FFFFFF"/>
          </w:tcPr>
          <w:p w14:paraId="17FEA62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giá trị ngoại tệ đổi sang VND trong kỳ báo cáo (đơn vị USD)</w:t>
            </w:r>
          </w:p>
        </w:tc>
        <w:tc>
          <w:tcPr>
            <w:tcW w:w="680" w:type="pct"/>
            <w:shd w:val="clear" w:color="auto" w:fill="FFFFFF"/>
          </w:tcPr>
          <w:p w14:paraId="1F38B4B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giá trị VND đổi ra ngoại tệ và chuyển ra trong kỳ báo cáo (đơn vị USD)</w:t>
            </w:r>
          </w:p>
        </w:tc>
        <w:tc>
          <w:tcPr>
            <w:tcW w:w="543" w:type="pct"/>
            <w:shd w:val="clear" w:color="auto" w:fill="FFFFFF"/>
          </w:tcPr>
          <w:p w14:paraId="5D79405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Giá trị dòng vốn vào trong kỳ báo cáo (+/-) (đơn vị USD)</w:t>
            </w:r>
          </w:p>
        </w:tc>
        <w:tc>
          <w:tcPr>
            <w:tcW w:w="590" w:type="pct"/>
            <w:shd w:val="clear" w:color="auto" w:fill="FFFFFF"/>
          </w:tcPr>
          <w:p w14:paraId="0FA7545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Giá trị dòng vốn vào trong kỳ báo cáo trước (+/-) (đơn vị USD)</w:t>
            </w:r>
          </w:p>
        </w:tc>
        <w:tc>
          <w:tcPr>
            <w:tcW w:w="590" w:type="pct"/>
            <w:shd w:val="clear" w:color="auto" w:fill="FFFFFF"/>
          </w:tcPr>
          <w:p w14:paraId="215AEFDC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Chênh lệch dòng vốn vào thuần so với kỳ báo cáo trước (+/-) (đơn vị USD)</w:t>
            </w:r>
          </w:p>
        </w:tc>
        <w:tc>
          <w:tcPr>
            <w:tcW w:w="488" w:type="pct"/>
            <w:shd w:val="clear" w:color="auto" w:fill="FFFFFF"/>
          </w:tcPr>
          <w:p w14:paraId="38B0A07E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Tỷ lệ tăng trưởng (+/-) (đơn vị %)</w:t>
            </w:r>
          </w:p>
        </w:tc>
      </w:tr>
      <w:tr w:rsidR="00F57F27" w:rsidRPr="003A1366" w14:paraId="0468F2BE" w14:textId="77777777" w:rsidTr="00FA5A45">
        <w:tc>
          <w:tcPr>
            <w:tcW w:w="432" w:type="pct"/>
            <w:shd w:val="clear" w:color="auto" w:fill="FFFFFF"/>
          </w:tcPr>
          <w:p w14:paraId="70F94D3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8" w:type="pct"/>
            <w:shd w:val="clear" w:color="auto" w:fill="FFFFFF"/>
          </w:tcPr>
          <w:p w14:paraId="2713EFDA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42E552F0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72ABABBC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3EE83060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680" w:type="pct"/>
            <w:shd w:val="clear" w:color="auto" w:fill="FFFFFF"/>
          </w:tcPr>
          <w:p w14:paraId="6C94AE0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543" w:type="pct"/>
            <w:shd w:val="clear" w:color="auto" w:fill="FFFFFF"/>
          </w:tcPr>
          <w:p w14:paraId="1EE677D4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(3) = (</w:t>
            </w:r>
            <w:r w:rsidRPr="003A1366">
              <w:rPr>
                <w:rFonts w:ascii="Times New Roman" w:hAnsi="Times New Roman" w:cs="Times New Roman"/>
                <w:lang w:val="en-US"/>
              </w:rPr>
              <w:t>1</w:t>
            </w:r>
            <w:r w:rsidRPr="003A1366">
              <w:rPr>
                <w:rFonts w:ascii="Times New Roman" w:hAnsi="Times New Roman" w:cs="Times New Roman"/>
              </w:rPr>
              <w:t>)</w:t>
            </w:r>
            <w:r w:rsidRPr="003A1366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</w:rPr>
              <w:t>-</w:t>
            </w:r>
            <w:r w:rsidRPr="003A1366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590" w:type="pct"/>
            <w:shd w:val="clear" w:color="auto" w:fill="FFFFFF"/>
          </w:tcPr>
          <w:p w14:paraId="0A8FB59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590" w:type="pct"/>
            <w:shd w:val="clear" w:color="auto" w:fill="FFFFFF"/>
          </w:tcPr>
          <w:p w14:paraId="463636D3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(5) = (3)</w:t>
            </w:r>
            <w:r w:rsidRPr="003A1366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</w:rPr>
              <w:t>-</w:t>
            </w:r>
            <w:r w:rsidRPr="003A1366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488" w:type="pct"/>
            <w:shd w:val="clear" w:color="auto" w:fill="FFFFFF"/>
          </w:tcPr>
          <w:p w14:paraId="28E215BE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 xml:space="preserve">(6) = (5)/(4) </w:t>
            </w:r>
            <w:r w:rsidRPr="003A1366">
              <w:rPr>
                <w:rFonts w:ascii="Times New Roman" w:hAnsi="Times New Roman" w:cs="Times New Roman"/>
                <w:lang w:val="en-US"/>
              </w:rPr>
              <w:t>x</w:t>
            </w:r>
            <w:r w:rsidRPr="003A1366">
              <w:rPr>
                <w:rFonts w:ascii="Times New Roman" w:hAnsi="Times New Roman" w:cs="Times New Roman"/>
              </w:rPr>
              <w:t xml:space="preserve"> 100%</w:t>
            </w:r>
          </w:p>
        </w:tc>
      </w:tr>
      <w:tr w:rsidR="00F57F27" w:rsidRPr="003A1366" w14:paraId="1508FA09" w14:textId="77777777" w:rsidTr="00FA5A45">
        <w:tc>
          <w:tcPr>
            <w:tcW w:w="5000" w:type="pct"/>
            <w:gridSpan w:val="10"/>
            <w:shd w:val="clear" w:color="auto" w:fill="FFFFFF"/>
          </w:tcPr>
          <w:p w14:paraId="493518E6" w14:textId="77777777" w:rsidR="00F57F27" w:rsidRPr="003A1366" w:rsidRDefault="00F57F27" w:rsidP="00FA5A4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A-Tổ chức</w:t>
            </w:r>
          </w:p>
        </w:tc>
      </w:tr>
      <w:tr w:rsidR="00F57F27" w:rsidRPr="003A1366" w14:paraId="561842D0" w14:textId="77777777" w:rsidTr="00FA5A45">
        <w:tc>
          <w:tcPr>
            <w:tcW w:w="432" w:type="pct"/>
            <w:shd w:val="clear" w:color="auto" w:fill="FFFFFF"/>
          </w:tcPr>
          <w:p w14:paraId="146CF3E1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8" w:type="pct"/>
            <w:shd w:val="clear" w:color="auto" w:fill="FFFFFF"/>
          </w:tcPr>
          <w:p w14:paraId="32D4B297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24D4190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77D0268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07623FB1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5F32238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21898454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33A64A4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0D7C75B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7ABD955E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435A867F" w14:textId="77777777" w:rsidTr="00FA5A45">
        <w:tc>
          <w:tcPr>
            <w:tcW w:w="432" w:type="pct"/>
            <w:shd w:val="clear" w:color="auto" w:fill="FFFFFF"/>
          </w:tcPr>
          <w:p w14:paraId="7BC81594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8" w:type="pct"/>
            <w:shd w:val="clear" w:color="auto" w:fill="FFFFFF"/>
          </w:tcPr>
          <w:p w14:paraId="45F0BDC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3FAE8F8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26C52C60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75441BCA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50EB081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63A185C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469560E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6BB380AA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605BF88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46AA10A4" w14:textId="77777777" w:rsidTr="00FA5A45">
        <w:tc>
          <w:tcPr>
            <w:tcW w:w="432" w:type="pct"/>
            <w:shd w:val="clear" w:color="auto" w:fill="FFFFFF"/>
          </w:tcPr>
          <w:p w14:paraId="02E6911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468" w:type="pct"/>
            <w:shd w:val="clear" w:color="auto" w:fill="FFFFFF"/>
          </w:tcPr>
          <w:p w14:paraId="6259598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18CD5E87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19B0258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159C86A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30E5BF7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78EFA83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1D158B0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5E83F40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07363C0A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48C6F0E5" w14:textId="77777777" w:rsidTr="00FA5A45">
        <w:tc>
          <w:tcPr>
            <w:tcW w:w="432" w:type="pct"/>
            <w:shd w:val="clear" w:color="auto" w:fill="FFFFFF"/>
          </w:tcPr>
          <w:p w14:paraId="054D489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(1)</w:t>
            </w:r>
          </w:p>
        </w:tc>
        <w:tc>
          <w:tcPr>
            <w:tcW w:w="468" w:type="pct"/>
            <w:shd w:val="clear" w:color="auto" w:fill="FFFFFF"/>
          </w:tcPr>
          <w:p w14:paraId="00E65047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1EA2669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5746B4E7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4E96E58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0DF0923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6126DCF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2AF8C3E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248067A3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6D148F3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0E9ED776" w14:textId="77777777" w:rsidTr="00FA5A45">
        <w:tc>
          <w:tcPr>
            <w:tcW w:w="5000" w:type="pct"/>
            <w:gridSpan w:val="10"/>
            <w:shd w:val="clear" w:color="auto" w:fill="FFFFFF"/>
          </w:tcPr>
          <w:p w14:paraId="131458C9" w14:textId="77777777" w:rsidR="00F57F27" w:rsidRPr="003A1366" w:rsidRDefault="00F57F27" w:rsidP="00FA5A4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lastRenderedPageBreak/>
              <w:t>B-Cá nhân</w:t>
            </w:r>
          </w:p>
        </w:tc>
      </w:tr>
      <w:tr w:rsidR="00F57F27" w:rsidRPr="003A1366" w14:paraId="2E1D67F9" w14:textId="77777777" w:rsidTr="00FA5A45">
        <w:tc>
          <w:tcPr>
            <w:tcW w:w="432" w:type="pct"/>
            <w:shd w:val="clear" w:color="auto" w:fill="FFFFFF"/>
          </w:tcPr>
          <w:p w14:paraId="7EBC856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8" w:type="pct"/>
            <w:shd w:val="clear" w:color="auto" w:fill="FFFFFF"/>
          </w:tcPr>
          <w:p w14:paraId="2157DCA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42B99B4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658803F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2E0CBB2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397579C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6ACD854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697E1721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254A4B6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2E3B2594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17C90E52" w14:textId="77777777" w:rsidTr="00FA5A45">
        <w:tc>
          <w:tcPr>
            <w:tcW w:w="432" w:type="pct"/>
            <w:shd w:val="clear" w:color="auto" w:fill="FFFFFF"/>
          </w:tcPr>
          <w:p w14:paraId="392A80B1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A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8" w:type="pct"/>
            <w:shd w:val="clear" w:color="auto" w:fill="FFFFFF"/>
          </w:tcPr>
          <w:p w14:paraId="2E97D9D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128D219E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4B4F5E53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3EE26B4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0F3A1D1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437AF231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5EAA1EC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3F6BEED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2AB5B40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213E1BC5" w14:textId="77777777" w:rsidTr="00FA5A45">
        <w:tc>
          <w:tcPr>
            <w:tcW w:w="432" w:type="pct"/>
            <w:shd w:val="clear" w:color="auto" w:fill="FFFFFF"/>
          </w:tcPr>
          <w:p w14:paraId="17373117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366">
              <w:rPr>
                <w:rFonts w:ascii="Times New Roman" w:hAnsi="Times New Roman" w:cs="Times New Roman"/>
                <w:lang w:val="en-US"/>
              </w:rPr>
              <w:t>…..</w:t>
            </w:r>
          </w:p>
        </w:tc>
        <w:tc>
          <w:tcPr>
            <w:tcW w:w="468" w:type="pct"/>
            <w:shd w:val="clear" w:color="auto" w:fill="FFFFFF"/>
          </w:tcPr>
          <w:p w14:paraId="3B62F5E7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5E8081B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02FE6CA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759A3A1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38B2BFB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3C71FE70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7C3AED8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7BB7EC0C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59E7809E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37F6298C" w14:textId="77777777" w:rsidTr="00FA5A45">
        <w:tc>
          <w:tcPr>
            <w:tcW w:w="432" w:type="pct"/>
            <w:shd w:val="clear" w:color="auto" w:fill="FFFFFF"/>
          </w:tcPr>
          <w:p w14:paraId="66BC1D65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 (2)</w:t>
            </w:r>
          </w:p>
        </w:tc>
        <w:tc>
          <w:tcPr>
            <w:tcW w:w="468" w:type="pct"/>
            <w:shd w:val="clear" w:color="auto" w:fill="FFFFFF"/>
          </w:tcPr>
          <w:p w14:paraId="59C09AC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4CFFDF5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0F28459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170310D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6BA9F78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7289AD5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26CBBE8B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7159AF89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18B0213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7F27" w:rsidRPr="003A1366" w14:paraId="7766D472" w14:textId="77777777" w:rsidTr="00FA5A45">
        <w:tc>
          <w:tcPr>
            <w:tcW w:w="432" w:type="pct"/>
            <w:shd w:val="clear" w:color="auto" w:fill="FFFFFF"/>
          </w:tcPr>
          <w:p w14:paraId="79A4A40A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A1366">
              <w:rPr>
                <w:rFonts w:ascii="Times New Roman" w:hAnsi="Times New Roman" w:cs="Times New Roman"/>
                <w:b/>
              </w:rPr>
              <w:t>Tổng</w:t>
            </w:r>
            <w:r w:rsidRPr="003A1366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r w:rsidRPr="003A1366">
              <w:rPr>
                <w:rFonts w:ascii="Times New Roman" w:hAnsi="Times New Roman" w:cs="Times New Roman"/>
                <w:b/>
              </w:rPr>
              <w:t>= (1)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3A1366">
              <w:rPr>
                <w:rFonts w:ascii="Times New Roman" w:hAnsi="Times New Roman" w:cs="Times New Roman"/>
                <w:b/>
              </w:rPr>
              <w:t>+</w:t>
            </w:r>
            <w:r w:rsidRPr="003A1366">
              <w:rPr>
                <w:rFonts w:ascii="Times New Roman" w:hAnsi="Times New Roman" w:cs="Times New Roman"/>
                <w:b/>
                <w:lang w:val="en-US"/>
              </w:rPr>
              <w:t xml:space="preserve"> (2)</w:t>
            </w:r>
          </w:p>
        </w:tc>
        <w:tc>
          <w:tcPr>
            <w:tcW w:w="468" w:type="pct"/>
            <w:shd w:val="clear" w:color="auto" w:fill="FFFFFF"/>
          </w:tcPr>
          <w:p w14:paraId="3C361F13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shd w:val="clear" w:color="auto" w:fill="FFFFFF"/>
          </w:tcPr>
          <w:p w14:paraId="0352F71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" w:type="pct"/>
            <w:shd w:val="clear" w:color="auto" w:fill="FFFFFF"/>
          </w:tcPr>
          <w:p w14:paraId="20DE095F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4" w:type="pct"/>
            <w:shd w:val="clear" w:color="auto" w:fill="FFFFFF"/>
          </w:tcPr>
          <w:p w14:paraId="011A3718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0" w:type="pct"/>
            <w:shd w:val="clear" w:color="auto" w:fill="FFFFFF"/>
          </w:tcPr>
          <w:p w14:paraId="65C032F6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3" w:type="pct"/>
            <w:shd w:val="clear" w:color="auto" w:fill="FFFFFF"/>
          </w:tcPr>
          <w:p w14:paraId="196FFDC2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7866BA1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shd w:val="clear" w:color="auto" w:fill="FFFFFF"/>
          </w:tcPr>
          <w:p w14:paraId="17FEE50C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8" w:type="pct"/>
            <w:shd w:val="clear" w:color="auto" w:fill="FFFFFF"/>
          </w:tcPr>
          <w:p w14:paraId="28A5B03D" w14:textId="77777777" w:rsidR="00F57F27" w:rsidRPr="003A1366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F113C6" w14:textId="77777777" w:rsidR="00F57F27" w:rsidRPr="003A1366" w:rsidRDefault="00F57F27" w:rsidP="00F57F27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Ghi chú:</w:t>
      </w:r>
    </w:p>
    <w:p w14:paraId="41905E3C" w14:textId="77777777" w:rsidR="00F57F27" w:rsidRPr="003A1366" w:rsidRDefault="00F57F27" w:rsidP="00F57F27">
      <w:pPr>
        <w:spacing w:before="120"/>
        <w:rPr>
          <w:rFonts w:ascii="Times New Roman" w:hAnsi="Times New Roman" w:cs="Times New Roman"/>
          <w:lang w:val="en-US"/>
        </w:rPr>
      </w:pPr>
      <w:r w:rsidRPr="003A1366">
        <w:rPr>
          <w:rFonts w:ascii="Times New Roman" w:hAnsi="Times New Roman" w:cs="Times New Roman"/>
        </w:rPr>
        <w:t>1) Bao gồm cả giá trị chuyển đổi giữa VND và ngoại tệ tại các giao dịch giao ngay (spot), các hợp đồng forex forwards đáo hạn trong kỳ và swaps</w:t>
      </w:r>
      <w:r w:rsidRPr="003A1366">
        <w:rPr>
          <w:rFonts w:ascii="Times New Roman" w:hAnsi="Times New Roman" w:cs="Times New Roman"/>
          <w:lang w:val="en-US"/>
        </w:rPr>
        <w:t>.</w:t>
      </w:r>
    </w:p>
    <w:p w14:paraId="5A7BEC54" w14:textId="77777777" w:rsidR="00F57F27" w:rsidRPr="003A1366" w:rsidRDefault="00F57F27" w:rsidP="00F57F27">
      <w:pPr>
        <w:spacing w:before="120"/>
        <w:rPr>
          <w:rFonts w:ascii="Times New Roman" w:hAnsi="Times New Roman" w:cs="Times New Roman"/>
        </w:rPr>
      </w:pPr>
      <w:r w:rsidRPr="003A1366">
        <w:rPr>
          <w:rFonts w:ascii="Times New Roman" w:hAnsi="Times New Roman" w:cs="Times New Roman"/>
        </w:rPr>
        <w:t>2) Giá trị dòng vốn vào trong kỳ báo cáo được sắp xếp theo thứ tự từ lớn nhất đến nhỏ nh</w:t>
      </w:r>
      <w:r w:rsidRPr="003A1366">
        <w:rPr>
          <w:rFonts w:ascii="Times New Roman" w:hAnsi="Times New Roman" w:cs="Times New Roman"/>
          <w:lang w:val="en-US"/>
        </w:rPr>
        <w:t>ấ</w:t>
      </w:r>
      <w:r w:rsidRPr="003A1366">
        <w:rPr>
          <w:rFonts w:ascii="Times New Roman" w:hAnsi="Times New Roman" w:cs="Times New Roman"/>
        </w:rPr>
        <w:t>t.</w:t>
      </w:r>
    </w:p>
    <w:p w14:paraId="5F2625C2" w14:textId="77777777" w:rsidR="00F57F27" w:rsidRPr="003A1366" w:rsidRDefault="00F57F27" w:rsidP="00F57F27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F57F27" w:rsidRPr="003A1366" w14:paraId="35589F89" w14:textId="77777777" w:rsidTr="00FA5A45">
        <w:tc>
          <w:tcPr>
            <w:tcW w:w="2500" w:type="pct"/>
          </w:tcPr>
          <w:p w14:paraId="55837C1C" w14:textId="77777777" w:rsidR="00F57F27" w:rsidRPr="00FA5A45" w:rsidRDefault="00F57F27" w:rsidP="00FA5A45">
            <w:pPr>
              <w:spacing w:before="120"/>
              <w:rPr>
                <w:rFonts w:ascii="Times New Roman" w:hAnsi="Times New Roman" w:cs="Times New Roman"/>
              </w:rPr>
            </w:pPr>
            <w:r w:rsidRPr="00FA5A45">
              <w:rPr>
                <w:rFonts w:ascii="Times New Roman" w:hAnsi="Times New Roman" w:cs="Times New Roman"/>
                <w:b/>
                <w:i/>
              </w:rPr>
              <w:br/>
              <w:t>Nơi nhận:</w:t>
            </w:r>
            <w:r w:rsidRPr="00FA5A45">
              <w:rPr>
                <w:rFonts w:ascii="Times New Roman" w:hAnsi="Times New Roman" w:cs="Times New Roman"/>
                <w:b/>
                <w:i/>
                <w:lang w:val="en-GB"/>
              </w:rPr>
              <w:br/>
            </w:r>
            <w:r w:rsidRPr="00FA5A45">
              <w:rPr>
                <w:rFonts w:ascii="Times New Roman" w:hAnsi="Times New Roman" w:cs="Times New Roman"/>
              </w:rPr>
              <w:t>- Như trên;</w:t>
            </w:r>
            <w:r w:rsidRPr="00FA5A45">
              <w:rPr>
                <w:rFonts w:ascii="Times New Roman" w:hAnsi="Times New Roman" w:cs="Times New Roman"/>
              </w:rPr>
              <w:br/>
              <w:t>- Lưu: ...</w:t>
            </w:r>
          </w:p>
        </w:tc>
        <w:tc>
          <w:tcPr>
            <w:tcW w:w="2500" w:type="pct"/>
          </w:tcPr>
          <w:p w14:paraId="303D28F2" w14:textId="77777777" w:rsidR="00F57F27" w:rsidRPr="00FA5A45" w:rsidRDefault="00F57F27" w:rsidP="00FA5A4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A5A45">
              <w:rPr>
                <w:rFonts w:ascii="Times New Roman" w:hAnsi="Times New Roman" w:cs="Times New Roman"/>
                <w:b/>
              </w:rPr>
              <w:t>ĐẠI DIỆN CÓ TH</w:t>
            </w:r>
            <w:r w:rsidRPr="00FA5A45">
              <w:rPr>
                <w:rFonts w:ascii="Times New Roman" w:hAnsi="Times New Roman" w:cs="Times New Roman"/>
                <w:b/>
                <w:lang w:val="en-US"/>
              </w:rPr>
              <w:t>Ẩ</w:t>
            </w:r>
            <w:r w:rsidRPr="00FA5A45">
              <w:rPr>
                <w:rFonts w:ascii="Times New Roman" w:hAnsi="Times New Roman" w:cs="Times New Roman"/>
                <w:b/>
              </w:rPr>
              <w:t>M QUYỀN CỦA</w:t>
            </w:r>
            <w:r w:rsidRPr="00FA5A45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FA5A45">
              <w:rPr>
                <w:rFonts w:ascii="Times New Roman" w:hAnsi="Times New Roman" w:cs="Times New Roman"/>
                <w:b/>
              </w:rPr>
              <w:t>NGÂN HÀNG LƯU KÝ</w:t>
            </w:r>
            <w:r w:rsidRPr="00FA5A45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FA5A45">
              <w:rPr>
                <w:rFonts w:ascii="Times New Roman" w:hAnsi="Times New Roman" w:cs="Times New Roman"/>
                <w:i/>
              </w:rPr>
              <w:t>(Ký, ghi rõ họ tên, chức vụ và đóng dấu)</w:t>
            </w:r>
          </w:p>
        </w:tc>
      </w:tr>
    </w:tbl>
    <w:p w14:paraId="23ED1985" w14:textId="77777777" w:rsidR="009D4BF1" w:rsidRDefault="009D4BF1" w:rsidP="00F57F27"/>
    <w:p w14:paraId="59F8D97C" w14:textId="77777777" w:rsidR="00F57F27" w:rsidRDefault="00F57F27" w:rsidP="00F57F27"/>
    <w:p w14:paraId="3ABC3F8A" w14:textId="77777777" w:rsidR="00F57F27" w:rsidRDefault="00F57F27" w:rsidP="00F57F27"/>
    <w:p w14:paraId="62DE74A3" w14:textId="77777777" w:rsidR="00F57F27" w:rsidRDefault="00F57F27" w:rsidP="00F57F27"/>
    <w:p w14:paraId="0B2D7373" w14:textId="77777777" w:rsidR="00F57F27" w:rsidRPr="00F57F27" w:rsidRDefault="00F57F27" w:rsidP="00F57F27">
      <w:pPr>
        <w:rPr>
          <w:lang w:val="en-US"/>
        </w:rPr>
      </w:pPr>
      <w:r w:rsidRPr="00F57F27">
        <w:rPr>
          <w:b/>
          <w:lang w:val="en-US"/>
        </w:rPr>
        <w:t>Nguồn</w:t>
      </w:r>
      <w:r>
        <w:rPr>
          <w:lang w:val="en-US"/>
        </w:rPr>
        <w:t>: Thông tư 51/2021/TT-BTC</w:t>
      </w:r>
    </w:p>
    <w:sectPr w:rsidR="00F57F27" w:rsidRPr="00F57F27" w:rsidSect="009D4BF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CA1"/>
    <w:rsid w:val="00321ABF"/>
    <w:rsid w:val="00621C93"/>
    <w:rsid w:val="007050E8"/>
    <w:rsid w:val="009D4BF1"/>
    <w:rsid w:val="00CF1697"/>
    <w:rsid w:val="00E35458"/>
    <w:rsid w:val="00F128AC"/>
    <w:rsid w:val="00F57F27"/>
    <w:rsid w:val="00FA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99075"/>
  <w15:chartTrackingRefBased/>
  <w15:docId w15:val="{E07FDA01-0671-4F48-8033-8EE0FD4F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2026-05-20T20:49:00Z</dcterms:created>
  <dcterms:modified xsi:type="dcterms:W3CDTF">2026-05-20T20:49:00Z</dcterms:modified>
</cp:coreProperties>
</file>