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A1B33" w14:textId="77777777" w:rsidR="001F1AA3" w:rsidRPr="001F1AA3" w:rsidRDefault="001F1AA3" w:rsidP="001F1AA3">
      <w:pPr>
        <w:shd w:val="clear" w:color="auto" w:fill="FFFFFF"/>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b/>
          <w:bCs/>
          <w:color w:val="000000"/>
          <w:sz w:val="24"/>
          <w:szCs w:val="24"/>
        </w:rPr>
        <w:t>PHỤ LỤC SỐ 5</w:t>
      </w:r>
    </w:p>
    <w:p w14:paraId="29F22D86" w14:textId="77777777" w:rsidR="001F1AA3" w:rsidRPr="001F1AA3" w:rsidRDefault="001F1AA3" w:rsidP="001F1AA3">
      <w:pPr>
        <w:shd w:val="clear" w:color="auto" w:fill="FFFFFF"/>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BÁO CÁO VỀ TÌNH HÌNH QUẢN TRỊ 06 THÁNG CỦA TẬP ĐOÀN KINH TẾ, TỔNG CÔNG TY NHÀ NƯỚC</w:t>
      </w:r>
      <w:r w:rsidRPr="001F1AA3">
        <w:rPr>
          <w:rFonts w:ascii="Times New Roman" w:eastAsia="Times New Roman" w:hAnsi="Times New Roman"/>
          <w:color w:val="000000"/>
          <w:sz w:val="24"/>
          <w:szCs w:val="24"/>
        </w:rPr>
        <w:br/>
      </w:r>
      <w:r w:rsidRPr="001F1AA3">
        <w:rPr>
          <w:rFonts w:ascii="Times New Roman" w:eastAsia="Times New Roman" w:hAnsi="Times New Roman"/>
          <w:i/>
          <w:iCs/>
          <w:color w:val="000000"/>
          <w:sz w:val="24"/>
          <w:szCs w:val="24"/>
        </w:rPr>
        <w:t>(Ban hành kèm theo Thông tư số 02/2015/TT-BKHĐT ngày 16 tháng 4 năm 2015 của Bộ Kế hoạch và Đầu tư hướng dẫn về công bố thông tin hoạt động của Công ty trách nhiệm hữu hạn một thành viên do Nhà nước làm chủ sở hữu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80"/>
        <w:gridCol w:w="5996"/>
      </w:tblGrid>
      <w:tr w:rsidR="001F1AA3" w:rsidRPr="001F1AA3" w14:paraId="27230843" w14:textId="77777777" w:rsidTr="001F1AA3">
        <w:trPr>
          <w:tblCellSpacing w:w="0" w:type="dxa"/>
        </w:trPr>
        <w:tc>
          <w:tcPr>
            <w:tcW w:w="1850" w:type="pct"/>
            <w:shd w:val="clear" w:color="auto" w:fill="FFFFFF"/>
            <w:tcMar>
              <w:top w:w="0" w:type="dxa"/>
              <w:left w:w="108" w:type="dxa"/>
              <w:bottom w:w="0" w:type="dxa"/>
              <w:right w:w="108" w:type="dxa"/>
            </w:tcMar>
            <w:hideMark/>
          </w:tcPr>
          <w:p w14:paraId="4AC937C9"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b/>
                <w:bCs/>
                <w:color w:val="000000"/>
                <w:sz w:val="24"/>
                <w:szCs w:val="24"/>
              </w:rPr>
              <w:t>TÊN DOANH NGHIỆP</w:t>
            </w:r>
            <w:r w:rsidRPr="001F1AA3">
              <w:rPr>
                <w:rFonts w:ascii="Times New Roman" w:eastAsia="Times New Roman" w:hAnsi="Times New Roman"/>
                <w:b/>
                <w:bCs/>
                <w:color w:val="000000"/>
                <w:sz w:val="24"/>
                <w:szCs w:val="24"/>
              </w:rPr>
              <w:br/>
              <w:t>-------</w:t>
            </w:r>
          </w:p>
        </w:tc>
        <w:tc>
          <w:tcPr>
            <w:tcW w:w="3100" w:type="pct"/>
            <w:shd w:val="clear" w:color="auto" w:fill="FFFFFF"/>
            <w:tcMar>
              <w:top w:w="0" w:type="dxa"/>
              <w:left w:w="108" w:type="dxa"/>
              <w:bottom w:w="0" w:type="dxa"/>
              <w:right w:w="108" w:type="dxa"/>
            </w:tcMar>
            <w:hideMark/>
          </w:tcPr>
          <w:p w14:paraId="246DE626"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b/>
                <w:bCs/>
                <w:color w:val="000000"/>
                <w:sz w:val="24"/>
                <w:szCs w:val="24"/>
              </w:rPr>
              <w:t>CỘNG HÒA XÃ HỘI CHỦ NGHĨA VIỆT NAM</w:t>
            </w:r>
            <w:r w:rsidRPr="001F1AA3">
              <w:rPr>
                <w:rFonts w:ascii="Times New Roman" w:eastAsia="Times New Roman" w:hAnsi="Times New Roman"/>
                <w:b/>
                <w:bCs/>
                <w:color w:val="000000"/>
                <w:sz w:val="24"/>
                <w:szCs w:val="24"/>
              </w:rPr>
              <w:br/>
              <w:t>Độc lập - Tự do - Hạnh phúc</w:t>
            </w:r>
            <w:r w:rsidRPr="001F1AA3">
              <w:rPr>
                <w:rFonts w:ascii="Times New Roman" w:eastAsia="Times New Roman" w:hAnsi="Times New Roman"/>
                <w:b/>
                <w:bCs/>
                <w:color w:val="000000"/>
                <w:sz w:val="24"/>
                <w:szCs w:val="24"/>
              </w:rPr>
              <w:br/>
              <w:t>---------------</w:t>
            </w:r>
          </w:p>
        </w:tc>
      </w:tr>
      <w:tr w:rsidR="001F1AA3" w:rsidRPr="001F1AA3" w14:paraId="67BBF4C7" w14:textId="77777777" w:rsidTr="001F1AA3">
        <w:trPr>
          <w:tblCellSpacing w:w="0" w:type="dxa"/>
        </w:trPr>
        <w:tc>
          <w:tcPr>
            <w:tcW w:w="1850" w:type="pct"/>
            <w:shd w:val="clear" w:color="auto" w:fill="FFFFFF"/>
            <w:tcMar>
              <w:top w:w="0" w:type="dxa"/>
              <w:left w:w="108" w:type="dxa"/>
              <w:bottom w:w="0" w:type="dxa"/>
              <w:right w:w="108" w:type="dxa"/>
            </w:tcMar>
            <w:hideMark/>
          </w:tcPr>
          <w:p w14:paraId="0600BE9F"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Số:</w:t>
            </w:r>
          </w:p>
        </w:tc>
        <w:tc>
          <w:tcPr>
            <w:tcW w:w="3100" w:type="pct"/>
            <w:shd w:val="clear" w:color="auto" w:fill="FFFFFF"/>
            <w:tcMar>
              <w:top w:w="0" w:type="dxa"/>
              <w:left w:w="108" w:type="dxa"/>
              <w:bottom w:w="0" w:type="dxa"/>
              <w:right w:w="108" w:type="dxa"/>
            </w:tcMar>
            <w:hideMark/>
          </w:tcPr>
          <w:p w14:paraId="659D89CA" w14:textId="77777777" w:rsidR="001F1AA3" w:rsidRPr="001F1AA3" w:rsidRDefault="001F1AA3" w:rsidP="001F1AA3">
            <w:pPr>
              <w:spacing w:before="120" w:after="120" w:line="276" w:lineRule="auto"/>
              <w:jc w:val="right"/>
              <w:rPr>
                <w:rFonts w:ascii="Times New Roman" w:eastAsia="Times New Roman" w:hAnsi="Times New Roman"/>
                <w:color w:val="000000"/>
                <w:sz w:val="24"/>
                <w:szCs w:val="24"/>
              </w:rPr>
            </w:pPr>
            <w:r w:rsidRPr="001F1AA3">
              <w:rPr>
                <w:rFonts w:ascii="Times New Roman" w:eastAsia="Times New Roman" w:hAnsi="Times New Roman"/>
                <w:i/>
                <w:iCs/>
                <w:color w:val="000000"/>
                <w:sz w:val="24"/>
                <w:szCs w:val="24"/>
              </w:rPr>
              <w:t>……, ngày…..  tháng…..  năm…..</w:t>
            </w:r>
          </w:p>
        </w:tc>
      </w:tr>
    </w:tbl>
    <w:p w14:paraId="30AA73CD" w14:textId="77777777" w:rsidR="001F1AA3" w:rsidRPr="001F1AA3" w:rsidRDefault="001F1AA3" w:rsidP="001F1AA3">
      <w:pPr>
        <w:shd w:val="clear" w:color="auto" w:fill="FFFFFF"/>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b/>
          <w:bCs/>
          <w:i/>
          <w:iCs/>
          <w:color w:val="000000"/>
          <w:sz w:val="24"/>
          <w:szCs w:val="24"/>
        </w:rPr>
        <w:t>(Báo cáo đã được Hội đồng thành viên/Chủ tịch công ty thông qua tại Văn bản số...ngày...)</w:t>
      </w:r>
    </w:p>
    <w:p w14:paraId="16293C78" w14:textId="77777777" w:rsidR="001F1AA3" w:rsidRPr="001F1AA3" w:rsidRDefault="001F1AA3" w:rsidP="001F1AA3">
      <w:pPr>
        <w:shd w:val="clear" w:color="auto" w:fill="FFFFFF"/>
        <w:spacing w:before="120" w:after="120" w:line="276" w:lineRule="auto"/>
        <w:rPr>
          <w:rFonts w:ascii="Times New Roman" w:eastAsia="Times New Roman" w:hAnsi="Times New Roman"/>
          <w:color w:val="000000"/>
          <w:sz w:val="24"/>
          <w:szCs w:val="24"/>
        </w:rPr>
      </w:pPr>
      <w:r w:rsidRPr="001F1AA3">
        <w:rPr>
          <w:rFonts w:ascii="Times New Roman" w:eastAsia="Times New Roman" w:hAnsi="Times New Roman"/>
          <w:b/>
          <w:bCs/>
          <w:color w:val="000000"/>
          <w:sz w:val="24"/>
          <w:szCs w:val="24"/>
        </w:rPr>
        <w:t>I. Các Quyết định của Cơ quan thực hiện quyền chủ sở hữu đối với Tập đoàn kinh tế, Tổng công ty Nhà nước:</w:t>
      </w:r>
    </w:p>
    <w:p w14:paraId="47017586" w14:textId="77777777" w:rsidR="001F1AA3" w:rsidRPr="001F1AA3" w:rsidRDefault="001F1AA3" w:rsidP="001F1AA3">
      <w:pPr>
        <w:shd w:val="clear" w:color="auto" w:fill="FFFFFF"/>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b/>
          <w:bCs/>
          <w:color w:val="000000"/>
          <w:sz w:val="24"/>
          <w:szCs w:val="24"/>
        </w:rPr>
        <w:t>BIỂU SỐ 1: CÁC QUYẾT ĐỊNH CỦA CƠ QUAN THỰC HIỆN CHỦ SỞ HỮU NHÀ NƯỚC ĐỐI VỚI DOANH NGHIỆP</w:t>
      </w:r>
    </w:p>
    <w:tbl>
      <w:tblPr>
        <w:tblW w:w="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74"/>
        <w:gridCol w:w="3953"/>
        <w:gridCol w:w="2394"/>
        <w:gridCol w:w="2479"/>
      </w:tblGrid>
      <w:tr w:rsidR="001F1AA3" w:rsidRPr="001F1AA3" w14:paraId="7ACE8555" w14:textId="77777777" w:rsidTr="001F1AA3">
        <w:trPr>
          <w:tblCellSpacing w:w="0" w:type="dxa"/>
        </w:trPr>
        <w:tc>
          <w:tcPr>
            <w:tcW w:w="583" w:type="dxa"/>
            <w:tcBorders>
              <w:top w:val="single" w:sz="8" w:space="0" w:color="auto"/>
              <w:left w:val="single" w:sz="8" w:space="0" w:color="auto"/>
              <w:bottom w:val="single" w:sz="8" w:space="0" w:color="auto"/>
              <w:right w:val="single" w:sz="8" w:space="0" w:color="auto"/>
            </w:tcBorders>
            <w:shd w:val="clear" w:color="auto" w:fill="FFFFFF"/>
            <w:hideMark/>
          </w:tcPr>
          <w:p w14:paraId="1E067CC9"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Stt</w:t>
            </w:r>
          </w:p>
        </w:tc>
        <w:tc>
          <w:tcPr>
            <w:tcW w:w="4072" w:type="dxa"/>
            <w:tcBorders>
              <w:top w:val="single" w:sz="8" w:space="0" w:color="auto"/>
              <w:left w:val="nil"/>
              <w:bottom w:val="single" w:sz="8" w:space="0" w:color="auto"/>
              <w:right w:val="single" w:sz="8" w:space="0" w:color="auto"/>
            </w:tcBorders>
            <w:shd w:val="clear" w:color="auto" w:fill="FFFFFF"/>
            <w:hideMark/>
          </w:tcPr>
          <w:p w14:paraId="79EDDC18"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Số Quyết định</w:t>
            </w:r>
          </w:p>
        </w:tc>
        <w:tc>
          <w:tcPr>
            <w:tcW w:w="2460" w:type="dxa"/>
            <w:tcBorders>
              <w:top w:val="single" w:sz="8" w:space="0" w:color="auto"/>
              <w:left w:val="nil"/>
              <w:bottom w:val="single" w:sz="8" w:space="0" w:color="auto"/>
              <w:right w:val="single" w:sz="8" w:space="0" w:color="auto"/>
            </w:tcBorders>
            <w:shd w:val="clear" w:color="auto" w:fill="FFFFFF"/>
            <w:hideMark/>
          </w:tcPr>
          <w:p w14:paraId="352183F3"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Ngày</w:t>
            </w:r>
          </w:p>
        </w:tc>
        <w:tc>
          <w:tcPr>
            <w:tcW w:w="2549" w:type="dxa"/>
            <w:tcBorders>
              <w:top w:val="single" w:sz="8" w:space="0" w:color="auto"/>
              <w:left w:val="nil"/>
              <w:bottom w:val="single" w:sz="8" w:space="0" w:color="auto"/>
              <w:right w:val="single" w:sz="8" w:space="0" w:color="auto"/>
            </w:tcBorders>
            <w:shd w:val="clear" w:color="auto" w:fill="FFFFFF"/>
            <w:hideMark/>
          </w:tcPr>
          <w:p w14:paraId="61CFC53C"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Nội dung</w:t>
            </w:r>
          </w:p>
        </w:tc>
      </w:tr>
      <w:tr w:rsidR="001F1AA3" w:rsidRPr="001F1AA3" w14:paraId="795EF146" w14:textId="77777777" w:rsidTr="001F1AA3">
        <w:trPr>
          <w:tblCellSpacing w:w="0" w:type="dxa"/>
        </w:trPr>
        <w:tc>
          <w:tcPr>
            <w:tcW w:w="583" w:type="dxa"/>
            <w:tcBorders>
              <w:top w:val="nil"/>
              <w:left w:val="single" w:sz="8" w:space="0" w:color="auto"/>
              <w:bottom w:val="single" w:sz="8" w:space="0" w:color="auto"/>
              <w:right w:val="single" w:sz="8" w:space="0" w:color="auto"/>
            </w:tcBorders>
            <w:shd w:val="clear" w:color="auto" w:fill="FFFFFF"/>
            <w:hideMark/>
          </w:tcPr>
          <w:p w14:paraId="5FDDF55A" w14:textId="77777777" w:rsidR="001F1AA3" w:rsidRPr="001F1AA3" w:rsidRDefault="001F1AA3" w:rsidP="001F1AA3">
            <w:pPr>
              <w:spacing w:before="120" w:after="0" w:line="276" w:lineRule="auto"/>
              <w:rPr>
                <w:rFonts w:ascii="Times New Roman" w:eastAsia="Times New Roman" w:hAnsi="Times New Roman"/>
                <w:color w:val="000000"/>
                <w:sz w:val="24"/>
                <w:szCs w:val="24"/>
              </w:rPr>
            </w:pPr>
          </w:p>
        </w:tc>
        <w:tc>
          <w:tcPr>
            <w:tcW w:w="4072" w:type="dxa"/>
            <w:tcBorders>
              <w:top w:val="nil"/>
              <w:left w:val="nil"/>
              <w:bottom w:val="single" w:sz="8" w:space="0" w:color="auto"/>
              <w:right w:val="single" w:sz="8" w:space="0" w:color="auto"/>
            </w:tcBorders>
            <w:shd w:val="clear" w:color="auto" w:fill="FFFFFF"/>
            <w:hideMark/>
          </w:tcPr>
          <w:p w14:paraId="611A780D" w14:textId="77777777" w:rsidR="001F1AA3" w:rsidRPr="001F1AA3" w:rsidRDefault="001F1AA3" w:rsidP="001F1AA3">
            <w:pPr>
              <w:spacing w:before="120" w:after="0" w:line="276" w:lineRule="auto"/>
              <w:rPr>
                <w:rFonts w:ascii="Times New Roman" w:eastAsia="Times New Roman" w:hAnsi="Times New Roman"/>
                <w:sz w:val="24"/>
                <w:szCs w:val="24"/>
              </w:rPr>
            </w:pPr>
          </w:p>
        </w:tc>
        <w:tc>
          <w:tcPr>
            <w:tcW w:w="2460" w:type="dxa"/>
            <w:tcBorders>
              <w:top w:val="nil"/>
              <w:left w:val="nil"/>
              <w:bottom w:val="single" w:sz="8" w:space="0" w:color="auto"/>
              <w:right w:val="single" w:sz="8" w:space="0" w:color="auto"/>
            </w:tcBorders>
            <w:shd w:val="clear" w:color="auto" w:fill="FFFFFF"/>
            <w:hideMark/>
          </w:tcPr>
          <w:p w14:paraId="4F7C7C50" w14:textId="77777777" w:rsidR="001F1AA3" w:rsidRPr="001F1AA3" w:rsidRDefault="001F1AA3" w:rsidP="001F1AA3">
            <w:pPr>
              <w:spacing w:before="120" w:after="0" w:line="276" w:lineRule="auto"/>
              <w:rPr>
                <w:rFonts w:ascii="Times New Roman" w:eastAsia="Times New Roman" w:hAnsi="Times New Roman"/>
                <w:sz w:val="24"/>
                <w:szCs w:val="24"/>
              </w:rPr>
            </w:pPr>
          </w:p>
        </w:tc>
        <w:tc>
          <w:tcPr>
            <w:tcW w:w="2549" w:type="dxa"/>
            <w:tcBorders>
              <w:top w:val="nil"/>
              <w:left w:val="nil"/>
              <w:bottom w:val="single" w:sz="8" w:space="0" w:color="auto"/>
              <w:right w:val="single" w:sz="8" w:space="0" w:color="auto"/>
            </w:tcBorders>
            <w:shd w:val="clear" w:color="auto" w:fill="FFFFFF"/>
            <w:hideMark/>
          </w:tcPr>
          <w:p w14:paraId="75B9F0FC" w14:textId="77777777" w:rsidR="001F1AA3" w:rsidRPr="001F1AA3" w:rsidRDefault="001F1AA3" w:rsidP="001F1AA3">
            <w:pPr>
              <w:spacing w:before="120" w:after="0" w:line="276" w:lineRule="auto"/>
              <w:rPr>
                <w:rFonts w:ascii="Times New Roman" w:eastAsia="Times New Roman" w:hAnsi="Times New Roman"/>
                <w:sz w:val="24"/>
                <w:szCs w:val="24"/>
              </w:rPr>
            </w:pPr>
          </w:p>
        </w:tc>
      </w:tr>
    </w:tbl>
    <w:p w14:paraId="4A5B02D7" w14:textId="77777777" w:rsidR="001F1AA3" w:rsidRPr="001F1AA3" w:rsidRDefault="001F1AA3" w:rsidP="001F1AA3">
      <w:pPr>
        <w:shd w:val="clear" w:color="auto" w:fill="FFFFFF"/>
        <w:spacing w:before="120" w:after="120" w:line="276" w:lineRule="auto"/>
        <w:rPr>
          <w:rFonts w:ascii="Times New Roman" w:eastAsia="Times New Roman" w:hAnsi="Times New Roman"/>
          <w:color w:val="000000"/>
          <w:sz w:val="24"/>
          <w:szCs w:val="24"/>
        </w:rPr>
      </w:pPr>
      <w:r w:rsidRPr="001F1AA3">
        <w:rPr>
          <w:rFonts w:ascii="Times New Roman" w:eastAsia="Times New Roman" w:hAnsi="Times New Roman"/>
          <w:b/>
          <w:bCs/>
          <w:color w:val="000000"/>
          <w:sz w:val="24"/>
          <w:szCs w:val="24"/>
        </w:rPr>
        <w:t>II. Hoạt động của Hội đồng thành viên/Chủ tịch công ty:</w:t>
      </w:r>
    </w:p>
    <w:p w14:paraId="2088C80D" w14:textId="77777777" w:rsidR="001F1AA3" w:rsidRPr="001F1AA3" w:rsidRDefault="001F1AA3" w:rsidP="001F1AA3">
      <w:pPr>
        <w:shd w:val="clear" w:color="auto" w:fill="FFFFFF"/>
        <w:spacing w:before="120" w:after="120" w:line="276" w:lineRule="auto"/>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1. Các cuộc họp của Hội đồng thành viên/Chủ tịch công ty:</w:t>
      </w:r>
    </w:p>
    <w:p w14:paraId="3A6F5B50" w14:textId="77777777" w:rsidR="001F1AA3" w:rsidRPr="001F1AA3" w:rsidRDefault="001F1AA3" w:rsidP="001F1AA3">
      <w:pPr>
        <w:shd w:val="clear" w:color="auto" w:fill="FFFFFF"/>
        <w:spacing w:before="120" w:after="120" w:line="276" w:lineRule="auto"/>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Hoạt động của Hội đồng thành viên hoặc Chủ tịch công ty và đánh giá hoạt động của Hội đồng thành viên hoặc Chủ tịch công ty </w:t>
      </w:r>
      <w:r w:rsidRPr="001F1AA3">
        <w:rPr>
          <w:rFonts w:ascii="Times New Roman" w:eastAsia="Times New Roman" w:hAnsi="Times New Roman"/>
          <w:i/>
          <w:iCs/>
          <w:color w:val="000000"/>
          <w:sz w:val="24"/>
          <w:szCs w:val="24"/>
        </w:rPr>
        <w:t>(Các quyết định, nghị quyết lớn của Hội đồng quản trị/ Ban Giám đốc trong kỳ ảnh hưởng đến doanh nghiệp như các Quyết định/Nghị quyết liên quan đến hoạt động sản xuất kinh doanh, đầu tư, mua sắm tài sản, ... Nêu số Quyết định/Nghị quyết và tóm tắt nội dung Quyết định/Nghị quyết).</w:t>
      </w:r>
    </w:p>
    <w:p w14:paraId="5D0ED591" w14:textId="77777777" w:rsidR="001F1AA3" w:rsidRPr="001F1AA3" w:rsidRDefault="001F1AA3" w:rsidP="001F1AA3">
      <w:pPr>
        <w:shd w:val="clear" w:color="auto" w:fill="FFFFFF"/>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b/>
          <w:bCs/>
          <w:color w:val="000000"/>
          <w:sz w:val="24"/>
          <w:szCs w:val="24"/>
        </w:rPr>
        <w:t>BIỂU SỐ 2: THỐNG KÊ CÁC CUỘC HỌP CỦA HỘI ĐỒNG THÀNH VIÊN/CHỦ TỊCH CÔNG TY</w:t>
      </w:r>
    </w:p>
    <w:tbl>
      <w:tblPr>
        <w:tblW w:w="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87"/>
        <w:gridCol w:w="2350"/>
        <w:gridCol w:w="1371"/>
        <w:gridCol w:w="1273"/>
        <w:gridCol w:w="1371"/>
        <w:gridCol w:w="1175"/>
        <w:gridCol w:w="1273"/>
      </w:tblGrid>
      <w:tr w:rsidR="001F1AA3" w:rsidRPr="001F1AA3" w14:paraId="2D9792C7" w14:textId="77777777" w:rsidTr="001F1AA3">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hideMark/>
          </w:tcPr>
          <w:p w14:paraId="1D23FCC9"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Stt</w:t>
            </w:r>
          </w:p>
        </w:tc>
        <w:tc>
          <w:tcPr>
            <w:tcW w:w="1200" w:type="pct"/>
            <w:tcBorders>
              <w:top w:val="single" w:sz="8" w:space="0" w:color="auto"/>
              <w:left w:val="nil"/>
              <w:bottom w:val="single" w:sz="8" w:space="0" w:color="auto"/>
              <w:right w:val="single" w:sz="8" w:space="0" w:color="auto"/>
            </w:tcBorders>
            <w:shd w:val="clear" w:color="auto" w:fill="FFFFFF"/>
            <w:hideMark/>
          </w:tcPr>
          <w:p w14:paraId="08A56E16"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Thành viên HĐTV/Chủ tịch công ty</w:t>
            </w:r>
          </w:p>
        </w:tc>
        <w:tc>
          <w:tcPr>
            <w:tcW w:w="700" w:type="pct"/>
            <w:tcBorders>
              <w:top w:val="single" w:sz="8" w:space="0" w:color="auto"/>
              <w:left w:val="nil"/>
              <w:bottom w:val="single" w:sz="8" w:space="0" w:color="auto"/>
              <w:right w:val="single" w:sz="8" w:space="0" w:color="auto"/>
            </w:tcBorders>
            <w:shd w:val="clear" w:color="auto" w:fill="FFFFFF"/>
            <w:hideMark/>
          </w:tcPr>
          <w:p w14:paraId="4D7CE4E9"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Chức vụ</w:t>
            </w:r>
          </w:p>
        </w:tc>
        <w:tc>
          <w:tcPr>
            <w:tcW w:w="650" w:type="pct"/>
            <w:tcBorders>
              <w:top w:val="single" w:sz="8" w:space="0" w:color="auto"/>
              <w:left w:val="nil"/>
              <w:bottom w:val="single" w:sz="8" w:space="0" w:color="auto"/>
              <w:right w:val="single" w:sz="8" w:space="0" w:color="auto"/>
            </w:tcBorders>
            <w:shd w:val="clear" w:color="auto" w:fill="FFFFFF"/>
            <w:hideMark/>
          </w:tcPr>
          <w:p w14:paraId="4B668AD9"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Số buổi họp tham dự</w:t>
            </w:r>
          </w:p>
        </w:tc>
        <w:tc>
          <w:tcPr>
            <w:tcW w:w="700" w:type="pct"/>
            <w:tcBorders>
              <w:top w:val="single" w:sz="8" w:space="0" w:color="auto"/>
              <w:left w:val="nil"/>
              <w:bottom w:val="single" w:sz="8" w:space="0" w:color="auto"/>
              <w:right w:val="single" w:sz="8" w:space="0" w:color="auto"/>
            </w:tcBorders>
            <w:shd w:val="clear" w:color="auto" w:fill="FFFFFF"/>
            <w:hideMark/>
          </w:tcPr>
          <w:p w14:paraId="37E97642"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Số buổi hợp không tham dự</w:t>
            </w:r>
          </w:p>
        </w:tc>
        <w:tc>
          <w:tcPr>
            <w:tcW w:w="600" w:type="pct"/>
            <w:tcBorders>
              <w:top w:val="single" w:sz="8" w:space="0" w:color="auto"/>
              <w:left w:val="nil"/>
              <w:bottom w:val="single" w:sz="8" w:space="0" w:color="auto"/>
              <w:right w:val="single" w:sz="8" w:space="0" w:color="auto"/>
            </w:tcBorders>
            <w:shd w:val="clear" w:color="auto" w:fill="FFFFFF"/>
            <w:hideMark/>
          </w:tcPr>
          <w:p w14:paraId="126A8A23"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Lý do không tham dự</w:t>
            </w:r>
          </w:p>
        </w:tc>
        <w:tc>
          <w:tcPr>
            <w:tcW w:w="650" w:type="pct"/>
            <w:tcBorders>
              <w:top w:val="single" w:sz="8" w:space="0" w:color="auto"/>
              <w:left w:val="nil"/>
              <w:bottom w:val="single" w:sz="8" w:space="0" w:color="auto"/>
              <w:right w:val="single" w:sz="8" w:space="0" w:color="auto"/>
            </w:tcBorders>
            <w:shd w:val="clear" w:color="auto" w:fill="FFFFFF"/>
            <w:hideMark/>
          </w:tcPr>
          <w:p w14:paraId="1C42111F"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Tỷ lệ</w:t>
            </w:r>
          </w:p>
        </w:tc>
      </w:tr>
      <w:tr w:rsidR="001F1AA3" w:rsidRPr="001F1AA3" w14:paraId="749A47CA" w14:textId="77777777" w:rsidTr="001F1AA3">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AE69ED5" w14:textId="77777777" w:rsidR="001F1AA3" w:rsidRPr="001F1AA3" w:rsidRDefault="001F1AA3" w:rsidP="001F1AA3">
            <w:pPr>
              <w:spacing w:before="120" w:after="0" w:line="276" w:lineRule="auto"/>
              <w:rPr>
                <w:rFonts w:ascii="Times New Roman" w:eastAsia="Times New Roman" w:hAnsi="Times New Roman"/>
                <w:color w:val="000000"/>
                <w:sz w:val="24"/>
                <w:szCs w:val="24"/>
              </w:rPr>
            </w:pPr>
          </w:p>
        </w:tc>
        <w:tc>
          <w:tcPr>
            <w:tcW w:w="1200" w:type="pct"/>
            <w:tcBorders>
              <w:top w:val="nil"/>
              <w:left w:val="nil"/>
              <w:bottom w:val="single" w:sz="8" w:space="0" w:color="auto"/>
              <w:right w:val="single" w:sz="8" w:space="0" w:color="auto"/>
            </w:tcBorders>
            <w:shd w:val="clear" w:color="auto" w:fill="FFFFFF"/>
            <w:hideMark/>
          </w:tcPr>
          <w:p w14:paraId="6C68103E" w14:textId="77777777" w:rsidR="001F1AA3" w:rsidRPr="001F1AA3" w:rsidRDefault="001F1AA3" w:rsidP="001F1AA3">
            <w:pPr>
              <w:spacing w:before="120" w:after="120" w:line="276" w:lineRule="auto"/>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Ông/bà...</w:t>
            </w:r>
          </w:p>
        </w:tc>
        <w:tc>
          <w:tcPr>
            <w:tcW w:w="700" w:type="pct"/>
            <w:tcBorders>
              <w:top w:val="nil"/>
              <w:left w:val="nil"/>
              <w:bottom w:val="single" w:sz="8" w:space="0" w:color="auto"/>
              <w:right w:val="single" w:sz="8" w:space="0" w:color="auto"/>
            </w:tcBorders>
            <w:shd w:val="clear" w:color="auto" w:fill="FFFFFF"/>
            <w:hideMark/>
          </w:tcPr>
          <w:p w14:paraId="6F440392" w14:textId="77777777" w:rsidR="001F1AA3" w:rsidRPr="001F1AA3" w:rsidRDefault="001F1AA3" w:rsidP="001F1AA3">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hideMark/>
          </w:tcPr>
          <w:p w14:paraId="1F49EB5B" w14:textId="77777777" w:rsidR="001F1AA3" w:rsidRPr="001F1AA3" w:rsidRDefault="001F1AA3" w:rsidP="001F1AA3">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hideMark/>
          </w:tcPr>
          <w:p w14:paraId="71D6CA83" w14:textId="77777777" w:rsidR="001F1AA3" w:rsidRPr="001F1AA3" w:rsidRDefault="001F1AA3" w:rsidP="001F1AA3">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hideMark/>
          </w:tcPr>
          <w:p w14:paraId="5823F63B" w14:textId="77777777" w:rsidR="001F1AA3" w:rsidRPr="001F1AA3" w:rsidRDefault="001F1AA3" w:rsidP="001F1AA3">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shd w:val="clear" w:color="auto" w:fill="FFFFFF"/>
            <w:hideMark/>
          </w:tcPr>
          <w:p w14:paraId="76AA0BF9" w14:textId="77777777" w:rsidR="001F1AA3" w:rsidRPr="001F1AA3" w:rsidRDefault="001F1AA3" w:rsidP="001F1AA3">
            <w:pPr>
              <w:spacing w:before="120" w:after="0" w:line="276" w:lineRule="auto"/>
              <w:rPr>
                <w:rFonts w:ascii="Times New Roman" w:eastAsia="Times New Roman" w:hAnsi="Times New Roman"/>
                <w:sz w:val="24"/>
                <w:szCs w:val="24"/>
              </w:rPr>
            </w:pPr>
          </w:p>
        </w:tc>
      </w:tr>
      <w:tr w:rsidR="001F1AA3" w:rsidRPr="001F1AA3" w14:paraId="32284EF0" w14:textId="77777777" w:rsidTr="001F1AA3">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DC105CB" w14:textId="77777777" w:rsidR="001F1AA3" w:rsidRPr="001F1AA3" w:rsidRDefault="001F1AA3" w:rsidP="001F1AA3">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hideMark/>
          </w:tcPr>
          <w:p w14:paraId="51082EDC" w14:textId="77777777" w:rsidR="001F1AA3" w:rsidRPr="001F1AA3" w:rsidRDefault="001F1AA3" w:rsidP="001F1AA3">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hideMark/>
          </w:tcPr>
          <w:p w14:paraId="41FAA043" w14:textId="77777777" w:rsidR="001F1AA3" w:rsidRPr="001F1AA3" w:rsidRDefault="001F1AA3" w:rsidP="001F1AA3">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shd w:val="clear" w:color="auto" w:fill="FFFFFF"/>
            <w:hideMark/>
          </w:tcPr>
          <w:p w14:paraId="46E30B39" w14:textId="77777777" w:rsidR="001F1AA3" w:rsidRPr="001F1AA3" w:rsidRDefault="001F1AA3" w:rsidP="001F1AA3">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hideMark/>
          </w:tcPr>
          <w:p w14:paraId="0F325E3B" w14:textId="77777777" w:rsidR="001F1AA3" w:rsidRPr="001F1AA3" w:rsidRDefault="001F1AA3" w:rsidP="001F1AA3">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hideMark/>
          </w:tcPr>
          <w:p w14:paraId="1A55ACB7" w14:textId="77777777" w:rsidR="001F1AA3" w:rsidRPr="001F1AA3" w:rsidRDefault="001F1AA3" w:rsidP="001F1AA3">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shd w:val="clear" w:color="auto" w:fill="FFFFFF"/>
            <w:hideMark/>
          </w:tcPr>
          <w:p w14:paraId="63CFB38F" w14:textId="77777777" w:rsidR="001F1AA3" w:rsidRPr="001F1AA3" w:rsidRDefault="001F1AA3" w:rsidP="001F1AA3">
            <w:pPr>
              <w:spacing w:before="120" w:after="0" w:line="276" w:lineRule="auto"/>
              <w:rPr>
                <w:rFonts w:ascii="Times New Roman" w:eastAsia="Times New Roman" w:hAnsi="Times New Roman"/>
                <w:sz w:val="24"/>
                <w:szCs w:val="24"/>
              </w:rPr>
            </w:pPr>
          </w:p>
        </w:tc>
      </w:tr>
      <w:tr w:rsidR="001F1AA3" w:rsidRPr="001F1AA3" w14:paraId="06D28D10" w14:textId="77777777" w:rsidTr="001F1AA3">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F692CCC" w14:textId="77777777" w:rsidR="001F1AA3" w:rsidRPr="001F1AA3" w:rsidRDefault="001F1AA3" w:rsidP="001F1AA3">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hideMark/>
          </w:tcPr>
          <w:p w14:paraId="10E85F43" w14:textId="77777777" w:rsidR="001F1AA3" w:rsidRPr="001F1AA3" w:rsidRDefault="001F1AA3" w:rsidP="001F1AA3">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hideMark/>
          </w:tcPr>
          <w:p w14:paraId="3D9B35F4" w14:textId="77777777" w:rsidR="001F1AA3" w:rsidRPr="001F1AA3" w:rsidRDefault="001F1AA3" w:rsidP="001F1AA3">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shd w:val="clear" w:color="auto" w:fill="FFFFFF"/>
            <w:hideMark/>
          </w:tcPr>
          <w:p w14:paraId="0671965B" w14:textId="77777777" w:rsidR="001F1AA3" w:rsidRPr="001F1AA3" w:rsidRDefault="001F1AA3" w:rsidP="001F1AA3">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hideMark/>
          </w:tcPr>
          <w:p w14:paraId="4EA1C3D3" w14:textId="77777777" w:rsidR="001F1AA3" w:rsidRPr="001F1AA3" w:rsidRDefault="001F1AA3" w:rsidP="001F1AA3">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hideMark/>
          </w:tcPr>
          <w:p w14:paraId="2EE25A48" w14:textId="77777777" w:rsidR="001F1AA3" w:rsidRPr="001F1AA3" w:rsidRDefault="001F1AA3" w:rsidP="001F1AA3">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shd w:val="clear" w:color="auto" w:fill="FFFFFF"/>
            <w:hideMark/>
          </w:tcPr>
          <w:p w14:paraId="3CAE53D3" w14:textId="77777777" w:rsidR="001F1AA3" w:rsidRPr="001F1AA3" w:rsidRDefault="001F1AA3" w:rsidP="001F1AA3">
            <w:pPr>
              <w:spacing w:before="120" w:after="0" w:line="276" w:lineRule="auto"/>
              <w:rPr>
                <w:rFonts w:ascii="Times New Roman" w:eastAsia="Times New Roman" w:hAnsi="Times New Roman"/>
                <w:sz w:val="24"/>
                <w:szCs w:val="24"/>
              </w:rPr>
            </w:pPr>
          </w:p>
        </w:tc>
      </w:tr>
    </w:tbl>
    <w:p w14:paraId="567A5642" w14:textId="77777777" w:rsidR="001F1AA3" w:rsidRPr="001F1AA3" w:rsidRDefault="001F1AA3" w:rsidP="001F1AA3">
      <w:pPr>
        <w:shd w:val="clear" w:color="auto" w:fill="FFFFFF"/>
        <w:spacing w:before="120" w:after="120" w:line="276" w:lineRule="auto"/>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2. Hoạt động giám sát của HĐTV/Chủ tịch công ty đối với Giám đốc (Tổng Giám đốc):</w:t>
      </w:r>
    </w:p>
    <w:p w14:paraId="2E4C0BB4" w14:textId="77777777" w:rsidR="001F1AA3" w:rsidRPr="001F1AA3" w:rsidRDefault="001F1AA3" w:rsidP="001F1AA3">
      <w:pPr>
        <w:shd w:val="clear" w:color="auto" w:fill="FFFFFF"/>
        <w:spacing w:before="120" w:after="120" w:line="276" w:lineRule="auto"/>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3. Hoạt động của các tiểu ban thuộc Hội đồng thành viên/Chủ tịch công ty:</w:t>
      </w:r>
    </w:p>
    <w:p w14:paraId="3669B72E" w14:textId="77777777" w:rsidR="001F1AA3" w:rsidRPr="001F1AA3" w:rsidRDefault="001F1AA3" w:rsidP="001F1AA3">
      <w:pPr>
        <w:shd w:val="clear" w:color="auto" w:fill="FFFFFF"/>
        <w:spacing w:before="120" w:after="120" w:line="276" w:lineRule="auto"/>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lastRenderedPageBreak/>
        <w:t>4. Các Nghị quyết/Quyết định của Hội đồng thành viên/Chủ tịch công ty:</w:t>
      </w:r>
    </w:p>
    <w:p w14:paraId="10A541CC" w14:textId="77777777" w:rsidR="001F1AA3" w:rsidRPr="001F1AA3" w:rsidRDefault="001F1AA3" w:rsidP="001F1AA3">
      <w:pPr>
        <w:shd w:val="clear" w:color="auto" w:fill="FFFFFF"/>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b/>
          <w:bCs/>
          <w:color w:val="000000"/>
          <w:sz w:val="24"/>
          <w:szCs w:val="24"/>
        </w:rPr>
        <w:t>BIỂU SỐ 3: THỐNG KÊ CÁC NGHỊ QUYẾT/QUYẾT ĐỊNH CỦA HỘI ĐỒNG THÀNH VIÊN/CHỦ TỊCH CÔNG TY</w:t>
      </w:r>
    </w:p>
    <w:tbl>
      <w:tblPr>
        <w:tblW w:w="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51"/>
        <w:gridCol w:w="3927"/>
        <w:gridCol w:w="2371"/>
        <w:gridCol w:w="2457"/>
      </w:tblGrid>
      <w:tr w:rsidR="001F1AA3" w:rsidRPr="001F1AA3" w14:paraId="236247FE" w14:textId="77777777" w:rsidTr="001F1AA3">
        <w:trPr>
          <w:tblCellSpacing w:w="0" w:type="dxa"/>
        </w:trPr>
        <w:tc>
          <w:tcPr>
            <w:tcW w:w="551" w:type="dxa"/>
            <w:tcBorders>
              <w:top w:val="single" w:sz="8" w:space="0" w:color="auto"/>
              <w:left w:val="single" w:sz="8" w:space="0" w:color="auto"/>
              <w:bottom w:val="single" w:sz="8" w:space="0" w:color="auto"/>
              <w:right w:val="single" w:sz="8" w:space="0" w:color="auto"/>
            </w:tcBorders>
            <w:shd w:val="clear" w:color="auto" w:fill="FFFFFF"/>
            <w:hideMark/>
          </w:tcPr>
          <w:p w14:paraId="2ED9D9AC"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Stt</w:t>
            </w:r>
          </w:p>
        </w:tc>
        <w:tc>
          <w:tcPr>
            <w:tcW w:w="3927" w:type="dxa"/>
            <w:tcBorders>
              <w:top w:val="single" w:sz="8" w:space="0" w:color="auto"/>
              <w:left w:val="nil"/>
              <w:bottom w:val="single" w:sz="8" w:space="0" w:color="auto"/>
              <w:right w:val="single" w:sz="8" w:space="0" w:color="auto"/>
            </w:tcBorders>
            <w:shd w:val="clear" w:color="auto" w:fill="FFFFFF"/>
            <w:hideMark/>
          </w:tcPr>
          <w:p w14:paraId="7680558D"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Số Nghị quyết/ Quyết định</w:t>
            </w:r>
          </w:p>
        </w:tc>
        <w:tc>
          <w:tcPr>
            <w:tcW w:w="2371" w:type="dxa"/>
            <w:tcBorders>
              <w:top w:val="single" w:sz="8" w:space="0" w:color="auto"/>
              <w:left w:val="nil"/>
              <w:bottom w:val="single" w:sz="8" w:space="0" w:color="auto"/>
              <w:right w:val="single" w:sz="8" w:space="0" w:color="auto"/>
            </w:tcBorders>
            <w:shd w:val="clear" w:color="auto" w:fill="FFFFFF"/>
            <w:hideMark/>
          </w:tcPr>
          <w:p w14:paraId="345EF9A9"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Ngày</w:t>
            </w:r>
          </w:p>
        </w:tc>
        <w:tc>
          <w:tcPr>
            <w:tcW w:w="2457" w:type="dxa"/>
            <w:tcBorders>
              <w:top w:val="single" w:sz="8" w:space="0" w:color="auto"/>
              <w:left w:val="nil"/>
              <w:bottom w:val="single" w:sz="8" w:space="0" w:color="auto"/>
              <w:right w:val="single" w:sz="8" w:space="0" w:color="auto"/>
            </w:tcBorders>
            <w:shd w:val="clear" w:color="auto" w:fill="FFFFFF"/>
            <w:hideMark/>
          </w:tcPr>
          <w:p w14:paraId="3A9C908D"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Nội dung</w:t>
            </w:r>
          </w:p>
        </w:tc>
      </w:tr>
      <w:tr w:rsidR="001F1AA3" w:rsidRPr="001F1AA3" w14:paraId="4AFA7BA7" w14:textId="77777777" w:rsidTr="001F1AA3">
        <w:trPr>
          <w:tblCellSpacing w:w="0" w:type="dxa"/>
        </w:trPr>
        <w:tc>
          <w:tcPr>
            <w:tcW w:w="551" w:type="dxa"/>
            <w:tcBorders>
              <w:top w:val="nil"/>
              <w:left w:val="single" w:sz="8" w:space="0" w:color="auto"/>
              <w:bottom w:val="single" w:sz="8" w:space="0" w:color="auto"/>
              <w:right w:val="single" w:sz="8" w:space="0" w:color="auto"/>
            </w:tcBorders>
            <w:shd w:val="clear" w:color="auto" w:fill="FFFFFF"/>
            <w:hideMark/>
          </w:tcPr>
          <w:p w14:paraId="0C709BCA" w14:textId="77777777" w:rsidR="001F1AA3" w:rsidRPr="001F1AA3" w:rsidRDefault="001F1AA3" w:rsidP="001F1AA3">
            <w:pPr>
              <w:spacing w:before="120" w:after="0" w:line="276" w:lineRule="auto"/>
              <w:rPr>
                <w:rFonts w:ascii="Times New Roman" w:eastAsia="Times New Roman" w:hAnsi="Times New Roman"/>
                <w:color w:val="000000"/>
                <w:sz w:val="24"/>
                <w:szCs w:val="24"/>
              </w:rPr>
            </w:pPr>
          </w:p>
        </w:tc>
        <w:tc>
          <w:tcPr>
            <w:tcW w:w="3927" w:type="dxa"/>
            <w:tcBorders>
              <w:top w:val="nil"/>
              <w:left w:val="nil"/>
              <w:bottom w:val="single" w:sz="8" w:space="0" w:color="auto"/>
              <w:right w:val="single" w:sz="8" w:space="0" w:color="auto"/>
            </w:tcBorders>
            <w:shd w:val="clear" w:color="auto" w:fill="FFFFFF"/>
            <w:hideMark/>
          </w:tcPr>
          <w:p w14:paraId="571556EB" w14:textId="77777777" w:rsidR="001F1AA3" w:rsidRPr="001F1AA3" w:rsidRDefault="001F1AA3" w:rsidP="001F1AA3">
            <w:pPr>
              <w:spacing w:before="120" w:after="0" w:line="276" w:lineRule="auto"/>
              <w:rPr>
                <w:rFonts w:ascii="Times New Roman" w:eastAsia="Times New Roman" w:hAnsi="Times New Roman"/>
                <w:sz w:val="24"/>
                <w:szCs w:val="24"/>
              </w:rPr>
            </w:pPr>
          </w:p>
        </w:tc>
        <w:tc>
          <w:tcPr>
            <w:tcW w:w="2371" w:type="dxa"/>
            <w:tcBorders>
              <w:top w:val="nil"/>
              <w:left w:val="nil"/>
              <w:bottom w:val="single" w:sz="8" w:space="0" w:color="auto"/>
              <w:right w:val="single" w:sz="8" w:space="0" w:color="auto"/>
            </w:tcBorders>
            <w:shd w:val="clear" w:color="auto" w:fill="FFFFFF"/>
            <w:hideMark/>
          </w:tcPr>
          <w:p w14:paraId="68B45A99" w14:textId="77777777" w:rsidR="001F1AA3" w:rsidRPr="001F1AA3" w:rsidRDefault="001F1AA3" w:rsidP="001F1AA3">
            <w:pPr>
              <w:spacing w:before="120" w:after="0" w:line="276" w:lineRule="auto"/>
              <w:rPr>
                <w:rFonts w:ascii="Times New Roman" w:eastAsia="Times New Roman" w:hAnsi="Times New Roman"/>
                <w:sz w:val="24"/>
                <w:szCs w:val="24"/>
              </w:rPr>
            </w:pPr>
          </w:p>
        </w:tc>
        <w:tc>
          <w:tcPr>
            <w:tcW w:w="2457" w:type="dxa"/>
            <w:tcBorders>
              <w:top w:val="nil"/>
              <w:left w:val="nil"/>
              <w:bottom w:val="single" w:sz="8" w:space="0" w:color="auto"/>
              <w:right w:val="single" w:sz="8" w:space="0" w:color="auto"/>
            </w:tcBorders>
            <w:shd w:val="clear" w:color="auto" w:fill="FFFFFF"/>
            <w:hideMark/>
          </w:tcPr>
          <w:p w14:paraId="6A0488A1" w14:textId="77777777" w:rsidR="001F1AA3" w:rsidRPr="001F1AA3" w:rsidRDefault="001F1AA3" w:rsidP="001F1AA3">
            <w:pPr>
              <w:spacing w:before="120" w:after="0" w:line="276" w:lineRule="auto"/>
              <w:rPr>
                <w:rFonts w:ascii="Times New Roman" w:eastAsia="Times New Roman" w:hAnsi="Times New Roman"/>
                <w:sz w:val="24"/>
                <w:szCs w:val="24"/>
              </w:rPr>
            </w:pPr>
          </w:p>
        </w:tc>
      </w:tr>
    </w:tbl>
    <w:p w14:paraId="0666967B" w14:textId="77777777" w:rsidR="001F1AA3" w:rsidRPr="001F1AA3" w:rsidRDefault="001F1AA3" w:rsidP="001F1AA3">
      <w:pPr>
        <w:shd w:val="clear" w:color="auto" w:fill="FFFFFF"/>
        <w:spacing w:before="120" w:after="120" w:line="276" w:lineRule="auto"/>
        <w:rPr>
          <w:rFonts w:ascii="Times New Roman" w:eastAsia="Times New Roman" w:hAnsi="Times New Roman"/>
          <w:color w:val="000000"/>
          <w:sz w:val="24"/>
          <w:szCs w:val="24"/>
        </w:rPr>
      </w:pPr>
      <w:r w:rsidRPr="001F1AA3">
        <w:rPr>
          <w:rFonts w:ascii="Times New Roman" w:eastAsia="Times New Roman" w:hAnsi="Times New Roman"/>
          <w:b/>
          <w:bCs/>
          <w:color w:val="000000"/>
          <w:sz w:val="24"/>
          <w:szCs w:val="24"/>
        </w:rPr>
        <w:t>III. Hoạt động của Ban kiểm soát/Kiểm soát viên của doanh nghiệp:</w:t>
      </w:r>
    </w:p>
    <w:p w14:paraId="28A793DF" w14:textId="77777777" w:rsidR="001F1AA3" w:rsidRPr="001F1AA3" w:rsidRDefault="001F1AA3" w:rsidP="001F1AA3">
      <w:pPr>
        <w:shd w:val="clear" w:color="auto" w:fill="FFFFFF"/>
        <w:spacing w:before="120" w:after="120" w:line="276" w:lineRule="auto"/>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1. Hoạt động giám sát của Ban kiểm soát/Kiểm soát viên</w:t>
      </w:r>
    </w:p>
    <w:p w14:paraId="3FE0ABC7" w14:textId="77777777" w:rsidR="001F1AA3" w:rsidRPr="001F1AA3" w:rsidRDefault="001F1AA3" w:rsidP="001F1AA3">
      <w:pPr>
        <w:shd w:val="clear" w:color="auto" w:fill="FFFFFF"/>
        <w:spacing w:before="120" w:after="120" w:line="276" w:lineRule="auto"/>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2. Các báo cáo của Ban kiểm soát/Kiểm soát viên:</w:t>
      </w:r>
    </w:p>
    <w:p w14:paraId="292ABC00" w14:textId="77777777" w:rsidR="001F1AA3" w:rsidRPr="001F1AA3" w:rsidRDefault="001F1AA3" w:rsidP="001F1AA3">
      <w:pPr>
        <w:shd w:val="clear" w:color="auto" w:fill="FFFFFF"/>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b/>
          <w:bCs/>
          <w:color w:val="000000"/>
          <w:sz w:val="24"/>
          <w:szCs w:val="24"/>
        </w:rPr>
        <w:t>BIỂU SỐ 4: THỐNG KÊ CÁC BÁO CÁO CỦA BAN KIỂM SOÁT/KIỂM SOÁT VIÊN</w:t>
      </w:r>
    </w:p>
    <w:tbl>
      <w:tblPr>
        <w:tblW w:w="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30"/>
        <w:gridCol w:w="3728"/>
        <w:gridCol w:w="2258"/>
        <w:gridCol w:w="2340"/>
      </w:tblGrid>
      <w:tr w:rsidR="001F1AA3" w:rsidRPr="001F1AA3" w14:paraId="7997F031" w14:textId="77777777" w:rsidTr="001F1AA3">
        <w:trPr>
          <w:tblCellSpacing w:w="0" w:type="dxa"/>
        </w:trPr>
        <w:tc>
          <w:tcPr>
            <w:tcW w:w="530" w:type="dxa"/>
            <w:tcBorders>
              <w:top w:val="single" w:sz="8" w:space="0" w:color="auto"/>
              <w:left w:val="single" w:sz="8" w:space="0" w:color="auto"/>
              <w:bottom w:val="single" w:sz="8" w:space="0" w:color="auto"/>
              <w:right w:val="single" w:sz="8" w:space="0" w:color="auto"/>
            </w:tcBorders>
            <w:shd w:val="clear" w:color="auto" w:fill="FFFFFF"/>
            <w:hideMark/>
          </w:tcPr>
          <w:p w14:paraId="677B0325"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Stt</w:t>
            </w:r>
          </w:p>
        </w:tc>
        <w:tc>
          <w:tcPr>
            <w:tcW w:w="3728" w:type="dxa"/>
            <w:tcBorders>
              <w:top w:val="single" w:sz="8" w:space="0" w:color="auto"/>
              <w:left w:val="nil"/>
              <w:bottom w:val="single" w:sz="8" w:space="0" w:color="auto"/>
              <w:right w:val="single" w:sz="8" w:space="0" w:color="auto"/>
            </w:tcBorders>
            <w:shd w:val="clear" w:color="auto" w:fill="FFFFFF"/>
            <w:hideMark/>
          </w:tcPr>
          <w:p w14:paraId="753496A7"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Số Báo cáo</w:t>
            </w:r>
          </w:p>
        </w:tc>
        <w:tc>
          <w:tcPr>
            <w:tcW w:w="2258" w:type="dxa"/>
            <w:tcBorders>
              <w:top w:val="single" w:sz="8" w:space="0" w:color="auto"/>
              <w:left w:val="nil"/>
              <w:bottom w:val="single" w:sz="8" w:space="0" w:color="auto"/>
              <w:right w:val="single" w:sz="8" w:space="0" w:color="auto"/>
            </w:tcBorders>
            <w:shd w:val="clear" w:color="auto" w:fill="FFFFFF"/>
            <w:hideMark/>
          </w:tcPr>
          <w:p w14:paraId="7D847A4D"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Ngày</w:t>
            </w:r>
          </w:p>
        </w:tc>
        <w:tc>
          <w:tcPr>
            <w:tcW w:w="2340" w:type="dxa"/>
            <w:tcBorders>
              <w:top w:val="single" w:sz="8" w:space="0" w:color="auto"/>
              <w:left w:val="nil"/>
              <w:bottom w:val="single" w:sz="8" w:space="0" w:color="auto"/>
              <w:right w:val="single" w:sz="8" w:space="0" w:color="auto"/>
            </w:tcBorders>
            <w:shd w:val="clear" w:color="auto" w:fill="FFFFFF"/>
            <w:hideMark/>
          </w:tcPr>
          <w:p w14:paraId="5E54E311"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Nội dung</w:t>
            </w:r>
          </w:p>
        </w:tc>
      </w:tr>
      <w:tr w:rsidR="001F1AA3" w:rsidRPr="001F1AA3" w14:paraId="1ED60A2A" w14:textId="77777777" w:rsidTr="001F1AA3">
        <w:trPr>
          <w:tblCellSpacing w:w="0" w:type="dxa"/>
        </w:trPr>
        <w:tc>
          <w:tcPr>
            <w:tcW w:w="530" w:type="dxa"/>
            <w:tcBorders>
              <w:top w:val="nil"/>
              <w:left w:val="single" w:sz="8" w:space="0" w:color="auto"/>
              <w:bottom w:val="single" w:sz="8" w:space="0" w:color="auto"/>
              <w:right w:val="single" w:sz="8" w:space="0" w:color="auto"/>
            </w:tcBorders>
            <w:shd w:val="clear" w:color="auto" w:fill="FFFFFF"/>
            <w:hideMark/>
          </w:tcPr>
          <w:p w14:paraId="54E69304" w14:textId="77777777" w:rsidR="001F1AA3" w:rsidRPr="001F1AA3" w:rsidRDefault="001F1AA3" w:rsidP="001F1AA3">
            <w:pPr>
              <w:spacing w:before="120" w:after="0" w:line="276" w:lineRule="auto"/>
              <w:rPr>
                <w:rFonts w:ascii="Times New Roman" w:eastAsia="Times New Roman" w:hAnsi="Times New Roman"/>
                <w:color w:val="000000"/>
                <w:sz w:val="24"/>
                <w:szCs w:val="24"/>
              </w:rPr>
            </w:pPr>
          </w:p>
        </w:tc>
        <w:tc>
          <w:tcPr>
            <w:tcW w:w="3728" w:type="dxa"/>
            <w:tcBorders>
              <w:top w:val="nil"/>
              <w:left w:val="nil"/>
              <w:bottom w:val="single" w:sz="8" w:space="0" w:color="auto"/>
              <w:right w:val="single" w:sz="8" w:space="0" w:color="auto"/>
            </w:tcBorders>
            <w:shd w:val="clear" w:color="auto" w:fill="FFFFFF"/>
            <w:hideMark/>
          </w:tcPr>
          <w:p w14:paraId="2CA2ED2D" w14:textId="77777777" w:rsidR="001F1AA3" w:rsidRPr="001F1AA3" w:rsidRDefault="001F1AA3" w:rsidP="001F1AA3">
            <w:pPr>
              <w:spacing w:before="120" w:after="0" w:line="276" w:lineRule="auto"/>
              <w:rPr>
                <w:rFonts w:ascii="Times New Roman" w:eastAsia="Times New Roman" w:hAnsi="Times New Roman"/>
                <w:sz w:val="24"/>
                <w:szCs w:val="24"/>
              </w:rPr>
            </w:pPr>
          </w:p>
        </w:tc>
        <w:tc>
          <w:tcPr>
            <w:tcW w:w="2258" w:type="dxa"/>
            <w:tcBorders>
              <w:top w:val="nil"/>
              <w:left w:val="nil"/>
              <w:bottom w:val="single" w:sz="8" w:space="0" w:color="auto"/>
              <w:right w:val="single" w:sz="8" w:space="0" w:color="auto"/>
            </w:tcBorders>
            <w:shd w:val="clear" w:color="auto" w:fill="FFFFFF"/>
            <w:hideMark/>
          </w:tcPr>
          <w:p w14:paraId="0171A055" w14:textId="77777777" w:rsidR="001F1AA3" w:rsidRPr="001F1AA3" w:rsidRDefault="001F1AA3" w:rsidP="001F1AA3">
            <w:pPr>
              <w:spacing w:before="120" w:after="0" w:line="276" w:lineRule="auto"/>
              <w:rPr>
                <w:rFonts w:ascii="Times New Roman" w:eastAsia="Times New Roman" w:hAnsi="Times New Roman"/>
                <w:sz w:val="24"/>
                <w:szCs w:val="24"/>
              </w:rPr>
            </w:pPr>
          </w:p>
        </w:tc>
        <w:tc>
          <w:tcPr>
            <w:tcW w:w="2340" w:type="dxa"/>
            <w:tcBorders>
              <w:top w:val="nil"/>
              <w:left w:val="nil"/>
              <w:bottom w:val="single" w:sz="8" w:space="0" w:color="auto"/>
              <w:right w:val="single" w:sz="8" w:space="0" w:color="auto"/>
            </w:tcBorders>
            <w:shd w:val="clear" w:color="auto" w:fill="FFFFFF"/>
            <w:hideMark/>
          </w:tcPr>
          <w:p w14:paraId="7F208D34" w14:textId="77777777" w:rsidR="001F1AA3" w:rsidRPr="001F1AA3" w:rsidRDefault="001F1AA3" w:rsidP="001F1AA3">
            <w:pPr>
              <w:spacing w:before="120" w:after="0" w:line="276" w:lineRule="auto"/>
              <w:rPr>
                <w:rFonts w:ascii="Times New Roman" w:eastAsia="Times New Roman" w:hAnsi="Times New Roman"/>
                <w:sz w:val="24"/>
                <w:szCs w:val="24"/>
              </w:rPr>
            </w:pPr>
          </w:p>
        </w:tc>
      </w:tr>
    </w:tbl>
    <w:p w14:paraId="1450BF75" w14:textId="77777777" w:rsidR="001F1AA3" w:rsidRPr="001F1AA3" w:rsidRDefault="001F1AA3" w:rsidP="001F1AA3">
      <w:pPr>
        <w:shd w:val="clear" w:color="auto" w:fill="FFFFFF"/>
        <w:spacing w:before="120" w:after="120" w:line="276" w:lineRule="auto"/>
        <w:rPr>
          <w:rFonts w:ascii="Times New Roman" w:eastAsia="Times New Roman" w:hAnsi="Times New Roman"/>
          <w:color w:val="000000"/>
          <w:sz w:val="24"/>
          <w:szCs w:val="24"/>
        </w:rPr>
      </w:pPr>
      <w:r w:rsidRPr="001F1AA3">
        <w:rPr>
          <w:rFonts w:ascii="Times New Roman" w:eastAsia="Times New Roman" w:hAnsi="Times New Roman"/>
          <w:b/>
          <w:bCs/>
          <w:color w:val="000000"/>
          <w:sz w:val="24"/>
          <w:szCs w:val="24"/>
        </w:rPr>
        <w:t>IV. Thông tin về các bên có liên quan:</w:t>
      </w:r>
    </w:p>
    <w:p w14:paraId="78CDA8F1" w14:textId="77777777" w:rsidR="001F1AA3" w:rsidRPr="001F1AA3" w:rsidRDefault="001F1AA3" w:rsidP="001F1AA3">
      <w:pPr>
        <w:shd w:val="clear" w:color="auto" w:fill="FFFFFF"/>
        <w:spacing w:before="120" w:after="120" w:line="276" w:lineRule="auto"/>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1. Danh sách các bên có liên quan của doanh nghiệp.</w:t>
      </w:r>
    </w:p>
    <w:p w14:paraId="04D723A9" w14:textId="77777777" w:rsidR="001F1AA3" w:rsidRPr="001F1AA3" w:rsidRDefault="001F1AA3" w:rsidP="001F1AA3">
      <w:pPr>
        <w:shd w:val="clear" w:color="auto" w:fill="FFFFFF"/>
        <w:spacing w:before="120" w:after="120" w:line="276" w:lineRule="auto"/>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2. Thông tin về giao dịch với các bên có liên quan.</w:t>
      </w:r>
    </w:p>
    <w:p w14:paraId="4C7FB27B" w14:textId="77777777" w:rsidR="001F1AA3" w:rsidRPr="001F1AA3" w:rsidRDefault="001F1AA3" w:rsidP="001F1AA3">
      <w:pPr>
        <w:shd w:val="clear" w:color="auto" w:fill="FFFFFF"/>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b/>
          <w:bCs/>
          <w:color w:val="000000"/>
          <w:sz w:val="24"/>
          <w:szCs w:val="24"/>
        </w:rPr>
        <w:t>BIỂU SỐ 5: THỐNG KÊ GIAO DỊCH VỚI CÁC BÊN LIÊN QUAN</w:t>
      </w:r>
    </w:p>
    <w:tbl>
      <w:tblPr>
        <w:tblW w:w="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221"/>
        <w:gridCol w:w="2328"/>
        <w:gridCol w:w="2918"/>
        <w:gridCol w:w="2933"/>
      </w:tblGrid>
      <w:tr w:rsidR="001F1AA3" w:rsidRPr="001F1AA3" w14:paraId="2EE8C6AD" w14:textId="77777777" w:rsidTr="001F1AA3">
        <w:trPr>
          <w:tblCellSpacing w:w="0" w:type="dxa"/>
        </w:trPr>
        <w:tc>
          <w:tcPr>
            <w:tcW w:w="1264" w:type="dxa"/>
            <w:tcBorders>
              <w:top w:val="single" w:sz="8" w:space="0" w:color="auto"/>
              <w:left w:val="single" w:sz="8" w:space="0" w:color="auto"/>
              <w:bottom w:val="single" w:sz="8" w:space="0" w:color="auto"/>
              <w:right w:val="single" w:sz="8" w:space="0" w:color="auto"/>
            </w:tcBorders>
            <w:shd w:val="clear" w:color="auto" w:fill="FFFFFF"/>
            <w:hideMark/>
          </w:tcPr>
          <w:p w14:paraId="59EEF957"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Stt</w:t>
            </w:r>
          </w:p>
        </w:tc>
        <w:tc>
          <w:tcPr>
            <w:tcW w:w="2416" w:type="dxa"/>
            <w:tcBorders>
              <w:top w:val="single" w:sz="8" w:space="0" w:color="auto"/>
              <w:left w:val="nil"/>
              <w:bottom w:val="single" w:sz="8" w:space="0" w:color="auto"/>
              <w:right w:val="single" w:sz="8" w:space="0" w:color="auto"/>
            </w:tcBorders>
            <w:shd w:val="clear" w:color="auto" w:fill="FFFFFF"/>
            <w:hideMark/>
          </w:tcPr>
          <w:p w14:paraId="3FE06495"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Bên liên quan</w:t>
            </w:r>
          </w:p>
        </w:tc>
        <w:tc>
          <w:tcPr>
            <w:tcW w:w="3034" w:type="dxa"/>
            <w:tcBorders>
              <w:top w:val="single" w:sz="8" w:space="0" w:color="auto"/>
              <w:left w:val="nil"/>
              <w:bottom w:val="single" w:sz="8" w:space="0" w:color="auto"/>
              <w:right w:val="single" w:sz="8" w:space="0" w:color="auto"/>
            </w:tcBorders>
            <w:shd w:val="clear" w:color="auto" w:fill="FFFFFF"/>
            <w:hideMark/>
          </w:tcPr>
          <w:p w14:paraId="1E7F8A23"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Nội dung giao dịch</w:t>
            </w:r>
          </w:p>
        </w:tc>
        <w:tc>
          <w:tcPr>
            <w:tcW w:w="3053" w:type="dxa"/>
            <w:tcBorders>
              <w:top w:val="single" w:sz="8" w:space="0" w:color="auto"/>
              <w:left w:val="nil"/>
              <w:bottom w:val="single" w:sz="8" w:space="0" w:color="auto"/>
              <w:right w:val="single" w:sz="8" w:space="0" w:color="auto"/>
            </w:tcBorders>
            <w:shd w:val="clear" w:color="auto" w:fill="FFFFFF"/>
            <w:hideMark/>
          </w:tcPr>
          <w:p w14:paraId="1DE32AAC"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Giá trị giao dịch</w:t>
            </w:r>
          </w:p>
        </w:tc>
      </w:tr>
      <w:tr w:rsidR="001F1AA3" w:rsidRPr="001F1AA3" w14:paraId="5D2DFF5E" w14:textId="77777777" w:rsidTr="001F1AA3">
        <w:trPr>
          <w:tblCellSpacing w:w="0" w:type="dxa"/>
        </w:trPr>
        <w:tc>
          <w:tcPr>
            <w:tcW w:w="1264" w:type="dxa"/>
            <w:tcBorders>
              <w:top w:val="nil"/>
              <w:left w:val="single" w:sz="8" w:space="0" w:color="auto"/>
              <w:bottom w:val="single" w:sz="8" w:space="0" w:color="auto"/>
              <w:right w:val="single" w:sz="8" w:space="0" w:color="auto"/>
            </w:tcBorders>
            <w:shd w:val="clear" w:color="auto" w:fill="FFFFFF"/>
            <w:hideMark/>
          </w:tcPr>
          <w:p w14:paraId="331AAB8C"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(1)</w:t>
            </w:r>
          </w:p>
        </w:tc>
        <w:tc>
          <w:tcPr>
            <w:tcW w:w="2416" w:type="dxa"/>
            <w:tcBorders>
              <w:top w:val="nil"/>
              <w:left w:val="nil"/>
              <w:bottom w:val="single" w:sz="8" w:space="0" w:color="auto"/>
              <w:right w:val="single" w:sz="8" w:space="0" w:color="auto"/>
            </w:tcBorders>
            <w:shd w:val="clear" w:color="auto" w:fill="FFFFFF"/>
            <w:hideMark/>
          </w:tcPr>
          <w:p w14:paraId="2133E564"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(2)</w:t>
            </w:r>
          </w:p>
        </w:tc>
        <w:tc>
          <w:tcPr>
            <w:tcW w:w="3034" w:type="dxa"/>
            <w:tcBorders>
              <w:top w:val="nil"/>
              <w:left w:val="nil"/>
              <w:bottom w:val="single" w:sz="8" w:space="0" w:color="auto"/>
              <w:right w:val="single" w:sz="8" w:space="0" w:color="auto"/>
            </w:tcBorders>
            <w:shd w:val="clear" w:color="auto" w:fill="FFFFFF"/>
            <w:hideMark/>
          </w:tcPr>
          <w:p w14:paraId="5EF3E466"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(3)</w:t>
            </w:r>
          </w:p>
        </w:tc>
        <w:tc>
          <w:tcPr>
            <w:tcW w:w="3053" w:type="dxa"/>
            <w:tcBorders>
              <w:top w:val="nil"/>
              <w:left w:val="nil"/>
              <w:bottom w:val="single" w:sz="8" w:space="0" w:color="auto"/>
              <w:right w:val="single" w:sz="8" w:space="0" w:color="auto"/>
            </w:tcBorders>
            <w:shd w:val="clear" w:color="auto" w:fill="FFFFFF"/>
            <w:hideMark/>
          </w:tcPr>
          <w:p w14:paraId="4D8E0A4D" w14:textId="77777777" w:rsidR="001F1AA3" w:rsidRPr="001F1AA3" w:rsidRDefault="001F1AA3" w:rsidP="001F1AA3">
            <w:pPr>
              <w:spacing w:before="120" w:after="120" w:line="276" w:lineRule="auto"/>
              <w:jc w:val="center"/>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(4)</w:t>
            </w:r>
          </w:p>
        </w:tc>
      </w:tr>
      <w:tr w:rsidR="001F1AA3" w:rsidRPr="001F1AA3" w14:paraId="5E419C9D" w14:textId="77777777" w:rsidTr="001F1AA3">
        <w:trPr>
          <w:tblCellSpacing w:w="0" w:type="dxa"/>
        </w:trPr>
        <w:tc>
          <w:tcPr>
            <w:tcW w:w="1264" w:type="dxa"/>
            <w:tcBorders>
              <w:top w:val="nil"/>
              <w:left w:val="single" w:sz="8" w:space="0" w:color="auto"/>
              <w:bottom w:val="single" w:sz="8" w:space="0" w:color="auto"/>
              <w:right w:val="single" w:sz="8" w:space="0" w:color="auto"/>
            </w:tcBorders>
            <w:shd w:val="clear" w:color="auto" w:fill="FFFFFF"/>
            <w:hideMark/>
          </w:tcPr>
          <w:p w14:paraId="48AA995B" w14:textId="77777777" w:rsidR="001F1AA3" w:rsidRPr="001F1AA3" w:rsidRDefault="001F1AA3" w:rsidP="001F1AA3">
            <w:pPr>
              <w:spacing w:before="120" w:after="0" w:line="276" w:lineRule="auto"/>
              <w:rPr>
                <w:rFonts w:ascii="Times New Roman" w:eastAsia="Times New Roman" w:hAnsi="Times New Roman"/>
                <w:color w:val="000000"/>
                <w:sz w:val="24"/>
                <w:szCs w:val="24"/>
              </w:rPr>
            </w:pPr>
          </w:p>
        </w:tc>
        <w:tc>
          <w:tcPr>
            <w:tcW w:w="2416" w:type="dxa"/>
            <w:tcBorders>
              <w:top w:val="nil"/>
              <w:left w:val="nil"/>
              <w:bottom w:val="single" w:sz="8" w:space="0" w:color="auto"/>
              <w:right w:val="single" w:sz="8" w:space="0" w:color="auto"/>
            </w:tcBorders>
            <w:shd w:val="clear" w:color="auto" w:fill="FFFFFF"/>
            <w:hideMark/>
          </w:tcPr>
          <w:p w14:paraId="53CA1A97" w14:textId="77777777" w:rsidR="001F1AA3" w:rsidRPr="001F1AA3" w:rsidRDefault="001F1AA3" w:rsidP="001F1AA3">
            <w:pPr>
              <w:spacing w:before="120" w:after="0" w:line="276" w:lineRule="auto"/>
              <w:rPr>
                <w:rFonts w:ascii="Times New Roman" w:eastAsia="Times New Roman" w:hAnsi="Times New Roman"/>
                <w:sz w:val="24"/>
                <w:szCs w:val="24"/>
              </w:rPr>
            </w:pPr>
          </w:p>
        </w:tc>
        <w:tc>
          <w:tcPr>
            <w:tcW w:w="3034" w:type="dxa"/>
            <w:tcBorders>
              <w:top w:val="nil"/>
              <w:left w:val="nil"/>
              <w:bottom w:val="single" w:sz="8" w:space="0" w:color="auto"/>
              <w:right w:val="single" w:sz="8" w:space="0" w:color="auto"/>
            </w:tcBorders>
            <w:shd w:val="clear" w:color="auto" w:fill="FFFFFF"/>
            <w:hideMark/>
          </w:tcPr>
          <w:p w14:paraId="0B6AE73A" w14:textId="77777777" w:rsidR="001F1AA3" w:rsidRPr="001F1AA3" w:rsidRDefault="001F1AA3" w:rsidP="001F1AA3">
            <w:pPr>
              <w:spacing w:before="120" w:after="0" w:line="276" w:lineRule="auto"/>
              <w:rPr>
                <w:rFonts w:ascii="Times New Roman" w:eastAsia="Times New Roman" w:hAnsi="Times New Roman"/>
                <w:sz w:val="24"/>
                <w:szCs w:val="24"/>
              </w:rPr>
            </w:pPr>
          </w:p>
        </w:tc>
        <w:tc>
          <w:tcPr>
            <w:tcW w:w="3053" w:type="dxa"/>
            <w:tcBorders>
              <w:top w:val="nil"/>
              <w:left w:val="nil"/>
              <w:bottom w:val="single" w:sz="8" w:space="0" w:color="auto"/>
              <w:right w:val="single" w:sz="8" w:space="0" w:color="auto"/>
            </w:tcBorders>
            <w:shd w:val="clear" w:color="auto" w:fill="FFFFFF"/>
            <w:hideMark/>
          </w:tcPr>
          <w:p w14:paraId="1F3563C7" w14:textId="77777777" w:rsidR="001F1AA3" w:rsidRPr="001F1AA3" w:rsidRDefault="001F1AA3" w:rsidP="001F1AA3">
            <w:pPr>
              <w:spacing w:before="120" w:after="0" w:line="276" w:lineRule="auto"/>
              <w:rPr>
                <w:rFonts w:ascii="Times New Roman" w:eastAsia="Times New Roman" w:hAnsi="Times New Roman"/>
                <w:sz w:val="24"/>
                <w:szCs w:val="24"/>
              </w:rPr>
            </w:pPr>
          </w:p>
        </w:tc>
      </w:tr>
    </w:tbl>
    <w:p w14:paraId="16220C47" w14:textId="77777777" w:rsidR="001F1AA3" w:rsidRPr="001F1AA3" w:rsidRDefault="001F1AA3" w:rsidP="001F1AA3">
      <w:pPr>
        <w:shd w:val="clear" w:color="auto" w:fill="FFFFFF"/>
        <w:spacing w:before="120" w:after="120" w:line="276" w:lineRule="auto"/>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Giải thích:</w:t>
      </w:r>
    </w:p>
    <w:p w14:paraId="333DC015" w14:textId="77777777" w:rsidR="001F1AA3" w:rsidRPr="001F1AA3" w:rsidRDefault="001F1AA3" w:rsidP="001F1AA3">
      <w:pPr>
        <w:shd w:val="clear" w:color="auto" w:fill="FFFFFF"/>
        <w:spacing w:before="120" w:after="120" w:line="276" w:lineRule="auto"/>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(2): Ghi rõ tên của bên thực hiện giao dịch;</w:t>
      </w:r>
    </w:p>
    <w:p w14:paraId="62FEB99F" w14:textId="77777777" w:rsidR="001F1AA3" w:rsidRPr="001F1AA3" w:rsidRDefault="001F1AA3" w:rsidP="001F1AA3">
      <w:pPr>
        <w:shd w:val="clear" w:color="auto" w:fill="FFFFFF"/>
        <w:spacing w:before="120" w:after="120" w:line="276" w:lineRule="auto"/>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(3): Ghi rõ nội dung giao dịch (Ví dụ: Hợp đồng kinh tế, Hợp đồng cho vay, Hợp đồng đi vay...);</w:t>
      </w:r>
    </w:p>
    <w:p w14:paraId="6123FA5A" w14:textId="77777777" w:rsidR="001F1AA3" w:rsidRPr="001F1AA3" w:rsidRDefault="001F1AA3" w:rsidP="001F1AA3">
      <w:pPr>
        <w:shd w:val="clear" w:color="auto" w:fill="FFFFFF"/>
        <w:spacing w:before="120" w:after="120" w:line="276" w:lineRule="auto"/>
        <w:rPr>
          <w:rFonts w:ascii="Times New Roman" w:eastAsia="Times New Roman" w:hAnsi="Times New Roman"/>
          <w:color w:val="000000"/>
          <w:sz w:val="24"/>
          <w:szCs w:val="24"/>
        </w:rPr>
      </w:pPr>
      <w:r w:rsidRPr="001F1AA3">
        <w:rPr>
          <w:rFonts w:ascii="Times New Roman" w:eastAsia="Times New Roman" w:hAnsi="Times New Roman"/>
          <w:color w:val="000000"/>
          <w:sz w:val="24"/>
          <w:szCs w:val="24"/>
        </w:rPr>
        <w:t>(4): Ghi rõ giá trị giao dịch (Ví dụ: Tỷ đồng, Nghìn USD...).</w:t>
      </w:r>
    </w:p>
    <w:p w14:paraId="3C48369F" w14:textId="77777777" w:rsidR="000751D3" w:rsidRPr="001F1AA3" w:rsidRDefault="000751D3" w:rsidP="001F1AA3">
      <w:pPr>
        <w:spacing w:before="120" w:line="276" w:lineRule="auto"/>
        <w:rPr>
          <w:rFonts w:ascii="Times New Roman" w:hAnsi="Times New Roman"/>
          <w:sz w:val="24"/>
          <w:szCs w:val="24"/>
        </w:rPr>
      </w:pPr>
    </w:p>
    <w:sectPr w:rsidR="000751D3" w:rsidRPr="001F1A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F1AA3"/>
    <w:rsid w:val="000751D3"/>
    <w:rsid w:val="001F1AA3"/>
    <w:rsid w:val="00574D78"/>
    <w:rsid w:val="00632F9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AAEEA"/>
  <w15:chartTrackingRefBased/>
  <w15:docId w15:val="{E8B55C8D-6F1E-4B7F-9019-5A4910DB6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1AA3"/>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1062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394</Words>
  <Characters>2248</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2026-05-20T20:52:00Z</dcterms:created>
  <dcterms:modified xsi:type="dcterms:W3CDTF">2026-05-20T20:52:00Z</dcterms:modified>
</cp:coreProperties>
</file>