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51E1" w14:textId="77777777" w:rsidR="005C6CE4" w:rsidRPr="005C6CE4" w:rsidRDefault="005C6CE4" w:rsidP="005C6CE4">
      <w:pPr>
        <w:shd w:val="clear" w:color="auto" w:fill="FFFFFF"/>
        <w:spacing w:before="120" w:after="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PHỤ LỤC V</w:t>
      </w:r>
    </w:p>
    <w:p w14:paraId="46AB113C" w14:textId="77777777" w:rsidR="005C6CE4" w:rsidRPr="005C6CE4" w:rsidRDefault="005C6CE4" w:rsidP="005C6CE4">
      <w:pPr>
        <w:shd w:val="clear" w:color="auto" w:fill="FFFFFF"/>
        <w:spacing w:before="120" w:after="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MẪU BÁO CÁO KẾT QUẢ ĐÁNH GIÁ TỔ CHỨC KIỂM ĐỊNH CHẤT LƯỢNG GIÁO DỤC</w:t>
      </w:r>
      <w:r w:rsidRPr="005C6CE4">
        <w:rPr>
          <w:rFonts w:ascii="Times New Roman" w:eastAsia="Times New Roman" w:hAnsi="Times New Roman"/>
          <w:color w:val="000000"/>
          <w:sz w:val="24"/>
          <w:szCs w:val="24"/>
        </w:rPr>
        <w:br/>
      </w:r>
      <w:r w:rsidRPr="005C6CE4">
        <w:rPr>
          <w:rFonts w:ascii="Times New Roman" w:eastAsia="Times New Roman" w:hAnsi="Times New Roman"/>
          <w:i/>
          <w:iCs/>
          <w:color w:val="000000"/>
          <w:sz w:val="24"/>
          <w:szCs w:val="24"/>
        </w:rPr>
        <w:t>(Kèm theo Thông tư số 13/2023/TT-BGDĐT ngày 26 tháng 6 năm 2023 của Bộ trưởng Bộ Giáo dục và Đào tạo)</w:t>
      </w:r>
    </w:p>
    <w:p w14:paraId="2BC1053D"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i/>
          <w:iCs/>
          <w:color w:val="000000"/>
          <w:sz w:val="24"/>
          <w:szCs w:val="24"/>
        </w:rPr>
        <w:t>Bìa ngoài và bìa phụ của báo cáo kết quả đánh giá tổ chức KĐCLGD: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5C6CE4" w:rsidRPr="005C6CE4" w14:paraId="64AD67B9" w14:textId="77777777" w:rsidTr="005C6CE4">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26F2B1DB"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BỘ GIÁO DỤC VÀ ĐÀO TẠO</w:t>
            </w:r>
            <w:r w:rsidRPr="005C6CE4">
              <w:rPr>
                <w:rFonts w:ascii="Times New Roman" w:eastAsia="Times New Roman" w:hAnsi="Times New Roman"/>
                <w:color w:val="000000"/>
                <w:sz w:val="24"/>
                <w:szCs w:val="24"/>
              </w:rPr>
              <w:br/>
            </w:r>
            <w:r w:rsidRPr="005C6CE4">
              <w:rPr>
                <w:rFonts w:ascii="Times New Roman" w:eastAsia="Times New Roman" w:hAnsi="Times New Roman"/>
                <w:b/>
                <w:bCs/>
                <w:color w:val="000000"/>
                <w:sz w:val="24"/>
                <w:szCs w:val="24"/>
              </w:rPr>
              <w:t>ĐOÀN ĐÁNH GIÁ THEO QUYẾT ĐỊNH SỐ ...</w:t>
            </w:r>
            <w:r w:rsidRPr="005C6CE4">
              <w:rPr>
                <w:rFonts w:ascii="Times New Roman" w:eastAsia="Times New Roman" w:hAnsi="Times New Roman"/>
                <w:b/>
                <w:bCs/>
                <w:color w:val="000000"/>
                <w:sz w:val="24"/>
                <w:szCs w:val="24"/>
              </w:rPr>
              <w:br/>
              <w:t>-----------</w:t>
            </w:r>
          </w:p>
          <w:p w14:paraId="479DD6FB"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BÁO CÁO KẾT QUẢ ĐÁNH GIÁ</w:t>
            </w:r>
            <w:r w:rsidRPr="005C6CE4">
              <w:rPr>
                <w:rFonts w:ascii="Times New Roman" w:eastAsia="Times New Roman" w:hAnsi="Times New Roman"/>
                <w:b/>
                <w:bCs/>
                <w:color w:val="000000"/>
                <w:sz w:val="24"/>
                <w:szCs w:val="24"/>
              </w:rPr>
              <w:br/>
              <w:t>TỔ CHỨC KIỂM ĐỊNH CHẤT LƯỢNG GIÁO DỤC...</w:t>
            </w:r>
            <w:r w:rsidRPr="005C6CE4">
              <w:rPr>
                <w:rFonts w:ascii="Times New Roman" w:eastAsia="Times New Roman" w:hAnsi="Times New Roman"/>
                <w:b/>
                <w:bCs/>
                <w:color w:val="000000"/>
                <w:sz w:val="24"/>
                <w:szCs w:val="24"/>
              </w:rPr>
              <w:br/>
            </w:r>
            <w:r w:rsidRPr="005C6CE4">
              <w:rPr>
                <w:rFonts w:ascii="Times New Roman" w:eastAsia="Times New Roman" w:hAnsi="Times New Roman"/>
                <w:b/>
                <w:bCs/>
                <w:i/>
                <w:iCs/>
                <w:color w:val="000000"/>
                <w:sz w:val="24"/>
                <w:szCs w:val="24"/>
              </w:rPr>
              <w:t>(Theo tiêu chuẩn đánh giá tổ chức kiểm định chất lượng giáo dục của Bộ trưởng Bộ Giáo dục và Đào tạo)</w:t>
            </w:r>
            <w:r w:rsidRPr="005C6CE4">
              <w:rPr>
                <w:rFonts w:ascii="Times New Roman" w:eastAsia="Times New Roman" w:hAnsi="Times New Roman"/>
                <w:b/>
                <w:bCs/>
                <w:i/>
                <w:iCs/>
                <w:color w:val="000000"/>
                <w:sz w:val="24"/>
                <w:szCs w:val="24"/>
              </w:rPr>
              <w:br/>
            </w:r>
            <w:r w:rsidRPr="005C6CE4">
              <w:rPr>
                <w:rFonts w:ascii="Times New Roman" w:eastAsia="Times New Roman" w:hAnsi="Times New Roman"/>
                <w:b/>
                <w:bCs/>
                <w:color w:val="000000"/>
                <w:sz w:val="24"/>
                <w:szCs w:val="24"/>
              </w:rPr>
              <w:t>Giai đoạn đánh giá: Từ tháng ... năm 20... đến tháng ... năm 20...</w:t>
            </w:r>
          </w:p>
          <w:p w14:paraId="0D4D2C69"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Hà Nội - 20...</w:t>
            </w:r>
          </w:p>
        </w:tc>
      </w:tr>
    </w:tbl>
    <w:p w14:paraId="6B710B28" w14:textId="77777777" w:rsidR="005C6CE4" w:rsidRPr="005C6CE4" w:rsidRDefault="005C6CE4" w:rsidP="005C6CE4">
      <w:pPr>
        <w:shd w:val="clear" w:color="auto" w:fill="FFFFFF"/>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DANH SÁCH THÀNH VIÊN ĐOÀN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2109"/>
        <w:gridCol w:w="2399"/>
        <w:gridCol w:w="2878"/>
        <w:gridCol w:w="1438"/>
      </w:tblGrid>
      <w:tr w:rsidR="005C6CE4" w:rsidRPr="005C6CE4" w14:paraId="319E1A05"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6AC5ED6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TT</w:t>
            </w:r>
          </w:p>
        </w:tc>
        <w:tc>
          <w:tcPr>
            <w:tcW w:w="1100" w:type="pct"/>
            <w:tcBorders>
              <w:top w:val="single" w:sz="8" w:space="0" w:color="auto"/>
              <w:left w:val="single" w:sz="8" w:space="0" w:color="auto"/>
              <w:bottom w:val="nil"/>
              <w:right w:val="nil"/>
            </w:tcBorders>
            <w:vAlign w:val="center"/>
            <w:hideMark/>
          </w:tcPr>
          <w:p w14:paraId="4631433D"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Họ và tên</w:t>
            </w:r>
          </w:p>
        </w:tc>
        <w:tc>
          <w:tcPr>
            <w:tcW w:w="1250" w:type="pct"/>
            <w:tcBorders>
              <w:top w:val="single" w:sz="8" w:space="0" w:color="auto"/>
              <w:left w:val="single" w:sz="8" w:space="0" w:color="auto"/>
              <w:bottom w:val="nil"/>
              <w:right w:val="nil"/>
            </w:tcBorders>
            <w:vAlign w:val="center"/>
            <w:hideMark/>
          </w:tcPr>
          <w:p w14:paraId="6AED4543"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Cơ quan công tác</w:t>
            </w:r>
          </w:p>
        </w:tc>
        <w:tc>
          <w:tcPr>
            <w:tcW w:w="1500" w:type="pct"/>
            <w:tcBorders>
              <w:top w:val="single" w:sz="8" w:space="0" w:color="auto"/>
              <w:left w:val="single" w:sz="8" w:space="0" w:color="auto"/>
              <w:bottom w:val="nil"/>
              <w:right w:val="nil"/>
            </w:tcBorders>
            <w:vAlign w:val="center"/>
            <w:hideMark/>
          </w:tcPr>
          <w:p w14:paraId="2B870DD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Nhiệm vụ được giao</w:t>
            </w:r>
          </w:p>
        </w:tc>
        <w:tc>
          <w:tcPr>
            <w:tcW w:w="750" w:type="pct"/>
            <w:tcBorders>
              <w:top w:val="single" w:sz="8" w:space="0" w:color="auto"/>
              <w:left w:val="single" w:sz="8" w:space="0" w:color="auto"/>
              <w:bottom w:val="nil"/>
              <w:right w:val="single" w:sz="8" w:space="0" w:color="auto"/>
            </w:tcBorders>
            <w:vAlign w:val="center"/>
            <w:hideMark/>
          </w:tcPr>
          <w:p w14:paraId="772A6CD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Chữ ký</w:t>
            </w:r>
          </w:p>
        </w:tc>
      </w:tr>
      <w:tr w:rsidR="005C6CE4" w:rsidRPr="005C6CE4" w14:paraId="5BF7AB1D"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1959085C"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100" w:type="pct"/>
            <w:tcBorders>
              <w:top w:val="single" w:sz="8" w:space="0" w:color="auto"/>
              <w:left w:val="single" w:sz="8" w:space="0" w:color="auto"/>
              <w:bottom w:val="nil"/>
              <w:right w:val="nil"/>
            </w:tcBorders>
            <w:vAlign w:val="center"/>
            <w:hideMark/>
          </w:tcPr>
          <w:p w14:paraId="07A28366"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00978898"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505FECF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Trưởng đoàn</w:t>
            </w:r>
          </w:p>
        </w:tc>
        <w:tc>
          <w:tcPr>
            <w:tcW w:w="750" w:type="pct"/>
            <w:tcBorders>
              <w:top w:val="single" w:sz="8" w:space="0" w:color="auto"/>
              <w:left w:val="single" w:sz="8" w:space="0" w:color="auto"/>
              <w:bottom w:val="nil"/>
              <w:right w:val="single" w:sz="8" w:space="0" w:color="auto"/>
            </w:tcBorders>
            <w:vAlign w:val="center"/>
            <w:hideMark/>
          </w:tcPr>
          <w:p w14:paraId="0B12669F"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589E584E"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476C7112"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100" w:type="pct"/>
            <w:tcBorders>
              <w:top w:val="single" w:sz="8" w:space="0" w:color="auto"/>
              <w:left w:val="single" w:sz="8" w:space="0" w:color="auto"/>
              <w:bottom w:val="nil"/>
              <w:right w:val="nil"/>
            </w:tcBorders>
            <w:vAlign w:val="center"/>
            <w:hideMark/>
          </w:tcPr>
          <w:p w14:paraId="263A8AD8"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2EED4900"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6016583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Phó Trưởng đoàn</w:t>
            </w:r>
          </w:p>
        </w:tc>
        <w:tc>
          <w:tcPr>
            <w:tcW w:w="750" w:type="pct"/>
            <w:tcBorders>
              <w:top w:val="single" w:sz="8" w:space="0" w:color="auto"/>
              <w:left w:val="single" w:sz="8" w:space="0" w:color="auto"/>
              <w:bottom w:val="nil"/>
              <w:right w:val="single" w:sz="8" w:space="0" w:color="auto"/>
            </w:tcBorders>
            <w:vAlign w:val="center"/>
            <w:hideMark/>
          </w:tcPr>
          <w:p w14:paraId="54443B28"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5DF1D36E"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4DAE7BF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100" w:type="pct"/>
            <w:tcBorders>
              <w:top w:val="single" w:sz="8" w:space="0" w:color="auto"/>
              <w:left w:val="single" w:sz="8" w:space="0" w:color="auto"/>
              <w:bottom w:val="nil"/>
              <w:right w:val="nil"/>
            </w:tcBorders>
            <w:vAlign w:val="center"/>
            <w:hideMark/>
          </w:tcPr>
          <w:p w14:paraId="39D634C1"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69B2A647"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05A1EDA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Thư ký</w:t>
            </w:r>
          </w:p>
        </w:tc>
        <w:tc>
          <w:tcPr>
            <w:tcW w:w="750" w:type="pct"/>
            <w:tcBorders>
              <w:top w:val="single" w:sz="8" w:space="0" w:color="auto"/>
              <w:left w:val="single" w:sz="8" w:space="0" w:color="auto"/>
              <w:bottom w:val="nil"/>
              <w:right w:val="single" w:sz="8" w:space="0" w:color="auto"/>
            </w:tcBorders>
            <w:vAlign w:val="center"/>
            <w:hideMark/>
          </w:tcPr>
          <w:p w14:paraId="3026DCD0"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1AAE0D86"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214901D3"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w:t>
            </w:r>
          </w:p>
        </w:tc>
        <w:tc>
          <w:tcPr>
            <w:tcW w:w="1100" w:type="pct"/>
            <w:tcBorders>
              <w:top w:val="single" w:sz="8" w:space="0" w:color="auto"/>
              <w:left w:val="single" w:sz="8" w:space="0" w:color="auto"/>
              <w:bottom w:val="nil"/>
              <w:right w:val="nil"/>
            </w:tcBorders>
            <w:vAlign w:val="center"/>
            <w:hideMark/>
          </w:tcPr>
          <w:p w14:paraId="08D7AD7C"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55271981"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580A5130"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Thành viên</w:t>
            </w:r>
          </w:p>
        </w:tc>
        <w:tc>
          <w:tcPr>
            <w:tcW w:w="750" w:type="pct"/>
            <w:tcBorders>
              <w:top w:val="single" w:sz="8" w:space="0" w:color="auto"/>
              <w:left w:val="single" w:sz="8" w:space="0" w:color="auto"/>
              <w:bottom w:val="nil"/>
              <w:right w:val="single" w:sz="8" w:space="0" w:color="auto"/>
            </w:tcBorders>
            <w:vAlign w:val="center"/>
            <w:hideMark/>
          </w:tcPr>
          <w:p w14:paraId="1ED98AC9"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4911A005"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2249929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5</w:t>
            </w:r>
          </w:p>
        </w:tc>
        <w:tc>
          <w:tcPr>
            <w:tcW w:w="1100" w:type="pct"/>
            <w:tcBorders>
              <w:top w:val="single" w:sz="8" w:space="0" w:color="auto"/>
              <w:left w:val="single" w:sz="8" w:space="0" w:color="auto"/>
              <w:bottom w:val="nil"/>
              <w:right w:val="nil"/>
            </w:tcBorders>
            <w:vAlign w:val="center"/>
            <w:hideMark/>
          </w:tcPr>
          <w:p w14:paraId="7B8A6F11"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08D3DDCF"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42F100C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Thành viên</w:t>
            </w:r>
          </w:p>
        </w:tc>
        <w:tc>
          <w:tcPr>
            <w:tcW w:w="750" w:type="pct"/>
            <w:tcBorders>
              <w:top w:val="single" w:sz="8" w:space="0" w:color="auto"/>
              <w:left w:val="single" w:sz="8" w:space="0" w:color="auto"/>
              <w:bottom w:val="nil"/>
              <w:right w:val="single" w:sz="8" w:space="0" w:color="auto"/>
            </w:tcBorders>
            <w:vAlign w:val="center"/>
            <w:hideMark/>
          </w:tcPr>
          <w:p w14:paraId="32B79D13"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44D3E499" w14:textId="77777777" w:rsidTr="005C6CE4">
        <w:trPr>
          <w:tblCellSpacing w:w="0" w:type="dxa"/>
        </w:trPr>
        <w:tc>
          <w:tcPr>
            <w:tcW w:w="300" w:type="pct"/>
            <w:tcBorders>
              <w:top w:val="single" w:sz="8" w:space="0" w:color="auto"/>
              <w:left w:val="single" w:sz="8" w:space="0" w:color="auto"/>
              <w:bottom w:val="nil"/>
              <w:right w:val="nil"/>
            </w:tcBorders>
            <w:vAlign w:val="center"/>
            <w:hideMark/>
          </w:tcPr>
          <w:p w14:paraId="4434A98C"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6</w:t>
            </w:r>
          </w:p>
        </w:tc>
        <w:tc>
          <w:tcPr>
            <w:tcW w:w="1100" w:type="pct"/>
            <w:tcBorders>
              <w:top w:val="single" w:sz="8" w:space="0" w:color="auto"/>
              <w:left w:val="single" w:sz="8" w:space="0" w:color="auto"/>
              <w:bottom w:val="nil"/>
              <w:right w:val="nil"/>
            </w:tcBorders>
            <w:vAlign w:val="center"/>
            <w:hideMark/>
          </w:tcPr>
          <w:p w14:paraId="33592F82"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nil"/>
              <w:right w:val="nil"/>
            </w:tcBorders>
            <w:vAlign w:val="center"/>
            <w:hideMark/>
          </w:tcPr>
          <w:p w14:paraId="7F806B49"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7CA0C049"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Thành viên</w:t>
            </w:r>
          </w:p>
        </w:tc>
        <w:tc>
          <w:tcPr>
            <w:tcW w:w="750" w:type="pct"/>
            <w:tcBorders>
              <w:top w:val="single" w:sz="8" w:space="0" w:color="auto"/>
              <w:left w:val="single" w:sz="8" w:space="0" w:color="auto"/>
              <w:bottom w:val="nil"/>
              <w:right w:val="single" w:sz="8" w:space="0" w:color="auto"/>
            </w:tcBorders>
            <w:vAlign w:val="center"/>
            <w:hideMark/>
          </w:tcPr>
          <w:p w14:paraId="3DFD9898"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r w:rsidR="005C6CE4" w:rsidRPr="005C6CE4" w14:paraId="4826027F" w14:textId="77777777" w:rsidTr="005C6CE4">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0FF5923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7</w:t>
            </w:r>
          </w:p>
        </w:tc>
        <w:tc>
          <w:tcPr>
            <w:tcW w:w="1100" w:type="pct"/>
            <w:tcBorders>
              <w:top w:val="single" w:sz="8" w:space="0" w:color="auto"/>
              <w:left w:val="single" w:sz="8" w:space="0" w:color="auto"/>
              <w:bottom w:val="single" w:sz="8" w:space="0" w:color="auto"/>
              <w:right w:val="nil"/>
            </w:tcBorders>
            <w:vAlign w:val="center"/>
            <w:hideMark/>
          </w:tcPr>
          <w:p w14:paraId="5AF6BFD0"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single" w:sz="8" w:space="0" w:color="auto"/>
              <w:right w:val="nil"/>
            </w:tcBorders>
            <w:vAlign w:val="center"/>
            <w:hideMark/>
          </w:tcPr>
          <w:p w14:paraId="4729701E"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1500" w:type="pct"/>
            <w:tcBorders>
              <w:top w:val="single" w:sz="8" w:space="0" w:color="auto"/>
              <w:left w:val="single" w:sz="8" w:space="0" w:color="auto"/>
              <w:bottom w:val="single" w:sz="8" w:space="0" w:color="auto"/>
              <w:right w:val="nil"/>
            </w:tcBorders>
            <w:vAlign w:val="center"/>
            <w:hideMark/>
          </w:tcPr>
          <w:p w14:paraId="1BBF1BC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Thành viên</w:t>
            </w:r>
          </w:p>
        </w:tc>
        <w:tc>
          <w:tcPr>
            <w:tcW w:w="750" w:type="pct"/>
            <w:tcBorders>
              <w:top w:val="single" w:sz="8" w:space="0" w:color="auto"/>
              <w:left w:val="single" w:sz="8" w:space="0" w:color="auto"/>
              <w:bottom w:val="single" w:sz="8" w:space="0" w:color="auto"/>
              <w:right w:val="single" w:sz="8" w:space="0" w:color="auto"/>
            </w:tcBorders>
            <w:vAlign w:val="center"/>
            <w:hideMark/>
          </w:tcPr>
          <w:p w14:paraId="0D992B7D"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r>
    </w:tbl>
    <w:p w14:paraId="753AA2CB" w14:textId="77777777" w:rsidR="005C6CE4" w:rsidRPr="005C6CE4" w:rsidRDefault="005C6CE4" w:rsidP="005C6CE4">
      <w:pPr>
        <w:shd w:val="clear" w:color="auto" w:fill="FFFFFF"/>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MỤC LỤC</w:t>
      </w:r>
    </w:p>
    <w:p w14:paraId="65842BB9" w14:textId="77777777" w:rsidR="005C6CE4" w:rsidRPr="005C6CE4" w:rsidRDefault="005C6CE4" w:rsidP="005C6CE4">
      <w:pPr>
        <w:shd w:val="clear" w:color="auto" w:fill="FFFFFF"/>
        <w:spacing w:before="120" w:after="120" w:line="276" w:lineRule="auto"/>
        <w:jc w:val="right"/>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Trang</w:t>
      </w:r>
    </w:p>
    <w:p w14:paraId="1A8E3A4A"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Danh mục các chữ viết tắt</w:t>
      </w:r>
    </w:p>
    <w:p w14:paraId="5D5EF9CE"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 TỔNG QUAN</w:t>
      </w:r>
    </w:p>
    <w:p w14:paraId="1FA23445"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 Giới thiệu chung về tổ chức kiểm định chất lượng giáo dục</w:t>
      </w:r>
    </w:p>
    <w:p w14:paraId="2CBC0C2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lastRenderedPageBreak/>
        <w:t>2. Tóm tắt quá trình đánh giá</w:t>
      </w:r>
    </w:p>
    <w:p w14:paraId="452A8916"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II. ĐÁNH GIÁ THEO CÁC TIÊU CHUẨN</w:t>
      </w:r>
    </w:p>
    <w:p w14:paraId="0BD9D9D3"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 Tiêu chuẩn 1</w:t>
      </w:r>
    </w:p>
    <w:p w14:paraId="3F863C68"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 Tiêu chuẩn 2</w:t>
      </w:r>
    </w:p>
    <w:p w14:paraId="1BC849EF"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 Tiêu chuẩn 3</w:t>
      </w:r>
    </w:p>
    <w:p w14:paraId="6DC91BBB"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 Tiêu chuẩn 4</w:t>
      </w:r>
    </w:p>
    <w:p w14:paraId="5739C0D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5. Tiêu chuẩn 5</w:t>
      </w:r>
    </w:p>
    <w:p w14:paraId="5DA7746F"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III. KẾT LUẬN</w:t>
      </w:r>
    </w:p>
    <w:p w14:paraId="7C2AA3FB"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 Tóm tắt những ưu điểm của tổ chức kiểm định chất lượng giáo dục</w:t>
      </w:r>
    </w:p>
    <w:p w14:paraId="0AE1D656"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 Tóm tắt những hạn chế của tổ chức kiểm định chất lượng giáo dục</w:t>
      </w:r>
    </w:p>
    <w:p w14:paraId="14E8685A"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 Tổng hợp kết quả đánh giá</w:t>
      </w:r>
    </w:p>
    <w:p w14:paraId="32F806A2"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IV. ĐỀ XUẤT, KIẾN NGHỊ</w:t>
      </w:r>
    </w:p>
    <w:p w14:paraId="702348B2"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V. PHỤ LỤC</w:t>
      </w:r>
    </w:p>
    <w:p w14:paraId="14A8B852"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1. TỔNG QUAN</w:t>
      </w:r>
    </w:p>
    <w:p w14:paraId="27B3EBBF"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1. Giới thiệu chung về tổ chức kiểm định chất lượng giáo dục</w:t>
      </w:r>
    </w:p>
    <w:p w14:paraId="3C67BC9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2. Tóm tắt quá trình đánh giá</w:t>
      </w:r>
    </w:p>
    <w:p w14:paraId="72BA4A76"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II. ĐÁNH GIÁ THEO CÁC TIÊU CHUẨN</w:t>
      </w:r>
    </w:p>
    <w:p w14:paraId="6FC782C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1. Tiêu chuẩn 1. (Tên tiêu chuẩn ...)</w:t>
      </w:r>
    </w:p>
    <w:p w14:paraId="53F029E9"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chí 1.1. (Tên tiêu chí...)</w:t>
      </w:r>
    </w:p>
    <w:p w14:paraId="3F84BCF7"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i/>
          <w:iCs/>
          <w:color w:val="000000"/>
          <w:sz w:val="24"/>
          <w:szCs w:val="24"/>
        </w:rPr>
        <w:t>(Mô tả hiện trạng, kết quả thực hiện của tổ chức kiểm định chất lượng giáo dục trong 05 năm liên tục của chu kỳ đánh giá theo các yêu cầu của tiêu chí và đưa ra nhận định)</w:t>
      </w:r>
    </w:p>
    <w:p w14:paraId="62522A18"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Đánh giá Tiêu chí 1: Đạt/Chưa đạt.</w:t>
      </w:r>
    </w:p>
    <w:p w14:paraId="0525B6CF"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Nguyên nhân, lý do chưa đạt:...</w:t>
      </w:r>
    </w:p>
    <w:p w14:paraId="12E2DFBF"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chí 1.n (Tên tiêu chí...)</w:t>
      </w:r>
    </w:p>
    <w:p w14:paraId="24AE4CE0"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i/>
          <w:iCs/>
          <w:color w:val="000000"/>
          <w:sz w:val="24"/>
          <w:szCs w:val="24"/>
        </w:rPr>
        <w:t>(Trình bày lần lượt các tiêu chí của Tiêu chuẩn 1)</w:t>
      </w:r>
    </w:p>
    <w:p w14:paraId="4DC7E07A"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Đánh giá chung về Tiêu chuẩn 1:</w:t>
      </w:r>
    </w:p>
    <w:p w14:paraId="07FB7D8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 Những ưu điểm:....</w:t>
      </w:r>
    </w:p>
    <w:p w14:paraId="560AF895"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 Những hạn chế: ...</w:t>
      </w:r>
    </w:p>
    <w:p w14:paraId="7DEF5ED7"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 Kết quả đánh giá Tiêu chuẩn 1: ...</w:t>
      </w:r>
    </w:p>
    <w:p w14:paraId="631661D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 Đề xuất giải pháp để khắc phục điểm hạn chế: ...</w:t>
      </w:r>
    </w:p>
    <w:p w14:paraId="6CB3E87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lastRenderedPageBreak/>
        <w:t>2. Tiêu chuẩn 2. (tên tiêu chuẩn ...)</w:t>
      </w:r>
    </w:p>
    <w:p w14:paraId="4CE91C8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chí 2.1. (tên tiêu chí...)</w:t>
      </w:r>
    </w:p>
    <w:p w14:paraId="25F7589B"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w:t>
      </w:r>
    </w:p>
    <w:p w14:paraId="1D0F00B0"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5. Tiêu chuẩn 5. (tên tiêu chuẩn ...)</w:t>
      </w:r>
    </w:p>
    <w:p w14:paraId="639A1343"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chí 5.1. (tên tiêu chí...)</w:t>
      </w:r>
    </w:p>
    <w:p w14:paraId="28E1DB7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w:t>
      </w:r>
    </w:p>
    <w:p w14:paraId="7BAC395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i/>
          <w:iCs/>
          <w:color w:val="000000"/>
          <w:sz w:val="24"/>
          <w:szCs w:val="24"/>
        </w:rPr>
        <w:t>(Trình bày lần lượt các tiêu chuẩn theo cấu trúc đánh giá của Tiêu chuẩn 1)</w:t>
      </w:r>
    </w:p>
    <w:p w14:paraId="191FCC45"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III. KẾT LUẬN</w:t>
      </w:r>
    </w:p>
    <w:p w14:paraId="73EC1FA5"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1. Tóm tắt những ưu điểm của tổ chức kiểm định chất lượng giáo dục </w:t>
      </w:r>
      <w:r w:rsidRPr="005C6CE4">
        <w:rPr>
          <w:rFonts w:ascii="Times New Roman" w:eastAsia="Times New Roman" w:hAnsi="Times New Roman"/>
          <w:color w:val="000000"/>
          <w:sz w:val="24"/>
          <w:szCs w:val="24"/>
        </w:rPr>
        <w:t>(theo từng tiêu chuẩn): ...</w:t>
      </w:r>
    </w:p>
    <w:p w14:paraId="4487001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2. Tóm tắt những hạn chế của tổ chức kiểm định chất lượng giáo dục</w:t>
      </w:r>
      <w:r w:rsidRPr="005C6CE4">
        <w:rPr>
          <w:rFonts w:ascii="Times New Roman" w:eastAsia="Times New Roman" w:hAnsi="Times New Roman"/>
          <w:color w:val="000000"/>
          <w:sz w:val="24"/>
          <w:szCs w:val="24"/>
        </w:rPr>
        <w:t> (theo từng tiêu chuẩn):...</w:t>
      </w:r>
    </w:p>
    <w:p w14:paraId="0A1A6139"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3. Tổng hợp kết quả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3167"/>
        <w:gridCol w:w="2014"/>
        <w:gridCol w:w="2013"/>
        <w:gridCol w:w="1534"/>
      </w:tblGrid>
      <w:tr w:rsidR="005C6CE4" w:rsidRPr="005C6CE4" w14:paraId="476FADA9" w14:textId="77777777" w:rsidTr="005C6CE4">
        <w:trPr>
          <w:tblCellSpacing w:w="0" w:type="dxa"/>
        </w:trPr>
        <w:tc>
          <w:tcPr>
            <w:tcW w:w="350" w:type="pct"/>
            <w:tcBorders>
              <w:top w:val="single" w:sz="8" w:space="0" w:color="auto"/>
              <w:left w:val="single" w:sz="8" w:space="0" w:color="auto"/>
              <w:bottom w:val="nil"/>
              <w:right w:val="nil"/>
            </w:tcBorders>
            <w:vAlign w:val="center"/>
            <w:hideMark/>
          </w:tcPr>
          <w:p w14:paraId="3110816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TT</w:t>
            </w:r>
          </w:p>
        </w:tc>
        <w:tc>
          <w:tcPr>
            <w:tcW w:w="1650" w:type="pct"/>
            <w:tcBorders>
              <w:top w:val="single" w:sz="8" w:space="0" w:color="auto"/>
              <w:left w:val="single" w:sz="8" w:space="0" w:color="auto"/>
              <w:bottom w:val="nil"/>
              <w:right w:val="nil"/>
            </w:tcBorders>
            <w:vAlign w:val="center"/>
            <w:hideMark/>
          </w:tcPr>
          <w:p w14:paraId="61412103"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chuẩn/Tiêu chí</w:t>
            </w:r>
          </w:p>
        </w:tc>
        <w:tc>
          <w:tcPr>
            <w:tcW w:w="1050" w:type="pct"/>
            <w:tcBorders>
              <w:top w:val="single" w:sz="8" w:space="0" w:color="auto"/>
              <w:left w:val="single" w:sz="8" w:space="0" w:color="auto"/>
              <w:bottom w:val="nil"/>
              <w:right w:val="nil"/>
            </w:tcBorders>
            <w:vAlign w:val="center"/>
            <w:hideMark/>
          </w:tcPr>
          <w:p w14:paraId="1A9C4CB4"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Tự đánh giá của tổ chức KĐCLGD</w:t>
            </w:r>
          </w:p>
          <w:p w14:paraId="79375C58"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(Đạt/Không đạt)</w:t>
            </w:r>
          </w:p>
        </w:tc>
        <w:tc>
          <w:tcPr>
            <w:tcW w:w="1050" w:type="pct"/>
            <w:tcBorders>
              <w:top w:val="single" w:sz="8" w:space="0" w:color="auto"/>
              <w:left w:val="single" w:sz="8" w:space="0" w:color="auto"/>
              <w:bottom w:val="nil"/>
              <w:right w:val="nil"/>
            </w:tcBorders>
            <w:vAlign w:val="center"/>
            <w:hideMark/>
          </w:tcPr>
          <w:p w14:paraId="5BDE9CB2"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Đánh giá của đoàn</w:t>
            </w:r>
          </w:p>
          <w:p w14:paraId="062E34E8"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(Đạt/Không đạt)</w:t>
            </w:r>
          </w:p>
        </w:tc>
        <w:tc>
          <w:tcPr>
            <w:tcW w:w="800" w:type="pct"/>
            <w:tcBorders>
              <w:top w:val="single" w:sz="8" w:space="0" w:color="auto"/>
              <w:left w:val="single" w:sz="8" w:space="0" w:color="auto"/>
              <w:bottom w:val="nil"/>
              <w:right w:val="single" w:sz="8" w:space="0" w:color="auto"/>
            </w:tcBorders>
            <w:vAlign w:val="center"/>
            <w:hideMark/>
          </w:tcPr>
          <w:p w14:paraId="35B04C6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Ghi chú</w:t>
            </w:r>
          </w:p>
        </w:tc>
      </w:tr>
      <w:tr w:rsidR="005C6CE4" w:rsidRPr="005C6CE4" w14:paraId="052B1916" w14:textId="77777777" w:rsidTr="005C6CE4">
        <w:trPr>
          <w:tblCellSpacing w:w="0" w:type="dxa"/>
        </w:trPr>
        <w:tc>
          <w:tcPr>
            <w:tcW w:w="350" w:type="pct"/>
            <w:tcBorders>
              <w:top w:val="single" w:sz="8" w:space="0" w:color="auto"/>
              <w:left w:val="single" w:sz="8" w:space="0" w:color="auto"/>
              <w:bottom w:val="nil"/>
              <w:right w:val="nil"/>
            </w:tcBorders>
            <w:vAlign w:val="center"/>
            <w:hideMark/>
          </w:tcPr>
          <w:p w14:paraId="2266069C"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w:t>
            </w:r>
          </w:p>
        </w:tc>
        <w:tc>
          <w:tcPr>
            <w:tcW w:w="1650" w:type="pct"/>
            <w:tcBorders>
              <w:top w:val="single" w:sz="8" w:space="0" w:color="auto"/>
              <w:left w:val="single" w:sz="8" w:space="0" w:color="auto"/>
              <w:bottom w:val="nil"/>
              <w:right w:val="nil"/>
            </w:tcBorders>
            <w:vAlign w:val="center"/>
            <w:hideMark/>
          </w:tcPr>
          <w:p w14:paraId="3F185CD3"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 1</w:t>
            </w:r>
          </w:p>
        </w:tc>
        <w:tc>
          <w:tcPr>
            <w:tcW w:w="1050" w:type="pct"/>
            <w:tcBorders>
              <w:top w:val="single" w:sz="8" w:space="0" w:color="auto"/>
              <w:left w:val="single" w:sz="8" w:space="0" w:color="auto"/>
              <w:bottom w:val="nil"/>
              <w:right w:val="nil"/>
            </w:tcBorders>
            <w:vAlign w:val="center"/>
            <w:hideMark/>
          </w:tcPr>
          <w:p w14:paraId="24ADCF70"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single" w:sz="8" w:space="0" w:color="auto"/>
              <w:left w:val="single" w:sz="8" w:space="0" w:color="auto"/>
              <w:bottom w:val="nil"/>
              <w:right w:val="nil"/>
            </w:tcBorders>
            <w:vAlign w:val="center"/>
            <w:hideMark/>
          </w:tcPr>
          <w:p w14:paraId="3AFBCBC9"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single" w:sz="8" w:space="0" w:color="auto"/>
            </w:tcBorders>
            <w:vAlign w:val="center"/>
            <w:hideMark/>
          </w:tcPr>
          <w:p w14:paraId="68C5BE86"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3858449C" w14:textId="77777777" w:rsidTr="005C6CE4">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616E24E0"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650" w:type="pct"/>
            <w:tcBorders>
              <w:top w:val="single" w:sz="8" w:space="0" w:color="auto"/>
              <w:left w:val="single" w:sz="8" w:space="0" w:color="auto"/>
              <w:bottom w:val="single" w:sz="8" w:space="0" w:color="auto"/>
              <w:right w:val="nil"/>
            </w:tcBorders>
            <w:vAlign w:val="center"/>
            <w:hideMark/>
          </w:tcPr>
          <w:p w14:paraId="598994F1"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1.1</w:t>
            </w:r>
          </w:p>
        </w:tc>
        <w:tc>
          <w:tcPr>
            <w:tcW w:w="1050" w:type="pct"/>
            <w:tcBorders>
              <w:top w:val="single" w:sz="8" w:space="0" w:color="auto"/>
              <w:left w:val="single" w:sz="8" w:space="0" w:color="auto"/>
              <w:bottom w:val="single" w:sz="8" w:space="0" w:color="auto"/>
              <w:right w:val="nil"/>
            </w:tcBorders>
            <w:vAlign w:val="center"/>
            <w:hideMark/>
          </w:tcPr>
          <w:p w14:paraId="0E23CD27"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single" w:sz="8" w:space="0" w:color="auto"/>
              <w:left w:val="single" w:sz="8" w:space="0" w:color="auto"/>
              <w:bottom w:val="single" w:sz="8" w:space="0" w:color="auto"/>
              <w:right w:val="nil"/>
            </w:tcBorders>
            <w:vAlign w:val="center"/>
            <w:hideMark/>
          </w:tcPr>
          <w:p w14:paraId="0E81FE5A"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single" w:sz="8" w:space="0" w:color="auto"/>
              <w:left w:val="single" w:sz="8" w:space="0" w:color="auto"/>
              <w:bottom w:val="single" w:sz="8" w:space="0" w:color="auto"/>
              <w:right w:val="single" w:sz="8" w:space="0" w:color="auto"/>
            </w:tcBorders>
            <w:vAlign w:val="center"/>
            <w:hideMark/>
          </w:tcPr>
          <w:p w14:paraId="2C078A7A"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382954F5"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2D4CE9CB"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650" w:type="pct"/>
            <w:tcBorders>
              <w:top w:val="nil"/>
              <w:left w:val="single" w:sz="8" w:space="0" w:color="auto"/>
              <w:bottom w:val="single" w:sz="8" w:space="0" w:color="auto"/>
              <w:right w:val="nil"/>
            </w:tcBorders>
            <w:vAlign w:val="center"/>
            <w:hideMark/>
          </w:tcPr>
          <w:p w14:paraId="7AB1D168"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1.2</w:t>
            </w:r>
          </w:p>
        </w:tc>
        <w:tc>
          <w:tcPr>
            <w:tcW w:w="1050" w:type="pct"/>
            <w:tcBorders>
              <w:top w:val="nil"/>
              <w:left w:val="single" w:sz="8" w:space="0" w:color="auto"/>
              <w:bottom w:val="single" w:sz="8" w:space="0" w:color="auto"/>
              <w:right w:val="nil"/>
            </w:tcBorders>
            <w:vAlign w:val="center"/>
            <w:hideMark/>
          </w:tcPr>
          <w:p w14:paraId="12BB799F"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3D357F89"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486A7C24"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51ADDDE4"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24AD19B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650" w:type="pct"/>
            <w:tcBorders>
              <w:top w:val="nil"/>
              <w:left w:val="single" w:sz="8" w:space="0" w:color="auto"/>
              <w:bottom w:val="single" w:sz="8" w:space="0" w:color="auto"/>
              <w:right w:val="nil"/>
            </w:tcBorders>
            <w:vAlign w:val="center"/>
            <w:hideMark/>
          </w:tcPr>
          <w:p w14:paraId="1FC04BBD"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1.3</w:t>
            </w:r>
          </w:p>
        </w:tc>
        <w:tc>
          <w:tcPr>
            <w:tcW w:w="1050" w:type="pct"/>
            <w:tcBorders>
              <w:top w:val="nil"/>
              <w:left w:val="single" w:sz="8" w:space="0" w:color="auto"/>
              <w:bottom w:val="single" w:sz="8" w:space="0" w:color="auto"/>
              <w:right w:val="nil"/>
            </w:tcBorders>
            <w:vAlign w:val="center"/>
            <w:hideMark/>
          </w:tcPr>
          <w:p w14:paraId="2F26455D"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6A3FC0FF"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2ADBEA07"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62F4430"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6265B62"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w:t>
            </w:r>
          </w:p>
        </w:tc>
        <w:tc>
          <w:tcPr>
            <w:tcW w:w="1650" w:type="pct"/>
            <w:tcBorders>
              <w:top w:val="nil"/>
              <w:left w:val="single" w:sz="8" w:space="0" w:color="auto"/>
              <w:bottom w:val="single" w:sz="8" w:space="0" w:color="auto"/>
              <w:right w:val="nil"/>
            </w:tcBorders>
            <w:vAlign w:val="center"/>
            <w:hideMark/>
          </w:tcPr>
          <w:p w14:paraId="588C7320"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1.4</w:t>
            </w:r>
          </w:p>
        </w:tc>
        <w:tc>
          <w:tcPr>
            <w:tcW w:w="1050" w:type="pct"/>
            <w:tcBorders>
              <w:top w:val="nil"/>
              <w:left w:val="single" w:sz="8" w:space="0" w:color="auto"/>
              <w:bottom w:val="single" w:sz="8" w:space="0" w:color="auto"/>
              <w:right w:val="nil"/>
            </w:tcBorders>
            <w:vAlign w:val="center"/>
            <w:hideMark/>
          </w:tcPr>
          <w:p w14:paraId="1F297921"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518AD0D"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6EB378D4"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A3D098C"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0E57EA4A"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5</w:t>
            </w:r>
          </w:p>
        </w:tc>
        <w:tc>
          <w:tcPr>
            <w:tcW w:w="1650" w:type="pct"/>
            <w:tcBorders>
              <w:top w:val="nil"/>
              <w:left w:val="single" w:sz="8" w:space="0" w:color="auto"/>
              <w:bottom w:val="single" w:sz="8" w:space="0" w:color="auto"/>
              <w:right w:val="nil"/>
            </w:tcBorders>
            <w:vAlign w:val="center"/>
            <w:hideMark/>
          </w:tcPr>
          <w:p w14:paraId="5DC3CE4E"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1.5</w:t>
            </w:r>
          </w:p>
        </w:tc>
        <w:tc>
          <w:tcPr>
            <w:tcW w:w="1050" w:type="pct"/>
            <w:tcBorders>
              <w:top w:val="nil"/>
              <w:left w:val="single" w:sz="8" w:space="0" w:color="auto"/>
              <w:bottom w:val="single" w:sz="8" w:space="0" w:color="auto"/>
              <w:right w:val="nil"/>
            </w:tcBorders>
            <w:vAlign w:val="center"/>
            <w:hideMark/>
          </w:tcPr>
          <w:p w14:paraId="3BCE73BB"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7A3AAE43"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83C3EAB"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462FA9C7"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2A4417D"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6</w:t>
            </w:r>
          </w:p>
        </w:tc>
        <w:tc>
          <w:tcPr>
            <w:tcW w:w="1650" w:type="pct"/>
            <w:tcBorders>
              <w:top w:val="nil"/>
              <w:left w:val="single" w:sz="8" w:space="0" w:color="auto"/>
              <w:bottom w:val="single" w:sz="8" w:space="0" w:color="auto"/>
              <w:right w:val="nil"/>
            </w:tcBorders>
            <w:vAlign w:val="center"/>
            <w:hideMark/>
          </w:tcPr>
          <w:p w14:paraId="4271152D"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1.6</w:t>
            </w:r>
          </w:p>
        </w:tc>
        <w:tc>
          <w:tcPr>
            <w:tcW w:w="1050" w:type="pct"/>
            <w:tcBorders>
              <w:top w:val="nil"/>
              <w:left w:val="single" w:sz="8" w:space="0" w:color="auto"/>
              <w:bottom w:val="single" w:sz="8" w:space="0" w:color="auto"/>
              <w:right w:val="nil"/>
            </w:tcBorders>
            <w:vAlign w:val="center"/>
            <w:hideMark/>
          </w:tcPr>
          <w:p w14:paraId="0746451B"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DD5C38C"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7CBBA82C"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0457039D"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2D9112A2"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II</w:t>
            </w:r>
          </w:p>
        </w:tc>
        <w:tc>
          <w:tcPr>
            <w:tcW w:w="1650" w:type="pct"/>
            <w:tcBorders>
              <w:top w:val="nil"/>
              <w:left w:val="single" w:sz="8" w:space="0" w:color="auto"/>
              <w:bottom w:val="single" w:sz="8" w:space="0" w:color="auto"/>
              <w:right w:val="nil"/>
            </w:tcBorders>
            <w:vAlign w:val="center"/>
            <w:hideMark/>
          </w:tcPr>
          <w:p w14:paraId="31849470"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 2</w:t>
            </w:r>
          </w:p>
        </w:tc>
        <w:tc>
          <w:tcPr>
            <w:tcW w:w="1050" w:type="pct"/>
            <w:tcBorders>
              <w:top w:val="nil"/>
              <w:left w:val="single" w:sz="8" w:space="0" w:color="auto"/>
              <w:bottom w:val="single" w:sz="8" w:space="0" w:color="auto"/>
              <w:right w:val="nil"/>
            </w:tcBorders>
            <w:vAlign w:val="center"/>
            <w:hideMark/>
          </w:tcPr>
          <w:p w14:paraId="463F6062"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08616553"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1B78CCD7"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F9ECD59"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93257A8"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650" w:type="pct"/>
            <w:tcBorders>
              <w:top w:val="nil"/>
              <w:left w:val="single" w:sz="8" w:space="0" w:color="auto"/>
              <w:bottom w:val="single" w:sz="8" w:space="0" w:color="auto"/>
              <w:right w:val="nil"/>
            </w:tcBorders>
            <w:vAlign w:val="center"/>
            <w:hideMark/>
          </w:tcPr>
          <w:p w14:paraId="3B5995A8"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2.1</w:t>
            </w:r>
          </w:p>
        </w:tc>
        <w:tc>
          <w:tcPr>
            <w:tcW w:w="1050" w:type="pct"/>
            <w:tcBorders>
              <w:top w:val="nil"/>
              <w:left w:val="single" w:sz="8" w:space="0" w:color="auto"/>
              <w:bottom w:val="single" w:sz="8" w:space="0" w:color="auto"/>
              <w:right w:val="nil"/>
            </w:tcBorders>
            <w:vAlign w:val="center"/>
            <w:hideMark/>
          </w:tcPr>
          <w:p w14:paraId="76CF2EC3"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0541DBCA"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4A998C0E"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583E183"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0A38CE7D"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650" w:type="pct"/>
            <w:tcBorders>
              <w:top w:val="nil"/>
              <w:left w:val="single" w:sz="8" w:space="0" w:color="auto"/>
              <w:bottom w:val="single" w:sz="8" w:space="0" w:color="auto"/>
              <w:right w:val="nil"/>
            </w:tcBorders>
            <w:vAlign w:val="center"/>
            <w:hideMark/>
          </w:tcPr>
          <w:p w14:paraId="40564E54"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2.2</w:t>
            </w:r>
          </w:p>
        </w:tc>
        <w:tc>
          <w:tcPr>
            <w:tcW w:w="1050" w:type="pct"/>
            <w:tcBorders>
              <w:top w:val="nil"/>
              <w:left w:val="single" w:sz="8" w:space="0" w:color="auto"/>
              <w:bottom w:val="single" w:sz="8" w:space="0" w:color="auto"/>
              <w:right w:val="nil"/>
            </w:tcBorders>
            <w:vAlign w:val="center"/>
            <w:hideMark/>
          </w:tcPr>
          <w:p w14:paraId="4A07B9D7"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5715854"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08566596"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1A79B397"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5F6F5D5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650" w:type="pct"/>
            <w:tcBorders>
              <w:top w:val="nil"/>
              <w:left w:val="single" w:sz="8" w:space="0" w:color="auto"/>
              <w:bottom w:val="single" w:sz="8" w:space="0" w:color="auto"/>
              <w:right w:val="nil"/>
            </w:tcBorders>
            <w:vAlign w:val="center"/>
            <w:hideMark/>
          </w:tcPr>
          <w:p w14:paraId="4E5DC5E0"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2.3</w:t>
            </w:r>
          </w:p>
        </w:tc>
        <w:tc>
          <w:tcPr>
            <w:tcW w:w="1050" w:type="pct"/>
            <w:tcBorders>
              <w:top w:val="nil"/>
              <w:left w:val="single" w:sz="8" w:space="0" w:color="auto"/>
              <w:bottom w:val="single" w:sz="8" w:space="0" w:color="auto"/>
              <w:right w:val="nil"/>
            </w:tcBorders>
            <w:vAlign w:val="center"/>
            <w:hideMark/>
          </w:tcPr>
          <w:p w14:paraId="7E7CFD56"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C0FB9B7"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2254637F"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4A73CB96"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49EB610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w:t>
            </w:r>
          </w:p>
        </w:tc>
        <w:tc>
          <w:tcPr>
            <w:tcW w:w="1650" w:type="pct"/>
            <w:tcBorders>
              <w:top w:val="nil"/>
              <w:left w:val="single" w:sz="8" w:space="0" w:color="auto"/>
              <w:bottom w:val="single" w:sz="8" w:space="0" w:color="auto"/>
              <w:right w:val="nil"/>
            </w:tcBorders>
            <w:vAlign w:val="center"/>
            <w:hideMark/>
          </w:tcPr>
          <w:p w14:paraId="65F613B8"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2.4</w:t>
            </w:r>
          </w:p>
        </w:tc>
        <w:tc>
          <w:tcPr>
            <w:tcW w:w="1050" w:type="pct"/>
            <w:tcBorders>
              <w:top w:val="nil"/>
              <w:left w:val="single" w:sz="8" w:space="0" w:color="auto"/>
              <w:bottom w:val="single" w:sz="8" w:space="0" w:color="auto"/>
              <w:right w:val="nil"/>
            </w:tcBorders>
            <w:vAlign w:val="center"/>
            <w:hideMark/>
          </w:tcPr>
          <w:p w14:paraId="2C5F734E"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64D73BAB"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0190223"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617229C0"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57560F49"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5</w:t>
            </w:r>
          </w:p>
        </w:tc>
        <w:tc>
          <w:tcPr>
            <w:tcW w:w="1650" w:type="pct"/>
            <w:tcBorders>
              <w:top w:val="nil"/>
              <w:left w:val="single" w:sz="8" w:space="0" w:color="auto"/>
              <w:bottom w:val="single" w:sz="8" w:space="0" w:color="auto"/>
              <w:right w:val="nil"/>
            </w:tcBorders>
            <w:vAlign w:val="center"/>
            <w:hideMark/>
          </w:tcPr>
          <w:p w14:paraId="1B953C89"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2.5</w:t>
            </w:r>
          </w:p>
        </w:tc>
        <w:tc>
          <w:tcPr>
            <w:tcW w:w="1050" w:type="pct"/>
            <w:tcBorders>
              <w:top w:val="nil"/>
              <w:left w:val="single" w:sz="8" w:space="0" w:color="auto"/>
              <w:bottom w:val="single" w:sz="8" w:space="0" w:color="auto"/>
              <w:right w:val="nil"/>
            </w:tcBorders>
            <w:vAlign w:val="center"/>
            <w:hideMark/>
          </w:tcPr>
          <w:p w14:paraId="47402584"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02EC1951"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693DC2B"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2F7182FC"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73B88A3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III</w:t>
            </w:r>
          </w:p>
        </w:tc>
        <w:tc>
          <w:tcPr>
            <w:tcW w:w="1650" w:type="pct"/>
            <w:tcBorders>
              <w:top w:val="nil"/>
              <w:left w:val="single" w:sz="8" w:space="0" w:color="auto"/>
              <w:bottom w:val="single" w:sz="8" w:space="0" w:color="auto"/>
              <w:right w:val="nil"/>
            </w:tcBorders>
            <w:vAlign w:val="center"/>
            <w:hideMark/>
          </w:tcPr>
          <w:p w14:paraId="099AFCD5"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 3</w:t>
            </w:r>
          </w:p>
        </w:tc>
        <w:tc>
          <w:tcPr>
            <w:tcW w:w="1050" w:type="pct"/>
            <w:tcBorders>
              <w:top w:val="nil"/>
              <w:left w:val="single" w:sz="8" w:space="0" w:color="auto"/>
              <w:bottom w:val="single" w:sz="8" w:space="0" w:color="auto"/>
              <w:right w:val="nil"/>
            </w:tcBorders>
            <w:vAlign w:val="center"/>
            <w:hideMark/>
          </w:tcPr>
          <w:p w14:paraId="19E2284F"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43129A1"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D16D18A"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16772173"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30BACDF2"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650" w:type="pct"/>
            <w:tcBorders>
              <w:top w:val="nil"/>
              <w:left w:val="single" w:sz="8" w:space="0" w:color="auto"/>
              <w:bottom w:val="single" w:sz="8" w:space="0" w:color="auto"/>
              <w:right w:val="nil"/>
            </w:tcBorders>
            <w:vAlign w:val="center"/>
            <w:hideMark/>
          </w:tcPr>
          <w:p w14:paraId="097B92EF"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3.1</w:t>
            </w:r>
          </w:p>
        </w:tc>
        <w:tc>
          <w:tcPr>
            <w:tcW w:w="1050" w:type="pct"/>
            <w:tcBorders>
              <w:top w:val="nil"/>
              <w:left w:val="single" w:sz="8" w:space="0" w:color="auto"/>
              <w:bottom w:val="single" w:sz="8" w:space="0" w:color="auto"/>
              <w:right w:val="nil"/>
            </w:tcBorders>
            <w:vAlign w:val="center"/>
            <w:hideMark/>
          </w:tcPr>
          <w:p w14:paraId="64C0A261"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4D224EFC"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83CFB08"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41633817"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734AED73"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650" w:type="pct"/>
            <w:tcBorders>
              <w:top w:val="nil"/>
              <w:left w:val="single" w:sz="8" w:space="0" w:color="auto"/>
              <w:bottom w:val="single" w:sz="8" w:space="0" w:color="auto"/>
              <w:right w:val="nil"/>
            </w:tcBorders>
            <w:vAlign w:val="center"/>
            <w:hideMark/>
          </w:tcPr>
          <w:p w14:paraId="1C844938"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3.2</w:t>
            </w:r>
          </w:p>
        </w:tc>
        <w:tc>
          <w:tcPr>
            <w:tcW w:w="1050" w:type="pct"/>
            <w:tcBorders>
              <w:top w:val="nil"/>
              <w:left w:val="single" w:sz="8" w:space="0" w:color="auto"/>
              <w:bottom w:val="single" w:sz="8" w:space="0" w:color="auto"/>
              <w:right w:val="nil"/>
            </w:tcBorders>
            <w:vAlign w:val="center"/>
            <w:hideMark/>
          </w:tcPr>
          <w:p w14:paraId="19F9A750"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99463DC"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6CC7A072"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4AD669C6"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66B9BC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650" w:type="pct"/>
            <w:tcBorders>
              <w:top w:val="nil"/>
              <w:left w:val="single" w:sz="8" w:space="0" w:color="auto"/>
              <w:bottom w:val="single" w:sz="8" w:space="0" w:color="auto"/>
              <w:right w:val="nil"/>
            </w:tcBorders>
            <w:vAlign w:val="center"/>
            <w:hideMark/>
          </w:tcPr>
          <w:p w14:paraId="3944F252"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3.3</w:t>
            </w:r>
          </w:p>
        </w:tc>
        <w:tc>
          <w:tcPr>
            <w:tcW w:w="1050" w:type="pct"/>
            <w:tcBorders>
              <w:top w:val="nil"/>
              <w:left w:val="single" w:sz="8" w:space="0" w:color="auto"/>
              <w:bottom w:val="single" w:sz="8" w:space="0" w:color="auto"/>
              <w:right w:val="nil"/>
            </w:tcBorders>
            <w:vAlign w:val="center"/>
            <w:hideMark/>
          </w:tcPr>
          <w:p w14:paraId="25110E61"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A6169DF"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26274031"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5CA910A"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EA49FD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IV</w:t>
            </w:r>
          </w:p>
        </w:tc>
        <w:tc>
          <w:tcPr>
            <w:tcW w:w="1650" w:type="pct"/>
            <w:tcBorders>
              <w:top w:val="nil"/>
              <w:left w:val="single" w:sz="8" w:space="0" w:color="auto"/>
              <w:bottom w:val="single" w:sz="8" w:space="0" w:color="auto"/>
              <w:right w:val="nil"/>
            </w:tcBorders>
            <w:vAlign w:val="center"/>
            <w:hideMark/>
          </w:tcPr>
          <w:p w14:paraId="2C946C1F"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 4</w:t>
            </w:r>
          </w:p>
        </w:tc>
        <w:tc>
          <w:tcPr>
            <w:tcW w:w="1050" w:type="pct"/>
            <w:tcBorders>
              <w:top w:val="nil"/>
              <w:left w:val="single" w:sz="8" w:space="0" w:color="auto"/>
              <w:bottom w:val="single" w:sz="8" w:space="0" w:color="auto"/>
              <w:right w:val="nil"/>
            </w:tcBorders>
            <w:vAlign w:val="center"/>
            <w:hideMark/>
          </w:tcPr>
          <w:p w14:paraId="5504AE83"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FA7BBD8"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50DE28A8"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29D7D7D1"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772B2EE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650" w:type="pct"/>
            <w:tcBorders>
              <w:top w:val="nil"/>
              <w:left w:val="single" w:sz="8" w:space="0" w:color="auto"/>
              <w:bottom w:val="single" w:sz="8" w:space="0" w:color="auto"/>
              <w:right w:val="nil"/>
            </w:tcBorders>
            <w:vAlign w:val="center"/>
            <w:hideMark/>
          </w:tcPr>
          <w:p w14:paraId="4EB45BDE"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4.1</w:t>
            </w:r>
          </w:p>
        </w:tc>
        <w:tc>
          <w:tcPr>
            <w:tcW w:w="1050" w:type="pct"/>
            <w:tcBorders>
              <w:top w:val="nil"/>
              <w:left w:val="single" w:sz="8" w:space="0" w:color="auto"/>
              <w:bottom w:val="single" w:sz="8" w:space="0" w:color="auto"/>
              <w:right w:val="nil"/>
            </w:tcBorders>
            <w:vAlign w:val="center"/>
            <w:hideMark/>
          </w:tcPr>
          <w:p w14:paraId="783533C7"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C105B38"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0A884BFD"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3475347E"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587F3B8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650" w:type="pct"/>
            <w:tcBorders>
              <w:top w:val="nil"/>
              <w:left w:val="single" w:sz="8" w:space="0" w:color="auto"/>
              <w:bottom w:val="single" w:sz="8" w:space="0" w:color="auto"/>
              <w:right w:val="nil"/>
            </w:tcBorders>
            <w:vAlign w:val="center"/>
            <w:hideMark/>
          </w:tcPr>
          <w:p w14:paraId="241B7247"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4.2</w:t>
            </w:r>
          </w:p>
        </w:tc>
        <w:tc>
          <w:tcPr>
            <w:tcW w:w="1050" w:type="pct"/>
            <w:tcBorders>
              <w:top w:val="nil"/>
              <w:left w:val="single" w:sz="8" w:space="0" w:color="auto"/>
              <w:bottom w:val="single" w:sz="8" w:space="0" w:color="auto"/>
              <w:right w:val="nil"/>
            </w:tcBorders>
            <w:vAlign w:val="center"/>
            <w:hideMark/>
          </w:tcPr>
          <w:p w14:paraId="4BFBC52A"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4C7BF04"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4DF7BF5D"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2A293417"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0F6B9A39"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650" w:type="pct"/>
            <w:tcBorders>
              <w:top w:val="nil"/>
              <w:left w:val="single" w:sz="8" w:space="0" w:color="auto"/>
              <w:bottom w:val="single" w:sz="8" w:space="0" w:color="auto"/>
              <w:right w:val="nil"/>
            </w:tcBorders>
            <w:vAlign w:val="center"/>
            <w:hideMark/>
          </w:tcPr>
          <w:p w14:paraId="2E082505"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4.3</w:t>
            </w:r>
          </w:p>
        </w:tc>
        <w:tc>
          <w:tcPr>
            <w:tcW w:w="1050" w:type="pct"/>
            <w:tcBorders>
              <w:top w:val="nil"/>
              <w:left w:val="single" w:sz="8" w:space="0" w:color="auto"/>
              <w:bottom w:val="single" w:sz="8" w:space="0" w:color="auto"/>
              <w:right w:val="nil"/>
            </w:tcBorders>
            <w:vAlign w:val="center"/>
            <w:hideMark/>
          </w:tcPr>
          <w:p w14:paraId="09810005"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34EA7312"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214D364F"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67C0DD32"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09C0237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w:t>
            </w:r>
          </w:p>
        </w:tc>
        <w:tc>
          <w:tcPr>
            <w:tcW w:w="1650" w:type="pct"/>
            <w:tcBorders>
              <w:top w:val="nil"/>
              <w:left w:val="single" w:sz="8" w:space="0" w:color="auto"/>
              <w:bottom w:val="single" w:sz="8" w:space="0" w:color="auto"/>
              <w:right w:val="nil"/>
            </w:tcBorders>
            <w:vAlign w:val="center"/>
            <w:hideMark/>
          </w:tcPr>
          <w:p w14:paraId="2B1D15D3"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4.4</w:t>
            </w:r>
          </w:p>
        </w:tc>
        <w:tc>
          <w:tcPr>
            <w:tcW w:w="1050" w:type="pct"/>
            <w:tcBorders>
              <w:top w:val="nil"/>
              <w:left w:val="single" w:sz="8" w:space="0" w:color="auto"/>
              <w:bottom w:val="single" w:sz="8" w:space="0" w:color="auto"/>
              <w:right w:val="nil"/>
            </w:tcBorders>
            <w:vAlign w:val="center"/>
            <w:hideMark/>
          </w:tcPr>
          <w:p w14:paraId="15DAFCB9"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0D1DFA1C"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5210C0CA"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730C810B"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6CF2C2D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5</w:t>
            </w:r>
          </w:p>
        </w:tc>
        <w:tc>
          <w:tcPr>
            <w:tcW w:w="1650" w:type="pct"/>
            <w:tcBorders>
              <w:top w:val="nil"/>
              <w:left w:val="single" w:sz="8" w:space="0" w:color="auto"/>
              <w:bottom w:val="single" w:sz="8" w:space="0" w:color="auto"/>
              <w:right w:val="nil"/>
            </w:tcBorders>
            <w:vAlign w:val="center"/>
            <w:hideMark/>
          </w:tcPr>
          <w:p w14:paraId="382ABA95"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chi 4.5</w:t>
            </w:r>
          </w:p>
        </w:tc>
        <w:tc>
          <w:tcPr>
            <w:tcW w:w="1050" w:type="pct"/>
            <w:tcBorders>
              <w:top w:val="nil"/>
              <w:left w:val="single" w:sz="8" w:space="0" w:color="auto"/>
              <w:bottom w:val="single" w:sz="8" w:space="0" w:color="auto"/>
              <w:right w:val="nil"/>
            </w:tcBorders>
            <w:vAlign w:val="center"/>
            <w:hideMark/>
          </w:tcPr>
          <w:p w14:paraId="5A44AA63"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17498404"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7A5A3E14"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113AF301"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41BF85E5"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6</w:t>
            </w:r>
          </w:p>
        </w:tc>
        <w:tc>
          <w:tcPr>
            <w:tcW w:w="1650" w:type="pct"/>
            <w:tcBorders>
              <w:top w:val="nil"/>
              <w:left w:val="single" w:sz="8" w:space="0" w:color="auto"/>
              <w:bottom w:val="single" w:sz="8" w:space="0" w:color="auto"/>
              <w:right w:val="nil"/>
            </w:tcBorders>
            <w:vAlign w:val="center"/>
            <w:hideMark/>
          </w:tcPr>
          <w:p w14:paraId="6B80889E"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4.6</w:t>
            </w:r>
          </w:p>
        </w:tc>
        <w:tc>
          <w:tcPr>
            <w:tcW w:w="1050" w:type="pct"/>
            <w:tcBorders>
              <w:top w:val="nil"/>
              <w:left w:val="single" w:sz="8" w:space="0" w:color="auto"/>
              <w:bottom w:val="single" w:sz="8" w:space="0" w:color="auto"/>
              <w:right w:val="nil"/>
            </w:tcBorders>
            <w:vAlign w:val="center"/>
            <w:hideMark/>
          </w:tcPr>
          <w:p w14:paraId="3D05FADA"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97554F0"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15484991"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3140D6B1"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D89311A"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7</w:t>
            </w:r>
          </w:p>
        </w:tc>
        <w:tc>
          <w:tcPr>
            <w:tcW w:w="1650" w:type="pct"/>
            <w:tcBorders>
              <w:top w:val="nil"/>
              <w:left w:val="single" w:sz="8" w:space="0" w:color="auto"/>
              <w:bottom w:val="single" w:sz="8" w:space="0" w:color="auto"/>
              <w:right w:val="nil"/>
            </w:tcBorders>
            <w:vAlign w:val="center"/>
            <w:hideMark/>
          </w:tcPr>
          <w:p w14:paraId="332D6DB7"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4.7</w:t>
            </w:r>
          </w:p>
        </w:tc>
        <w:tc>
          <w:tcPr>
            <w:tcW w:w="1050" w:type="pct"/>
            <w:tcBorders>
              <w:top w:val="nil"/>
              <w:left w:val="single" w:sz="8" w:space="0" w:color="auto"/>
              <w:bottom w:val="single" w:sz="8" w:space="0" w:color="auto"/>
              <w:right w:val="nil"/>
            </w:tcBorders>
            <w:vAlign w:val="center"/>
            <w:hideMark/>
          </w:tcPr>
          <w:p w14:paraId="70D6D2F4"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7C67D3CC"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36352E60"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5D21B259"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F791886"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V</w:t>
            </w:r>
          </w:p>
        </w:tc>
        <w:tc>
          <w:tcPr>
            <w:tcW w:w="1650" w:type="pct"/>
            <w:tcBorders>
              <w:top w:val="nil"/>
              <w:left w:val="single" w:sz="8" w:space="0" w:color="auto"/>
              <w:bottom w:val="single" w:sz="8" w:space="0" w:color="auto"/>
              <w:right w:val="nil"/>
            </w:tcBorders>
            <w:vAlign w:val="center"/>
            <w:hideMark/>
          </w:tcPr>
          <w:p w14:paraId="03AE8674"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Tiêu chuẩn 5</w:t>
            </w:r>
          </w:p>
        </w:tc>
        <w:tc>
          <w:tcPr>
            <w:tcW w:w="1050" w:type="pct"/>
            <w:tcBorders>
              <w:top w:val="nil"/>
              <w:left w:val="single" w:sz="8" w:space="0" w:color="auto"/>
              <w:bottom w:val="single" w:sz="8" w:space="0" w:color="auto"/>
              <w:right w:val="nil"/>
            </w:tcBorders>
            <w:vAlign w:val="center"/>
            <w:hideMark/>
          </w:tcPr>
          <w:p w14:paraId="5968C557"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3677319"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52B74D6A"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12C157F7"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70C3EE2D"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1</w:t>
            </w:r>
          </w:p>
        </w:tc>
        <w:tc>
          <w:tcPr>
            <w:tcW w:w="1650" w:type="pct"/>
            <w:tcBorders>
              <w:top w:val="nil"/>
              <w:left w:val="single" w:sz="8" w:space="0" w:color="auto"/>
              <w:bottom w:val="single" w:sz="8" w:space="0" w:color="auto"/>
              <w:right w:val="nil"/>
            </w:tcBorders>
            <w:vAlign w:val="center"/>
            <w:hideMark/>
          </w:tcPr>
          <w:p w14:paraId="27951921"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5.1</w:t>
            </w:r>
          </w:p>
        </w:tc>
        <w:tc>
          <w:tcPr>
            <w:tcW w:w="1050" w:type="pct"/>
            <w:tcBorders>
              <w:top w:val="nil"/>
              <w:left w:val="single" w:sz="8" w:space="0" w:color="auto"/>
              <w:bottom w:val="single" w:sz="8" w:space="0" w:color="auto"/>
              <w:right w:val="nil"/>
            </w:tcBorders>
            <w:vAlign w:val="center"/>
            <w:hideMark/>
          </w:tcPr>
          <w:p w14:paraId="1DF1C64E"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5F516478"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50882A08"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50E23BE5"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E585727"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2</w:t>
            </w:r>
          </w:p>
        </w:tc>
        <w:tc>
          <w:tcPr>
            <w:tcW w:w="1650" w:type="pct"/>
            <w:tcBorders>
              <w:top w:val="nil"/>
              <w:left w:val="single" w:sz="8" w:space="0" w:color="auto"/>
              <w:bottom w:val="single" w:sz="8" w:space="0" w:color="auto"/>
              <w:right w:val="nil"/>
            </w:tcBorders>
            <w:vAlign w:val="center"/>
            <w:hideMark/>
          </w:tcPr>
          <w:p w14:paraId="3E144464"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5.2</w:t>
            </w:r>
          </w:p>
        </w:tc>
        <w:tc>
          <w:tcPr>
            <w:tcW w:w="1050" w:type="pct"/>
            <w:tcBorders>
              <w:top w:val="nil"/>
              <w:left w:val="single" w:sz="8" w:space="0" w:color="auto"/>
              <w:bottom w:val="single" w:sz="8" w:space="0" w:color="auto"/>
              <w:right w:val="nil"/>
            </w:tcBorders>
            <w:vAlign w:val="center"/>
            <w:hideMark/>
          </w:tcPr>
          <w:p w14:paraId="2A908646"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057BEC06"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7E1A4551"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232ECAF4"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1220A99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3</w:t>
            </w:r>
          </w:p>
        </w:tc>
        <w:tc>
          <w:tcPr>
            <w:tcW w:w="1650" w:type="pct"/>
            <w:tcBorders>
              <w:top w:val="nil"/>
              <w:left w:val="single" w:sz="8" w:space="0" w:color="auto"/>
              <w:bottom w:val="single" w:sz="8" w:space="0" w:color="auto"/>
              <w:right w:val="nil"/>
            </w:tcBorders>
            <w:vAlign w:val="center"/>
            <w:hideMark/>
          </w:tcPr>
          <w:p w14:paraId="0A17DBAF"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5.3</w:t>
            </w:r>
          </w:p>
        </w:tc>
        <w:tc>
          <w:tcPr>
            <w:tcW w:w="1050" w:type="pct"/>
            <w:tcBorders>
              <w:top w:val="nil"/>
              <w:left w:val="single" w:sz="8" w:space="0" w:color="auto"/>
              <w:bottom w:val="single" w:sz="8" w:space="0" w:color="auto"/>
              <w:right w:val="nil"/>
            </w:tcBorders>
            <w:vAlign w:val="center"/>
            <w:hideMark/>
          </w:tcPr>
          <w:p w14:paraId="50536E6A"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2BBFA7EF"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729A43FA" w14:textId="77777777" w:rsidR="005C6CE4" w:rsidRPr="005C6CE4" w:rsidRDefault="005C6CE4" w:rsidP="005C6CE4">
            <w:pPr>
              <w:spacing w:before="120" w:after="0" w:line="276" w:lineRule="auto"/>
              <w:rPr>
                <w:rFonts w:ascii="Times New Roman" w:eastAsia="Times New Roman" w:hAnsi="Times New Roman"/>
                <w:sz w:val="24"/>
                <w:szCs w:val="24"/>
              </w:rPr>
            </w:pPr>
          </w:p>
        </w:tc>
      </w:tr>
      <w:tr w:rsidR="005C6CE4" w:rsidRPr="005C6CE4" w14:paraId="4E61DD50" w14:textId="77777777" w:rsidTr="005C6CE4">
        <w:trPr>
          <w:tblCellSpacing w:w="0" w:type="dxa"/>
        </w:trPr>
        <w:tc>
          <w:tcPr>
            <w:tcW w:w="350" w:type="pct"/>
            <w:tcBorders>
              <w:top w:val="nil"/>
              <w:left w:val="single" w:sz="8" w:space="0" w:color="auto"/>
              <w:bottom w:val="single" w:sz="8" w:space="0" w:color="auto"/>
              <w:right w:val="nil"/>
            </w:tcBorders>
            <w:vAlign w:val="center"/>
            <w:hideMark/>
          </w:tcPr>
          <w:p w14:paraId="552CB34E" w14:textId="77777777" w:rsidR="005C6CE4" w:rsidRPr="005C6CE4" w:rsidRDefault="005C6CE4" w:rsidP="005C6CE4">
            <w:pPr>
              <w:spacing w:before="120" w:after="120" w:line="276" w:lineRule="auto"/>
              <w:jc w:val="center"/>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4</w:t>
            </w:r>
          </w:p>
        </w:tc>
        <w:tc>
          <w:tcPr>
            <w:tcW w:w="1650" w:type="pct"/>
            <w:tcBorders>
              <w:top w:val="nil"/>
              <w:left w:val="single" w:sz="8" w:space="0" w:color="auto"/>
              <w:bottom w:val="single" w:sz="8" w:space="0" w:color="auto"/>
              <w:right w:val="nil"/>
            </w:tcBorders>
            <w:vAlign w:val="center"/>
            <w:hideMark/>
          </w:tcPr>
          <w:p w14:paraId="2EE787CF"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Tiêu chí 5.4</w:t>
            </w:r>
          </w:p>
        </w:tc>
        <w:tc>
          <w:tcPr>
            <w:tcW w:w="1050" w:type="pct"/>
            <w:tcBorders>
              <w:top w:val="nil"/>
              <w:left w:val="single" w:sz="8" w:space="0" w:color="auto"/>
              <w:bottom w:val="single" w:sz="8" w:space="0" w:color="auto"/>
              <w:right w:val="nil"/>
            </w:tcBorders>
            <w:vAlign w:val="center"/>
            <w:hideMark/>
          </w:tcPr>
          <w:p w14:paraId="0351ED30" w14:textId="77777777" w:rsidR="005C6CE4" w:rsidRPr="005C6CE4" w:rsidRDefault="005C6CE4" w:rsidP="005C6CE4">
            <w:pPr>
              <w:spacing w:before="120" w:after="0" w:line="276" w:lineRule="auto"/>
              <w:rPr>
                <w:rFonts w:ascii="Times New Roman" w:eastAsia="Times New Roman" w:hAnsi="Times New Roman"/>
                <w:color w:val="000000"/>
                <w:sz w:val="24"/>
                <w:szCs w:val="24"/>
              </w:rPr>
            </w:pPr>
          </w:p>
        </w:tc>
        <w:tc>
          <w:tcPr>
            <w:tcW w:w="1050" w:type="pct"/>
            <w:tcBorders>
              <w:top w:val="nil"/>
              <w:left w:val="single" w:sz="8" w:space="0" w:color="auto"/>
              <w:bottom w:val="single" w:sz="8" w:space="0" w:color="auto"/>
              <w:right w:val="nil"/>
            </w:tcBorders>
            <w:vAlign w:val="center"/>
            <w:hideMark/>
          </w:tcPr>
          <w:p w14:paraId="79050DDF" w14:textId="77777777" w:rsidR="005C6CE4" w:rsidRPr="005C6CE4" w:rsidRDefault="005C6CE4" w:rsidP="005C6CE4">
            <w:pPr>
              <w:spacing w:before="120" w:after="0" w:line="276" w:lineRule="auto"/>
              <w:rPr>
                <w:rFonts w:ascii="Times New Roman" w:eastAsia="Times New Roman" w:hAnsi="Times New Roman"/>
                <w:sz w:val="24"/>
                <w:szCs w:val="24"/>
              </w:rPr>
            </w:pPr>
          </w:p>
        </w:tc>
        <w:tc>
          <w:tcPr>
            <w:tcW w:w="800" w:type="pct"/>
            <w:tcBorders>
              <w:top w:val="nil"/>
              <w:left w:val="single" w:sz="8" w:space="0" w:color="auto"/>
              <w:bottom w:val="single" w:sz="8" w:space="0" w:color="auto"/>
              <w:right w:val="single" w:sz="8" w:space="0" w:color="auto"/>
            </w:tcBorders>
            <w:vAlign w:val="center"/>
            <w:hideMark/>
          </w:tcPr>
          <w:p w14:paraId="51F21023" w14:textId="77777777" w:rsidR="005C6CE4" w:rsidRPr="005C6CE4" w:rsidRDefault="005C6CE4" w:rsidP="005C6CE4">
            <w:pPr>
              <w:spacing w:before="120" w:after="0" w:line="276" w:lineRule="auto"/>
              <w:rPr>
                <w:rFonts w:ascii="Times New Roman" w:eastAsia="Times New Roman" w:hAnsi="Times New Roman"/>
                <w:sz w:val="24"/>
                <w:szCs w:val="24"/>
              </w:rPr>
            </w:pPr>
          </w:p>
        </w:tc>
      </w:tr>
    </w:tbl>
    <w:p w14:paraId="1B7434A9"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 Kết quả tự đánh giá: Có ... tiêu chí đạt; .., tiêu chí chưa đạt; ... tiêu chuẩn đạt; ... tiêu chuẩn chưa đạt.</w:t>
      </w:r>
    </w:p>
    <w:p w14:paraId="5414EEC4"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 Kết quả đánh giá: Có ... tiêu chí đạt; ... tiêu chí chưa đạt; ... tiêu chuẩn đạt; ... tiêu chuẩn chưa đạt.</w:t>
      </w:r>
    </w:p>
    <w:p w14:paraId="4218B7F5"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 Kết quả đánh giá chung: Chưa đạt/Đạt mức 1/Đạt mức 2.</w:t>
      </w:r>
    </w:p>
    <w:p w14:paraId="49561B47"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IV. ĐỀ XUẤT, KIẾN NGHỊ: ...</w:t>
      </w:r>
    </w:p>
    <w:p w14:paraId="07615481"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color w:val="000000"/>
          <w:sz w:val="24"/>
          <w:szCs w:val="24"/>
        </w:rPr>
        <w:t>V. PHỤ LỤC</w:t>
      </w:r>
    </w:p>
    <w:p w14:paraId="3BF386F2" w14:textId="77777777" w:rsidR="005C6CE4" w:rsidRPr="005C6CE4" w:rsidRDefault="005C6CE4" w:rsidP="005C6CE4">
      <w:pPr>
        <w:shd w:val="clear" w:color="auto" w:fill="FFFFFF"/>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color w:val="000000"/>
          <w:sz w:val="24"/>
          <w:szCs w:val="24"/>
        </w:rPr>
        <w:t>(Liệt kê các văn bản kèm theo)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5C6CE4" w:rsidRPr="005C6CE4" w14:paraId="19D162B4" w14:textId="77777777" w:rsidTr="005C6CE4">
        <w:trPr>
          <w:tblCellSpacing w:w="0" w:type="dxa"/>
        </w:trPr>
        <w:tc>
          <w:tcPr>
            <w:tcW w:w="4788" w:type="dxa"/>
            <w:shd w:val="clear" w:color="auto" w:fill="FFFFFF"/>
            <w:tcMar>
              <w:top w:w="0" w:type="dxa"/>
              <w:left w:w="108" w:type="dxa"/>
              <w:bottom w:w="0" w:type="dxa"/>
              <w:right w:w="108" w:type="dxa"/>
            </w:tcMar>
            <w:hideMark/>
          </w:tcPr>
          <w:p w14:paraId="088CC098" w14:textId="77777777" w:rsidR="005C6CE4" w:rsidRPr="005C6CE4" w:rsidRDefault="005C6CE4" w:rsidP="005C6CE4">
            <w:pPr>
              <w:spacing w:before="120" w:after="120" w:line="276" w:lineRule="auto"/>
              <w:rPr>
                <w:rFonts w:ascii="Times New Roman" w:eastAsia="Times New Roman" w:hAnsi="Times New Roman"/>
                <w:color w:val="000000"/>
                <w:sz w:val="24"/>
                <w:szCs w:val="24"/>
              </w:rPr>
            </w:pPr>
            <w:r w:rsidRPr="005C6CE4">
              <w:rPr>
                <w:rFonts w:ascii="Times New Roman" w:eastAsia="Times New Roman" w:hAnsi="Times New Roman"/>
                <w:b/>
                <w:bCs/>
                <w:i/>
                <w:iCs/>
                <w:color w:val="000000"/>
                <w:sz w:val="24"/>
                <w:szCs w:val="24"/>
              </w:rPr>
              <w:br/>
              <w:t>Nơi nhận:</w:t>
            </w:r>
            <w:r w:rsidRPr="005C6CE4">
              <w:rPr>
                <w:rFonts w:ascii="Times New Roman" w:eastAsia="Times New Roman" w:hAnsi="Times New Roman"/>
                <w:b/>
                <w:bCs/>
                <w:i/>
                <w:iCs/>
                <w:color w:val="000000"/>
                <w:sz w:val="24"/>
                <w:szCs w:val="24"/>
              </w:rPr>
              <w:br/>
            </w:r>
            <w:r w:rsidRPr="005C6CE4">
              <w:rPr>
                <w:rFonts w:ascii="Times New Roman" w:eastAsia="Times New Roman" w:hAnsi="Times New Roman"/>
                <w:color w:val="000000"/>
                <w:sz w:val="24"/>
                <w:szCs w:val="24"/>
              </w:rPr>
              <w:t>- Bộ GDĐT (để b/c);</w:t>
            </w:r>
            <w:r w:rsidRPr="005C6CE4">
              <w:rPr>
                <w:rFonts w:ascii="Times New Roman" w:eastAsia="Times New Roman" w:hAnsi="Times New Roman"/>
                <w:color w:val="000000"/>
                <w:sz w:val="24"/>
                <w:szCs w:val="24"/>
              </w:rPr>
              <w:br/>
              <w:t>- Tổ chức KĐCLGD;</w:t>
            </w:r>
            <w:r w:rsidRPr="005C6CE4">
              <w:rPr>
                <w:rFonts w:ascii="Times New Roman" w:eastAsia="Times New Roman" w:hAnsi="Times New Roman"/>
                <w:color w:val="000000"/>
                <w:sz w:val="24"/>
                <w:szCs w:val="24"/>
              </w:rPr>
              <w:br/>
              <w:t>- Lưu: VT,...</w:t>
            </w:r>
          </w:p>
        </w:tc>
        <w:tc>
          <w:tcPr>
            <w:tcW w:w="4788" w:type="dxa"/>
            <w:shd w:val="clear" w:color="auto" w:fill="FFFFFF"/>
            <w:tcMar>
              <w:top w:w="0" w:type="dxa"/>
              <w:left w:w="108" w:type="dxa"/>
              <w:bottom w:w="0" w:type="dxa"/>
              <w:right w:w="108" w:type="dxa"/>
            </w:tcMar>
            <w:hideMark/>
          </w:tcPr>
          <w:p w14:paraId="1AC5300F" w14:textId="77777777" w:rsidR="005C6CE4" w:rsidRPr="005C6CE4" w:rsidRDefault="005C6CE4" w:rsidP="005C6CE4">
            <w:pPr>
              <w:spacing w:before="120" w:after="240" w:line="276" w:lineRule="auto"/>
              <w:jc w:val="center"/>
              <w:rPr>
                <w:rFonts w:ascii="Times New Roman" w:eastAsia="Times New Roman" w:hAnsi="Times New Roman"/>
                <w:color w:val="000000"/>
                <w:sz w:val="24"/>
                <w:szCs w:val="24"/>
              </w:rPr>
            </w:pPr>
            <w:r w:rsidRPr="005C6CE4">
              <w:rPr>
                <w:rFonts w:ascii="Times New Roman" w:eastAsia="Times New Roman" w:hAnsi="Times New Roman"/>
                <w:i/>
                <w:iCs/>
                <w:color w:val="000000"/>
                <w:sz w:val="24"/>
                <w:szCs w:val="24"/>
              </w:rPr>
              <w:t>…….., ngày..... tháng..... năm 20..</w:t>
            </w:r>
            <w:r w:rsidRPr="005C6CE4">
              <w:rPr>
                <w:rFonts w:ascii="Times New Roman" w:eastAsia="Times New Roman" w:hAnsi="Times New Roman"/>
                <w:i/>
                <w:iCs/>
                <w:color w:val="000000"/>
                <w:sz w:val="24"/>
                <w:szCs w:val="24"/>
              </w:rPr>
              <w:br/>
            </w:r>
            <w:r w:rsidRPr="005C6CE4">
              <w:rPr>
                <w:rFonts w:ascii="Times New Roman" w:eastAsia="Times New Roman" w:hAnsi="Times New Roman"/>
                <w:b/>
                <w:bCs/>
                <w:color w:val="000000"/>
                <w:sz w:val="24"/>
                <w:szCs w:val="24"/>
              </w:rPr>
              <w:t>TM. ĐOÀN ĐÁNH GIÁ</w:t>
            </w:r>
            <w:r w:rsidRPr="005C6CE4">
              <w:rPr>
                <w:rFonts w:ascii="Times New Roman" w:eastAsia="Times New Roman" w:hAnsi="Times New Roman"/>
                <w:b/>
                <w:bCs/>
                <w:color w:val="000000"/>
                <w:sz w:val="24"/>
                <w:szCs w:val="24"/>
              </w:rPr>
              <w:br/>
              <w:t>TRƯỞNG ĐOÀN</w:t>
            </w:r>
            <w:r w:rsidRPr="005C6CE4">
              <w:rPr>
                <w:rFonts w:ascii="Times New Roman" w:eastAsia="Times New Roman" w:hAnsi="Times New Roman"/>
                <w:b/>
                <w:bCs/>
                <w:color w:val="000000"/>
                <w:sz w:val="24"/>
                <w:szCs w:val="24"/>
              </w:rPr>
              <w:br/>
            </w:r>
            <w:r w:rsidRPr="005C6CE4">
              <w:rPr>
                <w:rFonts w:ascii="Times New Roman" w:eastAsia="Times New Roman" w:hAnsi="Times New Roman"/>
                <w:i/>
                <w:iCs/>
                <w:color w:val="000000"/>
                <w:sz w:val="24"/>
                <w:szCs w:val="24"/>
              </w:rPr>
              <w:t>(Ký, ghi rõ họ tên)</w:t>
            </w:r>
          </w:p>
        </w:tc>
      </w:tr>
    </w:tbl>
    <w:p w14:paraId="10C45029" w14:textId="77777777" w:rsidR="000751D3" w:rsidRPr="005C6CE4" w:rsidRDefault="005C6CE4" w:rsidP="005C6CE4">
      <w:pPr>
        <w:spacing w:before="120" w:line="276" w:lineRule="auto"/>
        <w:rPr>
          <w:rFonts w:ascii="Times New Roman" w:hAnsi="Times New Roman"/>
          <w:sz w:val="24"/>
          <w:szCs w:val="24"/>
        </w:rPr>
      </w:pPr>
      <w:r w:rsidRPr="005C6CE4">
        <w:rPr>
          <w:rFonts w:ascii="Times New Roman" w:hAnsi="Times New Roman"/>
          <w:b/>
          <w:sz w:val="24"/>
          <w:szCs w:val="24"/>
        </w:rPr>
        <w:t>Nguồn:</w:t>
      </w:r>
      <w:r w:rsidRPr="005C6CE4">
        <w:rPr>
          <w:rFonts w:ascii="Times New Roman" w:hAnsi="Times New Roman"/>
          <w:sz w:val="24"/>
          <w:szCs w:val="24"/>
        </w:rPr>
        <w:t xml:space="preserve"> Thông tư 13</w:t>
      </w:r>
      <w:r w:rsidRPr="005C6CE4">
        <w:rPr>
          <w:rFonts w:ascii="Times New Roman" w:hAnsi="Times New Roman"/>
          <w:color w:val="000000"/>
          <w:sz w:val="24"/>
          <w:szCs w:val="24"/>
          <w:shd w:val="clear" w:color="auto" w:fill="FFFFFF"/>
        </w:rPr>
        <w:t>/2023/TT-BGDDT</w:t>
      </w:r>
    </w:p>
    <w:sectPr w:rsidR="000751D3" w:rsidRPr="005C6C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6CE4"/>
    <w:rsid w:val="000751D3"/>
    <w:rsid w:val="005C6CE4"/>
    <w:rsid w:val="00C614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CDB3"/>
  <w15:chartTrackingRefBased/>
  <w15:docId w15:val="{550421E0-65C7-4120-9A6C-F51CEC0F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6CE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3074</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2026-05-20T20:54:00Z</dcterms:created>
  <dcterms:modified xsi:type="dcterms:W3CDTF">2026-05-20T20:54:00Z</dcterms:modified>
</cp:coreProperties>
</file>