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4D6F3" w14:textId="77777777" w:rsidR="00FE435D" w:rsidRPr="00FE435D" w:rsidRDefault="00FE435D" w:rsidP="00FE435D">
      <w:pPr>
        <w:shd w:val="clear" w:color="auto" w:fill="FFFFFF"/>
        <w:spacing w:before="120" w:after="0" w:line="276" w:lineRule="auto"/>
        <w:jc w:val="right"/>
        <w:rPr>
          <w:rFonts w:ascii="Times New Roman" w:eastAsia="Times New Roman" w:hAnsi="Times New Roman"/>
          <w:color w:val="000000"/>
          <w:sz w:val="24"/>
          <w:szCs w:val="24"/>
        </w:rPr>
      </w:pPr>
      <w:r w:rsidRPr="00FE435D">
        <w:rPr>
          <w:rFonts w:ascii="Times New Roman" w:eastAsia="Times New Roman" w:hAnsi="Times New Roman"/>
          <w:b/>
          <w:bCs/>
          <w:color w:val="000000"/>
          <w:sz w:val="24"/>
          <w:szCs w:val="24"/>
        </w:rPr>
        <w:t>Biểu A1.2-PĐX-BĐCN-LTCN</w:t>
      </w:r>
    </w:p>
    <w:p w14:paraId="1486FD36" w14:textId="77777777" w:rsidR="00FE435D" w:rsidRPr="00FE435D" w:rsidRDefault="00FE435D" w:rsidP="00FE435D">
      <w:pPr>
        <w:shd w:val="clear" w:color="auto" w:fill="FFFFFF"/>
        <w:spacing w:before="120" w:after="0" w:line="276" w:lineRule="auto"/>
        <w:jc w:val="right"/>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06/2021/TT-BKHCN</w:t>
      </w:r>
    </w:p>
    <w:p w14:paraId="19ACC30B" w14:textId="77777777" w:rsidR="00FE435D" w:rsidRPr="00FE435D" w:rsidRDefault="00FE435D" w:rsidP="00FE435D">
      <w:pPr>
        <w:shd w:val="clear" w:color="auto" w:fill="FFFFFF"/>
        <w:spacing w:before="120" w:after="0" w:line="276" w:lineRule="auto"/>
        <w:jc w:val="center"/>
        <w:rPr>
          <w:rFonts w:ascii="Times New Roman" w:eastAsia="Times New Roman" w:hAnsi="Times New Roman"/>
          <w:color w:val="000000"/>
          <w:sz w:val="24"/>
          <w:szCs w:val="24"/>
        </w:rPr>
      </w:pPr>
      <w:r w:rsidRPr="00FE435D">
        <w:rPr>
          <w:rFonts w:ascii="Times New Roman" w:eastAsia="Times New Roman" w:hAnsi="Times New Roman"/>
          <w:b/>
          <w:bCs/>
          <w:color w:val="000000"/>
          <w:sz w:val="24"/>
          <w:szCs w:val="24"/>
        </w:rPr>
        <w:t>PHIẾU ĐỀ XUẤT ĐỀ TÀI, DỰ ÁN *</w:t>
      </w:r>
    </w:p>
    <w:p w14:paraId="13C34498" w14:textId="77777777" w:rsidR="00FE435D" w:rsidRPr="00FE435D" w:rsidRDefault="00FE435D" w:rsidP="00FE435D">
      <w:pPr>
        <w:shd w:val="clear" w:color="auto" w:fill="FFFFFF"/>
        <w:spacing w:before="120" w:after="0" w:line="276" w:lineRule="auto"/>
        <w:jc w:val="center"/>
        <w:rPr>
          <w:rFonts w:ascii="Times New Roman" w:eastAsia="Times New Roman" w:hAnsi="Times New Roman"/>
          <w:color w:val="000000"/>
          <w:sz w:val="24"/>
          <w:szCs w:val="24"/>
        </w:rPr>
      </w:pPr>
      <w:r w:rsidRPr="00FE435D">
        <w:rPr>
          <w:rFonts w:ascii="Times New Roman" w:eastAsia="Times New Roman" w:hAnsi="Times New Roman"/>
          <w:b/>
          <w:bCs/>
          <w:color w:val="000000"/>
          <w:sz w:val="24"/>
          <w:szCs w:val="24"/>
        </w:rPr>
        <w:t>THUỘC CHƯƠNG TRÌNH ĐỔI MỚI CÔNG NGHỆ QUỐC GIA</w:t>
      </w:r>
    </w:p>
    <w:p w14:paraId="452B30E8" w14:textId="77777777" w:rsidR="00FE435D" w:rsidRPr="00FE435D" w:rsidRDefault="00FE435D" w:rsidP="00FE435D">
      <w:pPr>
        <w:shd w:val="clear" w:color="auto" w:fill="FFFFFF"/>
        <w:spacing w:before="120" w:after="0" w:line="276" w:lineRule="auto"/>
        <w:jc w:val="center"/>
        <w:rPr>
          <w:rFonts w:ascii="Times New Roman" w:eastAsia="Times New Roman" w:hAnsi="Times New Roman"/>
          <w:color w:val="000000"/>
          <w:sz w:val="24"/>
          <w:szCs w:val="24"/>
        </w:rPr>
      </w:pPr>
      <w:r w:rsidRPr="00FE435D">
        <w:rPr>
          <w:rFonts w:ascii="Times New Roman" w:eastAsia="Times New Roman" w:hAnsi="Times New Roman"/>
          <w:i/>
          <w:iCs/>
          <w:color w:val="000000"/>
          <w:sz w:val="24"/>
          <w:szCs w:val="24"/>
        </w:rPr>
        <w:t>(Áp dụng cho nhóm nhiệm vụ xây dựng bản đồ công nghệ quốc gia, lộ trình đổi mới công nghệ và nhóm nhiệm vụ xây dựng, triển khai thực hiện lộ trình đổi mới công nghệ)</w:t>
      </w:r>
    </w:p>
    <w:p w14:paraId="25000086"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b/>
          <w:bCs/>
          <w:color w:val="000000"/>
          <w:sz w:val="24"/>
          <w:szCs w:val="24"/>
        </w:rPr>
        <w:t>1. Tên đề tài, dự án:</w:t>
      </w:r>
    </w:p>
    <w:p w14:paraId="0C20D45F"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w:t>
      </w:r>
    </w:p>
    <w:p w14:paraId="6280031F"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w:t>
      </w:r>
    </w:p>
    <w:p w14:paraId="6404A875"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i/>
          <w:iCs/>
          <w:color w:val="000000"/>
          <w:sz w:val="24"/>
          <w:szCs w:val="24"/>
        </w:rPr>
        <w:t>Thuộc một trong các nhóm nhiệm vụ sau (đánh dấu X vào ô tương ứng):</w:t>
      </w:r>
    </w:p>
    <w:p w14:paraId="21BF756F"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b/>
          <w:bCs/>
          <w:color w:val="000000"/>
          <w:sz w:val="24"/>
          <w:szCs w:val="24"/>
        </w:rPr>
        <w:t>Với quy mô ngành, lĩnh vực:</w:t>
      </w:r>
    </w:p>
    <w:p w14:paraId="4908F080"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1.1. Xây dựng bản đồ công nghệ cho các phân ngành thuộc ngành, lĩnh vực sản xuất các sản phẩm trọng điểm, sản phẩm chủ lực, sản phẩm quốc gia □</w:t>
      </w:r>
    </w:p>
    <w:p w14:paraId="76FF3BC8"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1.2. Xây dựng lộ trình công nghệ và đổi mới công nghệ cho các phân ngành, ngành và lĩnh vực □</w:t>
      </w:r>
    </w:p>
    <w:p w14:paraId="38A56D54"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1.3. Xây dựng hệ thống quản lý và khai thác cơ sở dữ liệu bản đồ công nghệ □</w:t>
      </w:r>
    </w:p>
    <w:p w14:paraId="3D600B27"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b/>
          <w:bCs/>
          <w:color w:val="000000"/>
          <w:sz w:val="24"/>
          <w:szCs w:val="24"/>
        </w:rPr>
        <w:t>Với quy mô doanh nghiệp:</w:t>
      </w:r>
    </w:p>
    <w:p w14:paraId="2898B6A1"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1.4. Xây dựng và triển khai thực hiện lộ trình công nghệ và đổi mới công nghệ cho các doanh nghiệp □</w:t>
      </w:r>
    </w:p>
    <w:p w14:paraId="05A301B4"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b/>
          <w:bCs/>
          <w:color w:val="000000"/>
          <w:sz w:val="24"/>
          <w:szCs w:val="24"/>
        </w:rPr>
        <w:t>2. Tổ chức, cá nhân chủ trì, tổ chức phối hợp:</w:t>
      </w:r>
    </w:p>
    <w:p w14:paraId="5985073E"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 Tổ chức, cá nhân chủ trì:</w:t>
      </w:r>
    </w:p>
    <w:p w14:paraId="5F73BFD8"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 Tổ chức phối hợp </w:t>
      </w:r>
      <w:r w:rsidRPr="00FE435D">
        <w:rPr>
          <w:rFonts w:ascii="Times New Roman" w:eastAsia="Times New Roman" w:hAnsi="Times New Roman"/>
          <w:i/>
          <w:iCs/>
          <w:color w:val="000000"/>
          <w:sz w:val="24"/>
          <w:szCs w:val="24"/>
        </w:rPr>
        <w:t>(ghi rõ tên tổ chức phối hợp ở trong và ngoài nước):</w:t>
      </w:r>
    </w:p>
    <w:p w14:paraId="7693B801"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b/>
          <w:bCs/>
          <w:color w:val="000000"/>
          <w:sz w:val="24"/>
          <w:szCs w:val="24"/>
        </w:rPr>
        <w:t>3. Thời gian thực hiện: </w:t>
      </w:r>
      <w:r w:rsidRPr="00FE435D">
        <w:rPr>
          <w:rFonts w:ascii="Times New Roman" w:eastAsia="Times New Roman" w:hAnsi="Times New Roman"/>
          <w:i/>
          <w:iCs/>
          <w:color w:val="000000"/>
          <w:sz w:val="24"/>
          <w:szCs w:val="24"/>
        </w:rPr>
        <w:t>(ghi rõ thời gian bắt đầu - kết thúc)</w:t>
      </w:r>
    </w:p>
    <w:p w14:paraId="1C06E5D7"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b/>
          <w:bCs/>
          <w:color w:val="000000"/>
          <w:sz w:val="24"/>
          <w:szCs w:val="24"/>
        </w:rPr>
        <w:t>4. Tính cấp thiết của nhiệm vụ (**): </w:t>
      </w:r>
      <w:r w:rsidRPr="00FE435D">
        <w:rPr>
          <w:rFonts w:ascii="Times New Roman" w:eastAsia="Times New Roman" w:hAnsi="Times New Roman"/>
          <w:i/>
          <w:iCs/>
          <w:color w:val="000000"/>
          <w:sz w:val="24"/>
          <w:szCs w:val="24"/>
        </w:rPr>
        <w:t>(cần nêu rõ một số điểm sau)</w:t>
      </w:r>
    </w:p>
    <w:p w14:paraId="4FAC3D19"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4.1. Đáp ứng mục tiêu, nội dung của Chương trình tại Quyết định số 118/QĐ-TTg ngày 25 tháng 01 năm 2021 của Thủ tướng Chính phủ ban hành Chương trình đổi mới công nghệ quốc gia đến năm 2030 và Thông tư của Bộ Khoa học và Công nghệ hướng dẫn quản lý Chương trình đổi mới công nghệ quốc gia đến năm 2030.</w:t>
      </w:r>
    </w:p>
    <w:p w14:paraId="1DB0D9AD"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4.2. Đáp ứng nhu cầu đối với việc xây dựng bản đồ công nghệ quốc gia, lộ trình công nghệ và đổi mới công nghệ cho các phân ngành, ngành và lĩnh vực.</w:t>
      </w:r>
    </w:p>
    <w:p w14:paraId="249B8369"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4.3. Tính khả thi về nguồn lực </w:t>
      </w:r>
      <w:r w:rsidRPr="00FE435D">
        <w:rPr>
          <w:rFonts w:ascii="Times New Roman" w:eastAsia="Times New Roman" w:hAnsi="Times New Roman"/>
          <w:i/>
          <w:iCs/>
          <w:color w:val="000000"/>
          <w:sz w:val="24"/>
          <w:szCs w:val="24"/>
        </w:rPr>
        <w:t>(tổ chức chủ trì, phối hợp, có khả năng quản lý, phối hợp, kiểm soát và giám sát việc thực hiện nhiệm vụ; có kinh nghiệm, có đội ngũ cán bộ và nguồn lực cần thiết để thực hiện nội dung nhiệm vụ đáp ứng yêu cầu về nội dung, tiến độ tại mục 6).</w:t>
      </w:r>
    </w:p>
    <w:p w14:paraId="7D0D2A82"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b/>
          <w:bCs/>
          <w:color w:val="000000"/>
          <w:sz w:val="24"/>
          <w:szCs w:val="24"/>
        </w:rPr>
        <w:lastRenderedPageBreak/>
        <w:t>5. Mục tiêu: </w:t>
      </w:r>
      <w:r w:rsidRPr="00FE435D">
        <w:rPr>
          <w:rFonts w:ascii="Times New Roman" w:eastAsia="Times New Roman" w:hAnsi="Times New Roman"/>
          <w:i/>
          <w:iCs/>
          <w:color w:val="000000"/>
          <w:sz w:val="24"/>
          <w:szCs w:val="24"/>
        </w:rPr>
        <w:t>(Phù hợp với loại nhiệm vụ đăng ký tại mục 1).</w:t>
      </w:r>
    </w:p>
    <w:p w14:paraId="7D24B57C"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b/>
          <w:bCs/>
          <w:color w:val="000000"/>
          <w:sz w:val="24"/>
          <w:szCs w:val="24"/>
        </w:rPr>
        <w:t>6. Nội dung thực hiện chủ yếu (**): </w:t>
      </w:r>
      <w:r w:rsidRPr="00FE435D">
        <w:rPr>
          <w:rFonts w:ascii="Times New Roman" w:eastAsia="Times New Roman" w:hAnsi="Times New Roman"/>
          <w:i/>
          <w:iCs/>
          <w:color w:val="000000"/>
          <w:sz w:val="24"/>
          <w:szCs w:val="24"/>
        </w:rPr>
        <w:t>(nêu tóm tắt các nội dung chính, kế hoạch thực hiện; phạm vi, đối tượng triển khai; phương pháp tiếp cận và phương thức tổ chức thực hiện... để giải quyết mục tiêu đặt ra). Việc xây dựng các nội dung thực hiện đề nghị bám sát theo các hướng dẫn trong Quyết định số 3771/QĐ-BKHCN ngày 13/12/2019 của Bộ trưởng Bộ Khoa học và Công nghệ về việc ban hành Sổ tay Hướng dẫn xây dựng bản đồ công nghệ, lộ trình công nghệ và đổi mới công nghệ Tương ứng với loại nhiệm vụ đăng ký tại mục 1, cần thực hiện các nội dung sau:</w:t>
      </w:r>
    </w:p>
    <w:p w14:paraId="0453446C"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b/>
          <w:bCs/>
          <w:color w:val="000000"/>
          <w:sz w:val="24"/>
          <w:szCs w:val="24"/>
        </w:rPr>
        <w:t>Với quy mô ngành, lĩnh vực:</w:t>
      </w:r>
    </w:p>
    <w:p w14:paraId="097485C8"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b/>
          <w:bCs/>
          <w:i/>
          <w:iCs/>
          <w:color w:val="000000"/>
          <w:sz w:val="24"/>
          <w:szCs w:val="24"/>
        </w:rPr>
        <w:t>6.1. Xây dựng bản đồ công nghệ:</w:t>
      </w:r>
      <w:r w:rsidRPr="00FE435D">
        <w:rPr>
          <w:rFonts w:ascii="Times New Roman" w:eastAsia="Times New Roman" w:hAnsi="Times New Roman"/>
          <w:color w:val="000000"/>
          <w:sz w:val="24"/>
          <w:szCs w:val="24"/>
        </w:rPr>
        <w:t> Điều tra, đánh giá hiện trạng công nghệ và năng lực công nghệ; tổng hợp kết quả, đánh giá hiện trạng công nghệ ngành; xác định được hiện trạng công nghệ chính, công nghệ cốt lõi và công nghệ hỗ trợ theo các công nghệ nền, công nghệ nguồn, theo dòng, họ sản phẩm lớn; phân tích được thị trường của sản phẩm; đánh giá xu hướng nghiên cứu trên thế giới; nhận diện các thách thức và nhu cầu đổi mới công nghệ; tiến hành hoàn thiện hệ thống cơ sở dữ liệu và xây dựng báo cáo đánh giá chi tiết theo các nội dung chính của bản đồ công nghệ.</w:t>
      </w:r>
    </w:p>
    <w:p w14:paraId="563CF304"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b/>
          <w:bCs/>
          <w:i/>
          <w:iCs/>
          <w:color w:val="000000"/>
          <w:sz w:val="24"/>
          <w:szCs w:val="24"/>
        </w:rPr>
        <w:t>6.2. Xây dựng lộ trình công nghệ và đổi mới công nghệ: </w:t>
      </w:r>
      <w:r w:rsidRPr="00FE435D">
        <w:rPr>
          <w:rFonts w:ascii="Times New Roman" w:eastAsia="Times New Roman" w:hAnsi="Times New Roman"/>
          <w:i/>
          <w:iCs/>
          <w:color w:val="000000"/>
          <w:sz w:val="24"/>
          <w:szCs w:val="24"/>
        </w:rPr>
        <w:t>lựa chọn các đối tượng sản phẩm ưu tiên dựa trên nhu cầu thị trường, xu hướng; phát triển, chính sách hỗ trợ, đánh giá về các công nghệ liên quan; phân tích, đề xuất các công nghệ được sử dụng; phân tích đánh giá các yêu cầu (cơ sở hạ tầng, nguồn nhân lực...) và đưa ra chiến lược, giải pháp để phát triển các công nghệ cần thiết; phân tích được thị trường của sản phẩm; đánh giá xu hướng nghiên cứu trên thế giới; nhận diện các thách thức và nhu cầu đổi mới công nghệ; xây dựng lộ trình công nghệ và đổi mới công nghệ phù hợp với chiến lược phát triển ngành, lĩnh vực.</w:t>
      </w:r>
    </w:p>
    <w:p w14:paraId="7B43C47B"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b/>
          <w:bCs/>
          <w:i/>
          <w:iCs/>
          <w:color w:val="000000"/>
          <w:sz w:val="24"/>
          <w:szCs w:val="24"/>
        </w:rPr>
        <w:t>6.3. Xây dựng hệ thống quản lý và khai thác cơ sở dữ liệu bản đồ công nghệ: </w:t>
      </w:r>
      <w:r w:rsidRPr="00FE435D">
        <w:rPr>
          <w:rFonts w:ascii="Times New Roman" w:eastAsia="Times New Roman" w:hAnsi="Times New Roman"/>
          <w:i/>
          <w:iCs/>
          <w:color w:val="000000"/>
          <w:sz w:val="24"/>
          <w:szCs w:val="24"/>
        </w:rPr>
        <w:t>xây dựng hệ thống tiêu chí, chỉ tiêu, quy trình quản lý công nghệ; xây dựng hệ thống cơ sở dữ liệu; thiết kế xây dựng hệ thống phần mềm quản lý cơ sở dữ liệu; tích hợp hệ thống cơ sở dữ liệu bản đồ công nghệ ngành, lĩnh vực vào hệ thống cơ sở dữ liệu bản đồ công nghệ quốc gia.</w:t>
      </w:r>
    </w:p>
    <w:p w14:paraId="71D58F54"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b/>
          <w:bCs/>
          <w:color w:val="000000"/>
          <w:sz w:val="24"/>
          <w:szCs w:val="24"/>
        </w:rPr>
        <w:t>Với quy mô doanh nghiệp:</w:t>
      </w:r>
    </w:p>
    <w:p w14:paraId="28E8720B"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b/>
          <w:bCs/>
          <w:i/>
          <w:iCs/>
          <w:color w:val="000000"/>
          <w:sz w:val="24"/>
          <w:szCs w:val="24"/>
        </w:rPr>
        <w:t>6.4. Xây dựng và triển khai thực hiện lộ trình công nghệ và đổi mới công nghệ: </w:t>
      </w:r>
      <w:r w:rsidRPr="00FE435D">
        <w:rPr>
          <w:rFonts w:ascii="Times New Roman" w:eastAsia="Times New Roman" w:hAnsi="Times New Roman"/>
          <w:i/>
          <w:iCs/>
          <w:color w:val="000000"/>
          <w:sz w:val="24"/>
          <w:szCs w:val="24"/>
        </w:rPr>
        <w:t>đánh giá thị trường, quy mô, phân khúc thị trường; xác định sản phẩm chủ lực và kế hoạch phát triển sản phẩm ưu tiên; xác định các nguồn lực cần thiết để thực hiện lộ trình; xác định công nghệ quan trọng và xây dựng lộ trình công nghệ và đổi mới công; xây dựng kế hoạch triển khai, lập báo cáo đầu tư; (đối với các lộ trình có thời gian thực hiện dưới 24 tháng đề nghị bổ sung thêm các nội dung triển khai thực hiện lộ trình công nghệ và đổi mới công nghệ như sau: kết quả nghiên cứu và phát triển các công nghệ quan trọng, phát triển sản phẩm; đăng ký bảo hộ sản phẩm; sở hữu trí tuệ; thương mại hóa sản phẩm).</w:t>
      </w:r>
    </w:p>
    <w:p w14:paraId="786BD274"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b/>
          <w:bCs/>
          <w:color w:val="000000"/>
          <w:sz w:val="24"/>
          <w:szCs w:val="24"/>
        </w:rPr>
        <w:t>7. Dự kiến sản phẩm (**): </w:t>
      </w:r>
      <w:r w:rsidRPr="00FE435D">
        <w:rPr>
          <w:rFonts w:ascii="Times New Roman" w:eastAsia="Times New Roman" w:hAnsi="Times New Roman"/>
          <w:i/>
          <w:iCs/>
          <w:color w:val="000000"/>
          <w:sz w:val="24"/>
          <w:szCs w:val="24"/>
        </w:rPr>
        <w:t>(nêu được tính mới, chất lượng so với sản phẩm cùng loại hiện có tương ứng với loại nhiệm vụ đăng ký tại mục I và mục 6).</w:t>
      </w:r>
    </w:p>
    <w:p w14:paraId="5B75B0C3"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b/>
          <w:bCs/>
          <w:color w:val="000000"/>
          <w:sz w:val="24"/>
          <w:szCs w:val="24"/>
        </w:rPr>
        <w:lastRenderedPageBreak/>
        <w:t>Với quy mô ngành, lĩnh vực:</w:t>
      </w:r>
    </w:p>
    <w:p w14:paraId="4D0B1629"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 Cơ sở dữ liệu, phần mềm phục vụ quản lý; báo cáo đánh giá hiện trạng công nghệ; báo cáo tổng hợp bản đồ công nghệ; báo cáo xây dựng lộ trình công nghệ và đổi mới công nghệ.</w:t>
      </w:r>
    </w:p>
    <w:p w14:paraId="3D5DFD42"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 Bài báo; tài liệu, sách chuyên khảo.</w:t>
      </w:r>
    </w:p>
    <w:p w14:paraId="59C9A910"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b/>
          <w:bCs/>
          <w:color w:val="000000"/>
          <w:sz w:val="24"/>
          <w:szCs w:val="24"/>
        </w:rPr>
        <w:t>Với quy mô doanh nghiệp:</w:t>
      </w:r>
    </w:p>
    <w:p w14:paraId="2867ADB8"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 Báo cáo xây dựng và triển khai thực hiện lộ trình công nghệ và đổi mới công nghệ; (đối với các lộ trình có thời gian thực hiện dưới 24 tháng đề nghị bổ sung các báo cáo kết quả triển khai thực hiện lộ trình công nghệ, lộ trình đổi mới công nghệ như sau: Báo cáo kết quả nghiên cứu và phát triển các công nghệ quan trọng, phát triển sản phẩm; Văn bản pháp luật xác nhận bảo hộ sản phẩm, sở hữu trí tuệ; Báo cáo kết quả thương mại hóa sản phẩm).</w:t>
      </w:r>
    </w:p>
    <w:p w14:paraId="2C803CB1"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 Bài báo; tài liệu.</w:t>
      </w:r>
    </w:p>
    <w:p w14:paraId="4EA52BC4"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b/>
          <w:bCs/>
          <w:color w:val="000000"/>
          <w:sz w:val="24"/>
          <w:szCs w:val="24"/>
        </w:rPr>
        <w:t>8. Khả năng áp dụng: </w:t>
      </w:r>
      <w:r w:rsidRPr="00FE435D">
        <w:rPr>
          <w:rFonts w:ascii="Times New Roman" w:eastAsia="Times New Roman" w:hAnsi="Times New Roman"/>
          <w:i/>
          <w:iCs/>
          <w:color w:val="000000"/>
          <w:sz w:val="24"/>
          <w:szCs w:val="24"/>
        </w:rPr>
        <w:t>(ở đâu, quy mô triển khai, các căn cứ để triển khai...)</w:t>
      </w:r>
    </w:p>
    <w:p w14:paraId="318CD366"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b/>
          <w:bCs/>
          <w:color w:val="000000"/>
          <w:sz w:val="24"/>
          <w:szCs w:val="24"/>
        </w:rPr>
        <w:t>9. Dự kiến kinh phí thực hiện:</w:t>
      </w:r>
    </w:p>
    <w:p w14:paraId="0296B7B1"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Tổng kinh phí:                                                                        triệu đồng, trong đó:</w:t>
      </w:r>
    </w:p>
    <w:p w14:paraId="6B11A74A"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Từ nguồn ngân sách Nhà nước:                                                           triệu đồng</w:t>
      </w:r>
    </w:p>
    <w:p w14:paraId="1F4B9F40"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Từ nguồn vốn của tổ chức đăng ký thực hiện (nếu có):                       triệu đồng</w:t>
      </w:r>
    </w:p>
    <w:p w14:paraId="33290AE1"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Từ các nguồn khác (nếu có):                                                                triệu đồng</w:t>
      </w:r>
    </w:p>
    <w:p w14:paraId="48932F28"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b/>
          <w:bCs/>
          <w:color w:val="000000"/>
          <w:sz w:val="24"/>
          <w:szCs w:val="24"/>
        </w:rPr>
        <w:t>10. Hiệu quả tác động:</w:t>
      </w:r>
    </w:p>
    <w:p w14:paraId="5184EE11"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10.1. Hiệu quả về khoa học và công nghệ: </w:t>
      </w:r>
      <w:r w:rsidRPr="00FE435D">
        <w:rPr>
          <w:rFonts w:ascii="Times New Roman" w:eastAsia="Times New Roman" w:hAnsi="Times New Roman"/>
          <w:i/>
          <w:iCs/>
          <w:color w:val="000000"/>
          <w:sz w:val="24"/>
          <w:szCs w:val="24"/>
        </w:rPr>
        <w:t>(nêu tác động đối với lĩnh vực khoa học công nghệ liên quan, đào tạo, bồi dưỡng đội ngũ cán bộ, tăng cường năng lực nội sinh, tham gia việc bảo vệ môi trường, phát triển bền vững..).</w:t>
      </w:r>
    </w:p>
    <w:p w14:paraId="73ADE886"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10.2. Hiệu quả về kinh tế: </w:t>
      </w:r>
      <w:r w:rsidRPr="00FE435D">
        <w:rPr>
          <w:rFonts w:ascii="Times New Roman" w:eastAsia="Times New Roman" w:hAnsi="Times New Roman"/>
          <w:i/>
          <w:iCs/>
          <w:color w:val="000000"/>
          <w:sz w:val="24"/>
          <w:szCs w:val="24"/>
        </w:rPr>
        <w:t>(phân tích rõ hiệu quả kinh tế trực tiếp và gián tiếp do kết quả nhiệm vụ đem lại gồm: làm lợi do thay thế nhập khẩu, tăng tỷ lệ nội địa hóa, thuê chuyên gia ... so với hiện tại, đối với doanh nghiệp kết quả xây dựng và triển khai lộ trình công nghệ và đổi mới công nghệ giúp tăng ít nhất 5% giá trị sản xuất, sản phẩm).</w:t>
      </w:r>
    </w:p>
    <w:p w14:paraId="71BE6186"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10.3. Hiệu quả về xã hội: </w:t>
      </w:r>
      <w:r w:rsidRPr="00FE435D">
        <w:rPr>
          <w:rFonts w:ascii="Times New Roman" w:eastAsia="Times New Roman" w:hAnsi="Times New Roman"/>
          <w:i/>
          <w:iCs/>
          <w:color w:val="000000"/>
          <w:sz w:val="24"/>
          <w:szCs w:val="24"/>
        </w:rPr>
        <w:t>(phân tích rõ hiệu quả kinh tế - xã hội trực tiếp và gián tiếp do nhiệm vụ đem lại).</w:t>
      </w:r>
    </w:p>
    <w:p w14:paraId="2FB053D5"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b/>
          <w:bCs/>
          <w:color w:val="000000"/>
          <w:sz w:val="24"/>
          <w:szCs w:val="24"/>
        </w:rPr>
        <w:t>11. Đề xuất kiến nghị khác:</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88"/>
        <w:gridCol w:w="4788"/>
      </w:tblGrid>
      <w:tr w:rsidR="00FE435D" w:rsidRPr="00FE435D" w14:paraId="0D1B4601" w14:textId="77777777" w:rsidTr="00FE435D">
        <w:trPr>
          <w:tblCellSpacing w:w="0" w:type="dxa"/>
        </w:trPr>
        <w:tc>
          <w:tcPr>
            <w:tcW w:w="2500" w:type="pct"/>
            <w:shd w:val="clear" w:color="auto" w:fill="FFFFFF"/>
            <w:tcMar>
              <w:top w:w="0" w:type="dxa"/>
              <w:left w:w="108" w:type="dxa"/>
              <w:bottom w:w="0" w:type="dxa"/>
              <w:right w:w="108" w:type="dxa"/>
            </w:tcMar>
            <w:hideMark/>
          </w:tcPr>
          <w:p w14:paraId="1A8CD97D" w14:textId="77777777" w:rsidR="00FE435D" w:rsidRPr="00FE435D" w:rsidRDefault="00FE435D" w:rsidP="00FE435D">
            <w:pPr>
              <w:spacing w:before="120" w:after="0" w:line="276" w:lineRule="auto"/>
              <w:rPr>
                <w:rFonts w:ascii="Times New Roman" w:eastAsia="Times New Roman" w:hAnsi="Times New Roman"/>
                <w:color w:val="000000"/>
                <w:sz w:val="24"/>
                <w:szCs w:val="24"/>
              </w:rPr>
            </w:pPr>
          </w:p>
        </w:tc>
        <w:tc>
          <w:tcPr>
            <w:tcW w:w="2500" w:type="pct"/>
            <w:shd w:val="clear" w:color="auto" w:fill="FFFFFF"/>
            <w:tcMar>
              <w:top w:w="0" w:type="dxa"/>
              <w:left w:w="108" w:type="dxa"/>
              <w:bottom w:w="0" w:type="dxa"/>
              <w:right w:w="108" w:type="dxa"/>
            </w:tcMar>
            <w:hideMark/>
          </w:tcPr>
          <w:p w14:paraId="28805259" w14:textId="77777777" w:rsidR="00FE435D" w:rsidRPr="00FE435D" w:rsidRDefault="00FE435D" w:rsidP="00FE435D">
            <w:pPr>
              <w:spacing w:before="120" w:after="0" w:line="276" w:lineRule="auto"/>
              <w:jc w:val="center"/>
              <w:rPr>
                <w:rFonts w:ascii="Times New Roman" w:eastAsia="Times New Roman" w:hAnsi="Times New Roman"/>
                <w:color w:val="000000"/>
                <w:sz w:val="24"/>
                <w:szCs w:val="24"/>
              </w:rPr>
            </w:pPr>
            <w:r w:rsidRPr="00FE435D">
              <w:rPr>
                <w:rFonts w:ascii="Times New Roman" w:eastAsia="Times New Roman" w:hAnsi="Times New Roman"/>
                <w:b/>
                <w:bCs/>
                <w:color w:val="000000"/>
                <w:sz w:val="24"/>
                <w:szCs w:val="24"/>
              </w:rPr>
              <w:t>TỔ CHỨC, CÁ NHÂN ĐỀ XUẤT</w:t>
            </w:r>
          </w:p>
          <w:p w14:paraId="5DE3F42D" w14:textId="77777777" w:rsidR="00FE435D" w:rsidRPr="00FE435D" w:rsidRDefault="00FE435D" w:rsidP="00FE435D">
            <w:pPr>
              <w:spacing w:before="120" w:after="0" w:line="276" w:lineRule="auto"/>
              <w:jc w:val="center"/>
              <w:rPr>
                <w:rFonts w:ascii="Times New Roman" w:eastAsia="Times New Roman" w:hAnsi="Times New Roman"/>
                <w:color w:val="000000"/>
                <w:sz w:val="24"/>
                <w:szCs w:val="24"/>
              </w:rPr>
            </w:pPr>
            <w:r w:rsidRPr="00FE435D">
              <w:rPr>
                <w:rFonts w:ascii="Times New Roman" w:eastAsia="Times New Roman" w:hAnsi="Times New Roman"/>
                <w:i/>
                <w:iCs/>
                <w:color w:val="000000"/>
                <w:sz w:val="24"/>
                <w:szCs w:val="24"/>
              </w:rPr>
              <w:t>(Họ, tên và chữ ký - đóng dấu đối với tổ chức)</w:t>
            </w:r>
          </w:p>
        </w:tc>
      </w:tr>
    </w:tbl>
    <w:p w14:paraId="6A595E2A"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__________________</w:t>
      </w:r>
    </w:p>
    <w:p w14:paraId="017E6E3E"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 Trình bày không quá 10 trang giấy khổ A4</w:t>
      </w:r>
    </w:p>
    <w:p w14:paraId="6A57F319"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 Đề tài, dự án phải thể hiện được các tiêu chí sau:</w:t>
      </w:r>
    </w:p>
    <w:p w14:paraId="4B15F739"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1. Đối với đề tài xây dựng bản đồ công nghệ quốc gia và lộ trình đổi mới công nghệ đối với các lĩnh vực sản xuất các sản phẩm trọng điểm, sản phẩm chủ lực, sản phẩm quốc gia:</w:t>
      </w:r>
    </w:p>
    <w:p w14:paraId="24BA35A7"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a) Tổ chức thực hiện có chức năng, nhiệm vụ liên quan đến công nghệ thuộc các lĩnh vực sản xuất các sản phẩm trọng điểm, sản phẩm chủ lực, sản phẩm quốc gia, có uy tín, khả năng tập hợp và huy động được nguồn lực cùng tham gia;</w:t>
      </w:r>
    </w:p>
    <w:p w14:paraId="16A90962"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b) Đối với đề tài xây dựng bản đồ công nghệ cần xác định được hiện trạng công nghệ chính, công nghệ cốt lõi và công nghệ hỗ trợ theo các công nghệ nền, công nghệ nguồn, theo dòng, họ sản phẩm lớn và so sánh hiện trạng công nghệ đó với trình độ công nghệ trên thế giới;</w:t>
      </w:r>
    </w:p>
    <w:p w14:paraId="6DD9B38A"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c) Xác định được mối liên hệ giữa công nghệ với sản phẩm - thị trường và xu hướng phát triển công nghệ ở trong nước cũng như trên thế giới;</w:t>
      </w:r>
    </w:p>
    <w:p w14:paraId="53C9A526"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d) Phục vụ công tác quản lý, hoạch định chiến lược phát triển công nghệ của Chính phủ, Bộ, ngành, lĩnh vực và doanh nghiệp.</w:t>
      </w:r>
    </w:p>
    <w:p w14:paraId="79D191EC"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2. Đối với đề tài, dự án xây dựng và triển khai thực hiện lộ trình đổi mới công nghệ cho các doanh nghiệp:</w:t>
      </w:r>
    </w:p>
    <w:p w14:paraId="77D7F2E2"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a) Mục tiêu đổi mới công nghệ phải phù hợp với kế hoạch phát triển doanh nghiệp và chiến lược phát triển ngành, lĩnh vực;</w:t>
      </w:r>
    </w:p>
    <w:p w14:paraId="328DB486"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b) Việc thực hiện lộ trình công nghệ, lộ trình đổi mới công nghệ phải góp phần tăng ít nhất 5% gia tăng giá trị sản xuất sản phẩm;</w:t>
      </w:r>
    </w:p>
    <w:p w14:paraId="01534C3B"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c) Tổ chức, doanh nghiệp thực hiện phải đảm bảo huy động đủ nguồn lực để thực hiện lộ trình công nghệ, lộ trình đổi mới công nghệ; ưu tiên đối ứng bằng nguồn quỹ phát triển khoa học và công nghệ của doanh nghiệp;</w:t>
      </w:r>
    </w:p>
    <w:p w14:paraId="73A014D9" w14:textId="77777777" w:rsidR="00FE435D" w:rsidRPr="00FE435D" w:rsidRDefault="00FE435D" w:rsidP="00FE435D">
      <w:pPr>
        <w:shd w:val="clear" w:color="auto" w:fill="FFFFFF"/>
        <w:spacing w:before="120" w:after="0" w:line="276" w:lineRule="auto"/>
        <w:rPr>
          <w:rFonts w:ascii="Times New Roman" w:eastAsia="Times New Roman" w:hAnsi="Times New Roman"/>
          <w:color w:val="000000"/>
          <w:sz w:val="24"/>
          <w:szCs w:val="24"/>
        </w:rPr>
      </w:pPr>
      <w:r w:rsidRPr="00FE435D">
        <w:rPr>
          <w:rFonts w:ascii="Times New Roman" w:eastAsia="Times New Roman" w:hAnsi="Times New Roman"/>
          <w:color w:val="000000"/>
          <w:sz w:val="24"/>
          <w:szCs w:val="24"/>
        </w:rPr>
        <w:t>d) Dự kiến được quy mô ứng dụng, phân khúc thị trường tiêu thụ rõ ràng.</w:t>
      </w:r>
    </w:p>
    <w:p w14:paraId="5F4CC97C" w14:textId="77777777" w:rsidR="000751D3" w:rsidRPr="00FE435D" w:rsidRDefault="000751D3" w:rsidP="00FE435D">
      <w:pPr>
        <w:spacing w:before="120" w:line="276" w:lineRule="auto"/>
        <w:rPr>
          <w:rFonts w:ascii="Times New Roman" w:hAnsi="Times New Roman"/>
          <w:sz w:val="24"/>
          <w:szCs w:val="24"/>
        </w:rPr>
      </w:pPr>
    </w:p>
    <w:sectPr w:rsidR="000751D3" w:rsidRPr="00FE43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E435D"/>
    <w:rsid w:val="000751D3"/>
    <w:rsid w:val="00574D78"/>
    <w:rsid w:val="00B70DBC"/>
    <w:rsid w:val="00FE435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0A9AF"/>
  <w15:chartTrackingRefBased/>
  <w15:docId w15:val="{3A9A6F9D-BAFE-441A-A804-171993ACC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E435D"/>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FE435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7152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1325</Words>
  <Characters>7555</Characters>
  <Application>Microsoft Office Word</Application>
  <DocSecurity>4</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2026-05-20T17:40:00Z</dcterms:created>
  <dcterms:modified xsi:type="dcterms:W3CDTF">2026-05-20T17:40:00Z</dcterms:modified>
</cp:coreProperties>
</file>