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9278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Mẫu phiếu 02</w:t>
      </w:r>
    </w:p>
    <w:p w14:paraId="77A7BACA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PHIẾU KHẢO SÁT THÔNG TIN TỪ CÁC NHÀ HÀNG, HỘ GIA ĐÌNH</w:t>
      </w:r>
    </w:p>
    <w:p w14:paraId="78B5D63C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1. Thông tin chung</w:t>
      </w:r>
    </w:p>
    <w:p w14:paraId="72E8A990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Tên nhà hàng (nếu là nhà hàng): ..................................................................................... </w:t>
      </w:r>
    </w:p>
    <w:p w14:paraId="62BDFD8F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Đại diện hộ gia đình (Nếu là hộ gia đình) ........................................................................ </w:t>
      </w:r>
    </w:p>
    <w:p w14:paraId="2DB547B8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Số lượng thành viên trong gia đình: ................................................................................ </w:t>
      </w:r>
    </w:p>
    <w:p w14:paraId="1E8D1F7C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Địa chỉ: ............................................................................................................................. </w:t>
      </w:r>
    </w:p>
    <w:p w14:paraId="26FD9005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Số điện thoại: ...................................................................................................................</w:t>
      </w:r>
    </w:p>
    <w:p w14:paraId="688ADD97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2. Thông tin về lượng nhiên liệu sử dụng</w:t>
      </w:r>
    </w:p>
    <w:p w14:paraId="3263D887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2.1. Loại nhiên liệu:</w:t>
      </w:r>
    </w:p>
    <w:p w14:paraId="3B767162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Segoe UI Symbol" w:eastAsia="MS Gothic" w:hAnsi="Segoe UI Symbol" w:cs="Segoe UI Symbol"/>
          <w:sz w:val="24"/>
          <w:szCs w:val="24"/>
        </w:rPr>
        <w:t>☐</w:t>
      </w:r>
      <w:r w:rsidRPr="00DB0495">
        <w:rPr>
          <w:rFonts w:ascii="Times New Roman" w:eastAsia="MS Gothic" w:hAnsi="Times New Roman"/>
          <w:sz w:val="24"/>
          <w:szCs w:val="24"/>
        </w:rPr>
        <w:t xml:space="preserve"> Gas          </w:t>
      </w:r>
      <w:r w:rsidRPr="00DB0495">
        <w:rPr>
          <w:rFonts w:ascii="Segoe UI Symbol" w:eastAsia="MS Gothic" w:hAnsi="Segoe UI Symbol" w:cs="Segoe UI Symbol"/>
          <w:sz w:val="24"/>
          <w:szCs w:val="24"/>
        </w:rPr>
        <w:t>☐</w:t>
      </w:r>
      <w:r w:rsidRPr="00DB0495">
        <w:rPr>
          <w:rFonts w:ascii="Times New Roman" w:eastAsia="MS Gothic" w:hAnsi="Times New Roman"/>
          <w:sz w:val="24"/>
          <w:szCs w:val="24"/>
        </w:rPr>
        <w:t xml:space="preserve"> Than        </w:t>
      </w:r>
      <w:r w:rsidRPr="00DB0495">
        <w:rPr>
          <w:rFonts w:ascii="Segoe UI Symbol" w:eastAsia="MS Gothic" w:hAnsi="Segoe UI Symbol" w:cs="Segoe UI Symbol"/>
          <w:sz w:val="24"/>
          <w:szCs w:val="24"/>
        </w:rPr>
        <w:t>☐</w:t>
      </w:r>
      <w:r w:rsidRPr="00DB0495">
        <w:rPr>
          <w:rFonts w:ascii="Times New Roman" w:eastAsia="MS Gothic" w:hAnsi="Times New Roman"/>
          <w:sz w:val="24"/>
          <w:szCs w:val="24"/>
        </w:rPr>
        <w:t xml:space="preserve"> Củi, rơm rạ         </w:t>
      </w:r>
      <w:r w:rsidRPr="00DB0495">
        <w:rPr>
          <w:rFonts w:ascii="Segoe UI Symbol" w:eastAsia="MS Gothic" w:hAnsi="Segoe UI Symbol" w:cs="Segoe UI Symbol"/>
          <w:sz w:val="24"/>
          <w:szCs w:val="24"/>
        </w:rPr>
        <w:t>☐</w:t>
      </w:r>
      <w:r w:rsidRPr="00DB0495">
        <w:rPr>
          <w:rFonts w:ascii="Times New Roman" w:eastAsia="MS Gothic" w:hAnsi="Times New Roman"/>
          <w:sz w:val="24"/>
          <w:szCs w:val="24"/>
        </w:rPr>
        <w:t xml:space="preserve"> Điện        </w:t>
      </w:r>
      <w:r w:rsidRPr="00DB0495">
        <w:rPr>
          <w:rFonts w:ascii="Segoe UI Symbol" w:eastAsia="MS Gothic" w:hAnsi="Segoe UI Symbol" w:cs="Segoe UI Symbol"/>
          <w:sz w:val="24"/>
          <w:szCs w:val="24"/>
        </w:rPr>
        <w:t>☐</w:t>
      </w:r>
      <w:r w:rsidRPr="00DB0495">
        <w:rPr>
          <w:rFonts w:ascii="Times New Roman" w:eastAsia="MS Gothic" w:hAnsi="Times New Roman"/>
          <w:sz w:val="24"/>
          <w:szCs w:val="24"/>
        </w:rPr>
        <w:t xml:space="preserve"> Khác, cụ thể:…………..</w:t>
      </w:r>
    </w:p>
    <w:p w14:paraId="49E89B3C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b/>
          <w:bCs/>
          <w:i/>
          <w:iCs/>
          <w:sz w:val="24"/>
          <w:szCs w:val="24"/>
        </w:rPr>
        <w:t>2.2. Lượng sử dụng trung bình</w:t>
      </w:r>
    </w:p>
    <w:p w14:paraId="7B983671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- Gas: .............................................................kg/ngày</w:t>
      </w:r>
    </w:p>
    <w:p w14:paraId="196D919A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- Than: .............................................................kg/ngày</w:t>
      </w:r>
    </w:p>
    <w:p w14:paraId="1B7780DD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- Củi: .............................................................kg/ngày</w:t>
      </w:r>
    </w:p>
    <w:p w14:paraId="52974F70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- Rơm rạ: .............................................................kg/ngày</w:t>
      </w:r>
    </w:p>
    <w:p w14:paraId="11CF5B86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- Điện: .............................................................kWh/ngày</w:t>
      </w:r>
    </w:p>
    <w:p w14:paraId="5AF6E35E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- Khác: .............................................................................................................................</w:t>
      </w:r>
    </w:p>
    <w:p w14:paraId="4C7D761F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04296F76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b/>
          <w:bCs/>
          <w:i/>
          <w:iCs/>
          <w:sz w:val="24"/>
          <w:szCs w:val="24"/>
        </w:rPr>
        <w:t>2.3. Thời gian sử dụng nhiên liệu trung bình</w:t>
      </w:r>
    </w:p>
    <w:p w14:paraId="44A5C06F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- Gas: .............................................................giờ/ngày</w:t>
      </w:r>
    </w:p>
    <w:p w14:paraId="25D42F81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- Than: ............................................................. giờ/ngày</w:t>
      </w:r>
    </w:p>
    <w:p w14:paraId="582F1EC9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- Củi: ............................................................. giờ/ngày</w:t>
      </w:r>
    </w:p>
    <w:p w14:paraId="22BCE455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- Rơm rạ: ............................................................. giờ/ngày</w:t>
      </w:r>
    </w:p>
    <w:p w14:paraId="43904627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- Điện: ............................................................. giờ/ngày</w:t>
      </w:r>
    </w:p>
    <w:p w14:paraId="10E025A1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- Khác: .............................................................................................................................</w:t>
      </w:r>
    </w:p>
    <w:p w14:paraId="021054B4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</w:p>
    <w:p w14:paraId="478E2E3E" w14:textId="77777777" w:rsidR="00012EF1" w:rsidRPr="00DB0495" w:rsidRDefault="00012EF1" w:rsidP="00012EF1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eastAsia="MS Gothic" w:hAnsi="Times New Roman"/>
          <w:i/>
          <w:iCs/>
          <w:sz w:val="24"/>
          <w:szCs w:val="24"/>
        </w:rPr>
      </w:pPr>
      <w:r w:rsidRPr="00DB0495">
        <w:rPr>
          <w:rFonts w:ascii="Times New Roman" w:eastAsia="MS Gothic" w:hAnsi="Times New Roman"/>
          <w:i/>
          <w:iCs/>
          <w:sz w:val="24"/>
          <w:szCs w:val="24"/>
        </w:rPr>
        <w:t>Ngày…..tháng….năm 202…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012EF1" w:rsidRPr="00DB0495" w14:paraId="111F2124" w14:textId="77777777" w:rsidTr="00012EF1">
        <w:tc>
          <w:tcPr>
            <w:tcW w:w="2500" w:type="pct"/>
          </w:tcPr>
          <w:p w14:paraId="3490EADA" w14:textId="77777777" w:rsidR="00012EF1" w:rsidRPr="00DB0495" w:rsidRDefault="00012EF1" w:rsidP="00012EF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MS Gothic" w:hAnsi="Times New Roman"/>
                <w:sz w:val="24"/>
                <w:szCs w:val="24"/>
              </w:rPr>
            </w:pPr>
            <w:r w:rsidRPr="00DB0495">
              <w:rPr>
                <w:rFonts w:ascii="Times New Roman" w:eastAsia="MS Gothic" w:hAnsi="Times New Roman"/>
                <w:b/>
                <w:bCs/>
                <w:sz w:val="24"/>
                <w:szCs w:val="24"/>
              </w:rPr>
              <w:lastRenderedPageBreak/>
              <w:t>Người cung cấp thông tin</w:t>
            </w:r>
            <w:r w:rsidRPr="00DB0495">
              <w:rPr>
                <w:rFonts w:ascii="Times New Roman" w:eastAsia="MS Gothic" w:hAnsi="Times New Roman"/>
                <w:b/>
                <w:bCs/>
                <w:sz w:val="24"/>
                <w:szCs w:val="24"/>
              </w:rPr>
              <w:br/>
            </w:r>
            <w:r w:rsidRPr="00DB0495">
              <w:rPr>
                <w:rFonts w:ascii="Times New Roman" w:eastAsia="MS Gothic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  <w:tc>
          <w:tcPr>
            <w:tcW w:w="2500" w:type="pct"/>
          </w:tcPr>
          <w:p w14:paraId="368E6E02" w14:textId="77777777" w:rsidR="00012EF1" w:rsidRPr="00DB0495" w:rsidRDefault="00012EF1" w:rsidP="00012EF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MS Gothic" w:hAnsi="Times New Roman"/>
                <w:sz w:val="24"/>
                <w:szCs w:val="24"/>
              </w:rPr>
            </w:pPr>
            <w:r w:rsidRPr="00DB0495">
              <w:rPr>
                <w:rFonts w:ascii="Times New Roman" w:eastAsia="MS Gothic" w:hAnsi="Times New Roman"/>
                <w:b/>
                <w:bCs/>
                <w:sz w:val="24"/>
                <w:szCs w:val="24"/>
              </w:rPr>
              <w:t>Người phỏng vấn</w:t>
            </w:r>
          </w:p>
        </w:tc>
      </w:tr>
    </w:tbl>
    <w:p w14:paraId="7247107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2EF1"/>
    <w:rsid w:val="00012EF1"/>
    <w:rsid w:val="000B0F49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9CA851"/>
  <w15:chartTrackingRefBased/>
  <w15:docId w15:val="{1FC40BBD-E23B-48E0-8473-CD1B023F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