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72DA" w14:textId="77777777" w:rsidR="00A775F0" w:rsidRPr="00A775F0" w:rsidRDefault="00A775F0" w:rsidP="00A775F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18"/>
          <w:szCs w:val="18"/>
        </w:rPr>
      </w:pPr>
      <w:proofErr w:type="spellStart"/>
      <w:r w:rsidRPr="00A775F0">
        <w:rPr>
          <w:rFonts w:ascii="Times New Roman" w:eastAsia="Times New Roman" w:hAnsi="Times New Roman"/>
          <w:b/>
          <w:bCs/>
          <w:color w:val="000000"/>
          <w:sz w:val="18"/>
          <w:szCs w:val="18"/>
        </w:rPr>
        <w:t>Mẫu</w:t>
      </w:r>
      <w:proofErr w:type="spellEnd"/>
      <w:r w:rsidRPr="00A775F0">
        <w:rPr>
          <w:rFonts w:ascii="Times New Roman" w:eastAsia="Times New Roman" w:hAnsi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b/>
          <w:bCs/>
          <w:color w:val="000000"/>
          <w:sz w:val="18"/>
          <w:szCs w:val="18"/>
        </w:rPr>
        <w:t>số</w:t>
      </w:r>
      <w:proofErr w:type="spellEnd"/>
      <w:r w:rsidRPr="00A775F0">
        <w:rPr>
          <w:rFonts w:ascii="Times New Roman" w:eastAsia="Times New Roman" w:hAnsi="Times New Roman"/>
          <w:b/>
          <w:bCs/>
          <w:color w:val="000000"/>
          <w:sz w:val="18"/>
          <w:szCs w:val="18"/>
        </w:rPr>
        <w:t xml:space="preserve"> 07</w:t>
      </w:r>
    </w:p>
    <w:p w14:paraId="71EBBC15" w14:textId="77777777" w:rsidR="00A775F0" w:rsidRPr="00A775F0" w:rsidRDefault="00A775F0" w:rsidP="00A775F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18"/>
          <w:szCs w:val="18"/>
        </w:rPr>
      </w:pPr>
      <w:proofErr w:type="spellStart"/>
      <w:r w:rsidRPr="00A775F0">
        <w:rPr>
          <w:rFonts w:ascii="Times New Roman" w:eastAsia="Times New Roman" w:hAnsi="Times New Roman"/>
          <w:b/>
          <w:bCs/>
          <w:color w:val="000000"/>
          <w:sz w:val="18"/>
          <w:szCs w:val="18"/>
        </w:rPr>
        <w:t>Phụ</w:t>
      </w:r>
      <w:proofErr w:type="spellEnd"/>
      <w:r w:rsidRPr="00A775F0">
        <w:rPr>
          <w:rFonts w:ascii="Times New Roman" w:eastAsia="Times New Roman" w:hAnsi="Times New Roman"/>
          <w:b/>
          <w:bCs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b/>
          <w:bCs/>
          <w:color w:val="000000"/>
          <w:sz w:val="18"/>
          <w:szCs w:val="18"/>
        </w:rPr>
        <w:t>lục</w:t>
      </w:r>
      <w:proofErr w:type="spellEnd"/>
      <w:r w:rsidRPr="00A775F0">
        <w:rPr>
          <w:rFonts w:ascii="Times New Roman" w:eastAsia="Times New Roman" w:hAnsi="Times New Roman"/>
          <w:b/>
          <w:bCs/>
          <w:color w:val="000000"/>
          <w:sz w:val="18"/>
          <w:szCs w:val="18"/>
        </w:rPr>
        <w:t xml:space="preserve"> XIV</w:t>
      </w:r>
    </w:p>
    <w:p w14:paraId="7B9B55E1" w14:textId="77777777" w:rsidR="00A775F0" w:rsidRPr="00A775F0" w:rsidRDefault="00A775F0" w:rsidP="00A775F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18"/>
          <w:szCs w:val="18"/>
        </w:rPr>
      </w:pP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Mẫu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- PHIẾU KIỂM TRA CHẤT LƯỢNG XUẤT XƯỞNG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1140"/>
        <w:gridCol w:w="990"/>
        <w:gridCol w:w="2551"/>
        <w:gridCol w:w="3510"/>
      </w:tblGrid>
      <w:tr w:rsidR="00A775F0" w:rsidRPr="00A775F0" w14:paraId="0E12B4C9" w14:textId="77777777" w:rsidTr="00A775F0">
        <w:trPr>
          <w:tblCellSpacing w:w="0" w:type="dxa"/>
        </w:trPr>
        <w:tc>
          <w:tcPr>
            <w:tcW w:w="885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A9A71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PHIẾU KIỂM TRA CHẤT LƯỢNG XUẤT XƯỞNG</w:t>
            </w:r>
          </w:p>
          <w:p w14:paraId="1043A4B7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DÙNG CHO XE MÁY CHUYÊN DÙNG</w:t>
            </w:r>
          </w:p>
        </w:tc>
      </w:tr>
      <w:tr w:rsidR="00A775F0" w:rsidRPr="00A775F0" w14:paraId="2C58999E" w14:textId="77777777" w:rsidTr="00A775F0">
        <w:trPr>
          <w:tblCellSpacing w:w="0" w:type="dxa"/>
        </w:trPr>
        <w:tc>
          <w:tcPr>
            <w:tcW w:w="1809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E2E40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PHẦN LƯU</w:t>
            </w:r>
          </w:p>
        </w:tc>
        <w:tc>
          <w:tcPr>
            <w:tcW w:w="7047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14608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Số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:</w:t>
            </w:r>
          </w:p>
        </w:tc>
      </w:tr>
      <w:tr w:rsidR="00A775F0" w:rsidRPr="00A775F0" w14:paraId="5D7060A6" w14:textId="77777777" w:rsidTr="00A775F0">
        <w:trPr>
          <w:tblCellSpacing w:w="0" w:type="dxa"/>
        </w:trPr>
        <w:tc>
          <w:tcPr>
            <w:tcW w:w="885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A0DDA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Cơ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sở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sản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xuất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42C23AAA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Nhãn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hiệu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thương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mại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305156C3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Mã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kiểu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loại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Loại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hình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lắp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ráp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3B7A49DC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Số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khung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Số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động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cơ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</w:tc>
      </w:tr>
      <w:tr w:rsidR="00A775F0" w:rsidRPr="00A775F0" w14:paraId="2E57FB2F" w14:textId="77777777" w:rsidTr="00A775F0">
        <w:trPr>
          <w:tblCellSpacing w:w="0" w:type="dxa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38B771" w14:textId="77777777" w:rsidR="00A775F0" w:rsidRPr="00A775F0" w:rsidRDefault="00A775F0" w:rsidP="00A775F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E23C8D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Số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phát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hành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của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Cơ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quan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QLCL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9A02C" w14:textId="77777777" w:rsidR="00A775F0" w:rsidRPr="00A775F0" w:rsidRDefault="00A775F0" w:rsidP="00A775F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2A59C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Ngày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tháng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năm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br/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Thủ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trưởng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đơn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vị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br/>
            </w:r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(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Ký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ghi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rõ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họ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tên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đóng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dấu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A775F0" w:rsidRPr="00A775F0" w14:paraId="5CA6694F" w14:textId="77777777" w:rsidTr="00A775F0">
        <w:trPr>
          <w:tblCellSpacing w:w="0" w:type="dxa"/>
        </w:trPr>
        <w:tc>
          <w:tcPr>
            <w:tcW w:w="675" w:type="dxa"/>
            <w:shd w:val="clear" w:color="auto" w:fill="FFFFFF"/>
            <w:vAlign w:val="center"/>
            <w:hideMark/>
          </w:tcPr>
          <w:p w14:paraId="004C05AE" w14:textId="77777777" w:rsidR="00A775F0" w:rsidRPr="00A775F0" w:rsidRDefault="00A775F0" w:rsidP="00A775F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auto" w:fill="FFFFFF"/>
            <w:vAlign w:val="center"/>
            <w:hideMark/>
          </w:tcPr>
          <w:p w14:paraId="7F82A23F" w14:textId="77777777" w:rsidR="00A775F0" w:rsidRPr="00A775F0" w:rsidRDefault="00A775F0" w:rsidP="00A775F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/>
            <w:vAlign w:val="center"/>
            <w:hideMark/>
          </w:tcPr>
          <w:p w14:paraId="51975A60" w14:textId="77777777" w:rsidR="00A775F0" w:rsidRPr="00A775F0" w:rsidRDefault="00A775F0" w:rsidP="00A775F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550" w:type="dxa"/>
            <w:shd w:val="clear" w:color="auto" w:fill="FFFFFF"/>
            <w:vAlign w:val="center"/>
            <w:hideMark/>
          </w:tcPr>
          <w:p w14:paraId="3672F71B" w14:textId="77777777" w:rsidR="00A775F0" w:rsidRPr="00A775F0" w:rsidRDefault="00A775F0" w:rsidP="00A775F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510" w:type="dxa"/>
            <w:shd w:val="clear" w:color="auto" w:fill="FFFFFF"/>
            <w:vAlign w:val="center"/>
            <w:hideMark/>
          </w:tcPr>
          <w:p w14:paraId="737EA5AA" w14:textId="77777777" w:rsidR="00A775F0" w:rsidRPr="00A775F0" w:rsidRDefault="00A775F0" w:rsidP="00A775F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7722F3F5" w14:textId="77777777" w:rsidR="00A775F0" w:rsidRPr="00A775F0" w:rsidRDefault="00A775F0" w:rsidP="00A775F0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2126"/>
        <w:gridCol w:w="2126"/>
        <w:gridCol w:w="3503"/>
      </w:tblGrid>
      <w:tr w:rsidR="00A775F0" w:rsidRPr="00A775F0" w14:paraId="2FFC13F5" w14:textId="77777777" w:rsidTr="00A775F0">
        <w:trPr>
          <w:tblCellSpacing w:w="0" w:type="dxa"/>
        </w:trPr>
        <w:tc>
          <w:tcPr>
            <w:tcW w:w="885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5EC4D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CỘNG HÒA XÃ HỘI CHỦ NGHĨA VIỆT NAM</w:t>
            </w:r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br/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Độc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lập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-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Tự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do -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Hạnh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phúc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br/>
              <w:t>***</w:t>
            </w:r>
          </w:p>
          <w:p w14:paraId="7F7707D5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PHIẾU KIỂM TRA CHẤT LƯỢNG XUẤT XƯỞNG</w:t>
            </w:r>
          </w:p>
          <w:p w14:paraId="1474699F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DÙNG CHO XE MÁY CHUYÊN DÙNG</w:t>
            </w:r>
          </w:p>
          <w:p w14:paraId="5104BA53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Số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:</w:t>
            </w:r>
          </w:p>
          <w:p w14:paraId="3D6CD985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Căn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cứ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Giấy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chứng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nhận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chất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lượng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kiểu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loại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số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ngày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của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Cục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Đăng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kiểm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Việt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Nam</w:t>
            </w:r>
          </w:p>
          <w:p w14:paraId="13E19537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Căn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cứ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vào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kết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quả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tự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kiểm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tra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chất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lượng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an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toàn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kỹ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thuật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trong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quá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trình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sản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xuất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lắp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ráp</w:t>
            </w:r>
            <w:proofErr w:type="spellEnd"/>
          </w:p>
          <w:p w14:paraId="502626E9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Cơ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sở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sản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xuất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: 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đảm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bảo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rằng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62AFA0DE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Sản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phẩm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Nhãn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hiệu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06BB57E4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thương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mại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Mã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kiểu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loại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5C27873D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Loại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hình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lắp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ráp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Mầu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sơn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737C1EF3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Số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khung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 ,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đóng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tại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7BBC50C7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Số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động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cơ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 ,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đóng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tại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0273CFEB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do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cơ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sở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chúng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tôi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sản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xuất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hoàn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thành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phù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hợp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với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sản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phẩm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mẫu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đó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được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chứng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nhận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chất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lượng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và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thỏa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mãn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tiêu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chuẩn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hành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về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chất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lượng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an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toàn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kỹ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thuật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và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bảo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vệ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môi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trường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đối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với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xe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máy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chuyên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dùng</w:t>
            </w:r>
            <w:proofErr w:type="spellEnd"/>
          </w:p>
        </w:tc>
      </w:tr>
      <w:tr w:rsidR="00A775F0" w:rsidRPr="00A775F0" w14:paraId="71F6A17F" w14:textId="77777777" w:rsidTr="00A775F0">
        <w:trPr>
          <w:tblCellSpacing w:w="0" w:type="dxa"/>
        </w:trPr>
        <w:tc>
          <w:tcPr>
            <w:tcW w:w="11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67093" w14:textId="77777777" w:rsidR="00A775F0" w:rsidRPr="00A775F0" w:rsidRDefault="00A775F0" w:rsidP="00A775F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9AEB0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Số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phát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hành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của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Cơ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quan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QLCL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F765F" w14:textId="77777777" w:rsidR="00A775F0" w:rsidRPr="00A775F0" w:rsidRDefault="00A775F0" w:rsidP="00A775F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5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CEB96" w14:textId="77777777" w:rsidR="00A775F0" w:rsidRPr="00A775F0" w:rsidRDefault="00A775F0" w:rsidP="00A775F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tháng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năm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br/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Thủ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trưởng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đơn</w:t>
            </w:r>
            <w:proofErr w:type="spellEnd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vị</w:t>
            </w:r>
            <w:proofErr w:type="spellEnd"/>
            <w:r w:rsidRPr="00A775F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br/>
            </w:r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(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Ký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ghi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rõ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họ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tên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đóng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dấu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A775F0" w:rsidRPr="00A775F0" w14:paraId="62E1A9A2" w14:textId="77777777" w:rsidTr="00A775F0">
        <w:trPr>
          <w:tblCellSpacing w:w="0" w:type="dxa"/>
        </w:trPr>
        <w:tc>
          <w:tcPr>
            <w:tcW w:w="885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E7455" w14:textId="77777777" w:rsidR="00A775F0" w:rsidRPr="00A775F0" w:rsidRDefault="00A775F0" w:rsidP="00A775F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Phiếu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này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do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Cơ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quan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QLCL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thống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nhất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phát</w:t>
            </w:r>
            <w:proofErr w:type="spellEnd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775F0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hành</w:t>
            </w:r>
            <w:proofErr w:type="spellEnd"/>
          </w:p>
        </w:tc>
      </w:tr>
    </w:tbl>
    <w:p w14:paraId="06359401" w14:textId="77777777" w:rsidR="00A775F0" w:rsidRPr="00A775F0" w:rsidRDefault="00A775F0" w:rsidP="00A775F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18"/>
          <w:szCs w:val="18"/>
        </w:rPr>
      </w:pP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Ghi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chú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:</w:t>
      </w:r>
    </w:p>
    <w:p w14:paraId="507BB045" w14:textId="77777777" w:rsidR="00A775F0" w:rsidRPr="00A775F0" w:rsidRDefault="00A775F0" w:rsidP="00A775F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18"/>
          <w:szCs w:val="18"/>
        </w:rPr>
      </w:pP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Màu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sắc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và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hoa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văn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trên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phiếu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do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Cơ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quan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QLCL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quy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định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cụ</w:t>
      </w:r>
      <w:proofErr w:type="spellEnd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A775F0">
        <w:rPr>
          <w:rFonts w:ascii="Times New Roman" w:eastAsia="Times New Roman" w:hAnsi="Times New Roman"/>
          <w:color w:val="000000"/>
          <w:sz w:val="18"/>
          <w:szCs w:val="18"/>
        </w:rPr>
        <w:t>thể</w:t>
      </w:r>
      <w:proofErr w:type="spellEnd"/>
    </w:p>
    <w:p w14:paraId="342632F7" w14:textId="77777777" w:rsidR="002964F6" w:rsidRPr="00A775F0" w:rsidRDefault="002964F6">
      <w:pPr>
        <w:rPr>
          <w:rFonts w:ascii="Times New Roman" w:hAnsi="Times New Roman"/>
        </w:rPr>
      </w:pPr>
    </w:p>
    <w:sectPr w:rsidR="002964F6" w:rsidRPr="00A775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5F0"/>
    <w:rsid w:val="002964F6"/>
    <w:rsid w:val="00512730"/>
    <w:rsid w:val="00A7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1D4409"/>
  <w15:chartTrackingRefBased/>
  <w15:docId w15:val="{094B811A-082B-4322-BC78-4E761D3C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75F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