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9414"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PHIẾU KHẢO SÁT SỐ 2</w:t>
      </w:r>
    </w:p>
    <w:p w14:paraId="66ED9C47" w14:textId="77777777" w:rsidR="00F86892" w:rsidRPr="00432E0F" w:rsidRDefault="00F86892" w:rsidP="00F86892">
      <w:pPr>
        <w:widowControl w:val="0"/>
        <w:autoSpaceDE w:val="0"/>
        <w:autoSpaceDN w:val="0"/>
        <w:adjustRightInd w:val="0"/>
        <w:spacing w:before="120"/>
        <w:jc w:val="center"/>
        <w:rPr>
          <w:sz w:val="26"/>
          <w:szCs w:val="26"/>
        </w:rPr>
      </w:pPr>
      <w:r w:rsidRPr="00432E0F">
        <w:rPr>
          <w:i/>
          <w:iCs/>
          <w:sz w:val="26"/>
          <w:szCs w:val="26"/>
        </w:rPr>
        <w:t>(</w:t>
      </w:r>
      <w:r w:rsidRPr="00432E0F">
        <w:rPr>
          <w:b/>
          <w:bCs/>
          <w:i/>
          <w:iCs/>
          <w:sz w:val="26"/>
          <w:szCs w:val="26"/>
        </w:rPr>
        <w:t>Dành cho người tham gia BHXH tự nguyện, BHYT hộ gia đình giao dịch thông qua các tổ chức dịch vụ thu BHXH, BHYT)</w:t>
      </w:r>
    </w:p>
    <w:p w14:paraId="449147E7"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Tỉnh/thành phố:..................................................................................................................</w:t>
      </w:r>
    </w:p>
    <w:p w14:paraId="14804947"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Xã/phường: ........................................................................................................................</w:t>
      </w:r>
    </w:p>
    <w:p w14:paraId="1887F2E6"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GIỚI THIỆU VỀ CUỘC KHẢO SÁT</w:t>
      </w:r>
    </w:p>
    <w:p w14:paraId="327E2DAF"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Bảo hiểm xã hội Việt Nam là đơn vị đặc thù thuộc Bộ Tài chính có chức năng tổ chức thực hiện các chế độ, chính sách bảo hiểm xã hội (BHXH), bảo hiểm y tế (BHYT); tổ chức thu, chi chế độ bảo hiểm thất nghiệp (BHTN); quản lý và sử dụng các quỹ tài chính nhà nước ngoài ngân sách: BHXH, BHTN, BHYT; thực hiện chức năng kiểm tra chuyên ngành về lĩnh vực BHXH, BHTN, BHYT thuộc phạm vi quản lý và các chức năng khác có liên quan theo quy định của cấp có thẩm quyền. Tham gia với cơ quan Nhà nước có thẩm quyền xây dựng, bổ sung, hoàn thiện chính sách, pháp luật về BHXH, BHTN, BHYT.</w:t>
      </w:r>
    </w:p>
    <w:p w14:paraId="2DAB5B08"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Để có cơ sở cải thiện chất lượng phục vụ tổ chức, cá nhân tham gia và thụ hưởng chính sách BHXH, BHTN, BHYT, BHXH Việt Nam tiến hành khảo sát mức độ hài lòng của tổ chức, cá nhân đối với sự phục vụ của cơ quan BHXH.</w:t>
      </w:r>
    </w:p>
    <w:p w14:paraId="21D00E2F"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kính mong Ông/Bà tham gia trả lời phiếu khảo sát đo lường mức độ hài lòng một cách đầy đủ, chính xác, khách quan. Các thông tin mà Ông/Bà cung cấp trong phiếu khảo sát sẽ được bảo mật theo quy định.</w:t>
      </w:r>
    </w:p>
    <w:p w14:paraId="45BCF777"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Kết quả khảo sát đo lường mức độ hài lòng của tổ chức, cá nhân sẽ được BHXH Việt Nam tổng hợp, phân tích, xây dựng thành “Chỉ số hài lòng của tổ chức, cá nhân đối với sự phục vụ của cơ quan Bảo hiểm xã hội năm 2025” để báo cáo Bộ Tài chính và công bố công khai trong cả nước.</w:t>
      </w:r>
    </w:p>
    <w:tbl>
      <w:tblPr>
        <w:tblW w:w="5000" w:type="pct"/>
        <w:tblCellMar>
          <w:left w:w="0" w:type="dxa"/>
          <w:right w:w="0" w:type="dxa"/>
        </w:tblCellMar>
        <w:tblLook w:val="01E0" w:firstRow="1" w:lastRow="1" w:firstColumn="1" w:lastColumn="1" w:noHBand="0" w:noVBand="0"/>
      </w:tblPr>
      <w:tblGrid>
        <w:gridCol w:w="4538"/>
        <w:gridCol w:w="4539"/>
      </w:tblGrid>
      <w:tr w:rsidR="00F86892" w:rsidRPr="00432E0F" w14:paraId="5CAEBD82" w14:textId="77777777" w:rsidTr="00F86892">
        <w:tc>
          <w:tcPr>
            <w:tcW w:w="2500" w:type="pct"/>
            <w:tcBorders>
              <w:right w:val="single" w:sz="4" w:space="0" w:color="auto"/>
            </w:tcBorders>
          </w:tcPr>
          <w:p w14:paraId="7D6E7AA0" w14:textId="77777777" w:rsidR="00F86892" w:rsidRPr="00432E0F" w:rsidRDefault="00F86892" w:rsidP="00F86892">
            <w:pPr>
              <w:widowControl w:val="0"/>
              <w:autoSpaceDE w:val="0"/>
              <w:autoSpaceDN w:val="0"/>
              <w:adjustRightInd w:val="0"/>
              <w:spacing w:before="120"/>
              <w:rPr>
                <w:sz w:val="26"/>
                <w:szCs w:val="26"/>
              </w:rPr>
            </w:pPr>
          </w:p>
        </w:tc>
        <w:tc>
          <w:tcPr>
            <w:tcW w:w="2500" w:type="pct"/>
            <w:tcBorders>
              <w:top w:val="single" w:sz="4" w:space="0" w:color="auto"/>
              <w:left w:val="single" w:sz="4" w:space="0" w:color="auto"/>
              <w:bottom w:val="single" w:sz="4" w:space="0" w:color="auto"/>
              <w:right w:val="single" w:sz="4" w:space="0" w:color="auto"/>
            </w:tcBorders>
          </w:tcPr>
          <w:p w14:paraId="126349A2"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Phần dành cho điều tra viên</w:t>
            </w:r>
          </w:p>
          <w:p w14:paraId="060C88EC"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Mã số phiếu: ……………………………………….</w:t>
            </w:r>
          </w:p>
          <w:p w14:paraId="29ED7AA3"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Họ tên điều tra viên: ……………………………….</w:t>
            </w:r>
          </w:p>
          <w:p w14:paraId="16867BD6"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Số điện thoại điều tra viên: ………………………..</w:t>
            </w:r>
          </w:p>
          <w:p w14:paraId="40497232"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Điều tra viên ký tên: ………………………………</w:t>
            </w:r>
          </w:p>
        </w:tc>
      </w:tr>
    </w:tbl>
    <w:p w14:paraId="36A8F9CC" w14:textId="77777777" w:rsidR="00F86892" w:rsidRPr="00432E0F" w:rsidRDefault="00F86892" w:rsidP="00F86892">
      <w:pPr>
        <w:widowControl w:val="0"/>
        <w:autoSpaceDE w:val="0"/>
        <w:autoSpaceDN w:val="0"/>
        <w:adjustRightInd w:val="0"/>
        <w:spacing w:before="120"/>
        <w:rPr>
          <w:b/>
          <w:bCs/>
          <w:sz w:val="26"/>
          <w:szCs w:val="26"/>
        </w:rPr>
      </w:pPr>
    </w:p>
    <w:p w14:paraId="0B83CB39"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PHẦN A. THÔNG TIN CHUNG VỀ NGƯỜI ĐƯỢC KHẢO SÁT</w:t>
      </w:r>
    </w:p>
    <w:p w14:paraId="5A180174" w14:textId="77777777" w:rsidR="00F86892" w:rsidRPr="00432E0F" w:rsidRDefault="00F86892" w:rsidP="00F86892">
      <w:pPr>
        <w:widowControl w:val="0"/>
        <w:autoSpaceDE w:val="0"/>
        <w:autoSpaceDN w:val="0"/>
        <w:adjustRightInd w:val="0"/>
        <w:spacing w:before="120"/>
        <w:rPr>
          <w:sz w:val="26"/>
          <w:szCs w:val="26"/>
        </w:rPr>
      </w:pPr>
      <w:r w:rsidRPr="00432E0F">
        <w:rPr>
          <w:b/>
          <w:bCs/>
          <w:i/>
          <w:iCs/>
          <w:sz w:val="26"/>
          <w:szCs w:val="26"/>
        </w:rPr>
        <w:t>Ông/Bà khoanh tròn xung quanh chữ số (1, 2, 3 …) đứng trước phương án trả lời mà Ông/Bà lựa chọn.</w:t>
      </w:r>
    </w:p>
    <w:p w14:paraId="65FC9E5F"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 xml:space="preserve">Câu 1. Giới tính    </w:t>
      </w:r>
      <w:r w:rsidRPr="00432E0F">
        <w:rPr>
          <w:sz w:val="26"/>
          <w:szCs w:val="26"/>
        </w:rPr>
        <w:t>1. Nam      2. Nữ</w:t>
      </w:r>
    </w:p>
    <w:p w14:paraId="27549D8C"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Câu 2. Trình độ học vấn</w:t>
      </w:r>
    </w:p>
    <w:tbl>
      <w:tblPr>
        <w:tblW w:w="5000" w:type="pct"/>
        <w:tblCellMar>
          <w:left w:w="0" w:type="dxa"/>
          <w:right w:w="0" w:type="dxa"/>
        </w:tblCellMar>
        <w:tblLook w:val="01E0" w:firstRow="1" w:lastRow="1" w:firstColumn="1" w:lastColumn="1" w:noHBand="0" w:noVBand="0"/>
      </w:tblPr>
      <w:tblGrid>
        <w:gridCol w:w="4532"/>
        <w:gridCol w:w="4540"/>
      </w:tblGrid>
      <w:tr w:rsidR="00F86892" w:rsidRPr="00432E0F" w14:paraId="0736C330" w14:textId="77777777" w:rsidTr="00F86892">
        <w:tc>
          <w:tcPr>
            <w:tcW w:w="2498" w:type="pct"/>
          </w:tcPr>
          <w:p w14:paraId="742CC113"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lastRenderedPageBreak/>
              <w:t>1. Trung học cơ sở/Trung học phổ thông</w:t>
            </w:r>
          </w:p>
        </w:tc>
        <w:tc>
          <w:tcPr>
            <w:tcW w:w="2502" w:type="pct"/>
          </w:tcPr>
          <w:p w14:paraId="73F7DF19"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2. Học nghề/Trung cấp/Cao đẳng</w:t>
            </w:r>
          </w:p>
        </w:tc>
      </w:tr>
      <w:tr w:rsidR="00F86892" w:rsidRPr="00432E0F" w14:paraId="660D3B59" w14:textId="77777777" w:rsidTr="00F86892">
        <w:tc>
          <w:tcPr>
            <w:tcW w:w="2498" w:type="pct"/>
          </w:tcPr>
          <w:p w14:paraId="5AEABAB7"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3. Đại học/Sau đại học</w:t>
            </w:r>
          </w:p>
        </w:tc>
        <w:tc>
          <w:tcPr>
            <w:tcW w:w="2502" w:type="pct"/>
          </w:tcPr>
          <w:p w14:paraId="7A09D3BF"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4. Khác</w:t>
            </w:r>
          </w:p>
        </w:tc>
      </w:tr>
    </w:tbl>
    <w:p w14:paraId="24AAB401"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Câu 3. Nơi cư trú</w:t>
      </w:r>
    </w:p>
    <w:p w14:paraId="43C848B4"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1. Thành thị (thành phố, thị xã, thị trấn)</w:t>
      </w:r>
    </w:p>
    <w:p w14:paraId="759A0006"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2. Nông thôn</w:t>
      </w:r>
    </w:p>
    <w:p w14:paraId="2FFFCFD4"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Câu 4. Ông/Bà là</w:t>
      </w:r>
    </w:p>
    <w:p w14:paraId="03D4D65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1. Người tham gia BHXH tự nguyện</w:t>
      </w:r>
    </w:p>
    <w:p w14:paraId="17300879"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2. Người tham gia BHYT hộ gia đình</w:t>
      </w:r>
    </w:p>
    <w:p w14:paraId="28C1D244"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3. Cả hai đối tượng trên</w:t>
      </w:r>
    </w:p>
    <w:p w14:paraId="2EAC390B"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Câu 5. Số lần giao dịch dịch vụ BHXH, BHYT của Ông/Bà với Tổ chức dịch vụ thu trong năm 2025?</w:t>
      </w:r>
    </w:p>
    <w:p w14:paraId="201539A2"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1. 01 lần</w:t>
      </w:r>
    </w:p>
    <w:p w14:paraId="6950BF23"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2. 02 lần</w:t>
      </w:r>
    </w:p>
    <w:p w14:paraId="59C17FE6"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3. Trên 2 lần</w:t>
      </w:r>
    </w:p>
    <w:p w14:paraId="6F5480C1"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 xml:space="preserve">Câu 6. Ông/Bà đã thực hiện giao dịch dịch vụ thuộc lĩnh vực nào? </w:t>
      </w:r>
      <w:r w:rsidRPr="00432E0F">
        <w:rPr>
          <w:b/>
          <w:bCs/>
          <w:i/>
          <w:iCs/>
          <w:sz w:val="26"/>
          <w:szCs w:val="26"/>
        </w:rPr>
        <w:t>(Trong trường hợp có giao dịch ở nhiều lĩnh vực, chọn lĩnh vực mà Ông/Bà có giao dịch thường xuyên nhất)</w:t>
      </w:r>
    </w:p>
    <w:p w14:paraId="17DC6307"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1. Kê khai tham gia đóng BHXH tự nguyện, BHYT hộ gia đình</w:t>
      </w:r>
    </w:p>
    <w:p w14:paraId="7CCFC135"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2. Đóng tiền tiếp tục tham gia BHXH tự nguyện, BHYT hộ gia đình</w:t>
      </w:r>
    </w:p>
    <w:p w14:paraId="4933FAE6"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3. Tư vấn về giải quyết chế độ chính sách</w:t>
      </w:r>
    </w:p>
    <w:p w14:paraId="6A2D3214"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4. Tư vấn về chi trả chế độ, quyền lợi</w:t>
      </w:r>
    </w:p>
    <w:p w14:paraId="62E71203"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5. Không nhớ rõ</w:t>
      </w:r>
    </w:p>
    <w:p w14:paraId="55AAFABE"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PHẦN B. NỘI DUNG KHẢO SÁT</w:t>
      </w:r>
    </w:p>
    <w:p w14:paraId="1B623C51"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Ông/ Bà cho biết mức độ hài lòng của mình đối với sự phục vụ của cơ quan Bảo hiểm xã hội. Ông/Bà vui lòng khoanh tròn vào lựa chọn của mình, mỗi câu chỉ có một lựa chọn duy nhất với các mức độ sau:</w:t>
      </w:r>
    </w:p>
    <w:p w14:paraId="22B0BB7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Mức độ “Rất không hài lòng” được tính 1 điểm;</w:t>
      </w:r>
    </w:p>
    <w:p w14:paraId="71151F2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Mức độ “Không hài lòng” được tính 2 điểm;</w:t>
      </w:r>
    </w:p>
    <w:p w14:paraId="5259AB62"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Mức độ “Bình thường” được tính 3 điểm;</w:t>
      </w:r>
    </w:p>
    <w:p w14:paraId="5510A4B1"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Mức độ “Hài lòng” được tính 4 điểm;</w:t>
      </w:r>
    </w:p>
    <w:p w14:paraId="7A8B0F30"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Mức độ “Rất hài lòng” được tính 5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5"/>
        <w:gridCol w:w="4036"/>
        <w:gridCol w:w="1010"/>
        <w:gridCol w:w="1008"/>
        <w:gridCol w:w="885"/>
        <w:gridCol w:w="630"/>
        <w:gridCol w:w="1008"/>
      </w:tblGrid>
      <w:tr w:rsidR="00F86892" w:rsidRPr="00432E0F" w14:paraId="51963A56" w14:textId="77777777" w:rsidTr="00F86892">
        <w:tblPrEx>
          <w:tblCellMar>
            <w:top w:w="0" w:type="dxa"/>
            <w:left w:w="0" w:type="dxa"/>
            <w:bottom w:w="0" w:type="dxa"/>
            <w:right w:w="0" w:type="dxa"/>
          </w:tblCellMar>
        </w:tblPrEx>
        <w:tc>
          <w:tcPr>
            <w:tcW w:w="278" w:type="pct"/>
            <w:vMerge w:val="restart"/>
            <w:vAlign w:val="center"/>
          </w:tcPr>
          <w:p w14:paraId="43D28C10"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TT</w:t>
            </w:r>
          </w:p>
        </w:tc>
        <w:tc>
          <w:tcPr>
            <w:tcW w:w="2222" w:type="pct"/>
            <w:vMerge w:val="restart"/>
            <w:vAlign w:val="center"/>
          </w:tcPr>
          <w:p w14:paraId="7F5423BE"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Nội dung</w:t>
            </w:r>
          </w:p>
        </w:tc>
        <w:tc>
          <w:tcPr>
            <w:tcW w:w="2500" w:type="pct"/>
            <w:gridSpan w:val="5"/>
            <w:vAlign w:val="center"/>
          </w:tcPr>
          <w:p w14:paraId="59EC195F"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Mức độ hài lòng</w:t>
            </w:r>
          </w:p>
        </w:tc>
      </w:tr>
      <w:tr w:rsidR="00F86892" w:rsidRPr="00432E0F" w14:paraId="72ED7F97" w14:textId="77777777" w:rsidTr="00F86892">
        <w:tblPrEx>
          <w:tblCellMar>
            <w:top w:w="0" w:type="dxa"/>
            <w:left w:w="0" w:type="dxa"/>
            <w:bottom w:w="0" w:type="dxa"/>
            <w:right w:w="0" w:type="dxa"/>
          </w:tblCellMar>
        </w:tblPrEx>
        <w:tc>
          <w:tcPr>
            <w:tcW w:w="278" w:type="pct"/>
            <w:vMerge/>
            <w:vAlign w:val="center"/>
          </w:tcPr>
          <w:p w14:paraId="0B48D381" w14:textId="77777777" w:rsidR="00F86892" w:rsidRPr="00432E0F" w:rsidRDefault="00F86892" w:rsidP="00F86892">
            <w:pPr>
              <w:widowControl w:val="0"/>
              <w:autoSpaceDE w:val="0"/>
              <w:autoSpaceDN w:val="0"/>
              <w:adjustRightInd w:val="0"/>
              <w:spacing w:before="120"/>
              <w:jc w:val="center"/>
              <w:rPr>
                <w:sz w:val="26"/>
                <w:szCs w:val="26"/>
              </w:rPr>
            </w:pPr>
          </w:p>
        </w:tc>
        <w:tc>
          <w:tcPr>
            <w:tcW w:w="2222" w:type="pct"/>
            <w:vMerge/>
            <w:vAlign w:val="center"/>
          </w:tcPr>
          <w:p w14:paraId="03E6C2AD" w14:textId="77777777" w:rsidR="00F86892" w:rsidRPr="00432E0F" w:rsidRDefault="00F86892" w:rsidP="00F86892">
            <w:pPr>
              <w:widowControl w:val="0"/>
              <w:autoSpaceDE w:val="0"/>
              <w:autoSpaceDN w:val="0"/>
              <w:adjustRightInd w:val="0"/>
              <w:spacing w:before="120"/>
              <w:rPr>
                <w:sz w:val="26"/>
                <w:szCs w:val="26"/>
              </w:rPr>
            </w:pPr>
          </w:p>
        </w:tc>
        <w:tc>
          <w:tcPr>
            <w:tcW w:w="556" w:type="pct"/>
            <w:vAlign w:val="center"/>
          </w:tcPr>
          <w:p w14:paraId="46C70CE9"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Rất</w:t>
            </w:r>
            <w:r w:rsidRPr="00432E0F">
              <w:rPr>
                <w:sz w:val="26"/>
                <w:szCs w:val="26"/>
              </w:rPr>
              <w:t xml:space="preserve"> </w:t>
            </w:r>
            <w:r w:rsidRPr="00432E0F">
              <w:rPr>
                <w:b/>
                <w:bCs/>
                <w:sz w:val="26"/>
                <w:szCs w:val="26"/>
              </w:rPr>
              <w:t>không hài lòng</w:t>
            </w:r>
          </w:p>
        </w:tc>
        <w:tc>
          <w:tcPr>
            <w:tcW w:w="555" w:type="pct"/>
            <w:vAlign w:val="center"/>
          </w:tcPr>
          <w:p w14:paraId="5D472AF9"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Không hài lòng</w:t>
            </w:r>
          </w:p>
        </w:tc>
        <w:tc>
          <w:tcPr>
            <w:tcW w:w="487" w:type="pct"/>
            <w:vAlign w:val="center"/>
          </w:tcPr>
          <w:p w14:paraId="0E48749E"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Bình</w:t>
            </w:r>
            <w:r w:rsidRPr="00432E0F">
              <w:rPr>
                <w:sz w:val="26"/>
                <w:szCs w:val="26"/>
              </w:rPr>
              <w:t xml:space="preserve"> </w:t>
            </w:r>
            <w:r w:rsidRPr="00432E0F">
              <w:rPr>
                <w:b/>
                <w:bCs/>
                <w:sz w:val="26"/>
                <w:szCs w:val="26"/>
              </w:rPr>
              <w:t>thường</w:t>
            </w:r>
          </w:p>
        </w:tc>
        <w:tc>
          <w:tcPr>
            <w:tcW w:w="347" w:type="pct"/>
            <w:vAlign w:val="center"/>
          </w:tcPr>
          <w:p w14:paraId="0CAE82EE"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Hài lòng</w:t>
            </w:r>
          </w:p>
        </w:tc>
        <w:tc>
          <w:tcPr>
            <w:tcW w:w="555" w:type="pct"/>
            <w:vAlign w:val="center"/>
          </w:tcPr>
          <w:p w14:paraId="1DE19A69"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Rất hài</w:t>
            </w:r>
            <w:r w:rsidRPr="00432E0F">
              <w:rPr>
                <w:sz w:val="26"/>
                <w:szCs w:val="26"/>
              </w:rPr>
              <w:t xml:space="preserve"> </w:t>
            </w:r>
            <w:r w:rsidRPr="00432E0F">
              <w:rPr>
                <w:b/>
                <w:bCs/>
                <w:sz w:val="26"/>
                <w:szCs w:val="26"/>
              </w:rPr>
              <w:t>lòng</w:t>
            </w:r>
          </w:p>
        </w:tc>
      </w:tr>
      <w:tr w:rsidR="00F86892" w:rsidRPr="00432E0F" w14:paraId="1A646C8E" w14:textId="77777777" w:rsidTr="00F86892">
        <w:tblPrEx>
          <w:tblCellMar>
            <w:top w:w="0" w:type="dxa"/>
            <w:left w:w="0" w:type="dxa"/>
            <w:bottom w:w="0" w:type="dxa"/>
            <w:right w:w="0" w:type="dxa"/>
          </w:tblCellMar>
        </w:tblPrEx>
        <w:tc>
          <w:tcPr>
            <w:tcW w:w="278" w:type="pct"/>
            <w:vAlign w:val="center"/>
          </w:tcPr>
          <w:p w14:paraId="1C44AEB5"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I</w:t>
            </w:r>
          </w:p>
        </w:tc>
        <w:tc>
          <w:tcPr>
            <w:tcW w:w="4722" w:type="pct"/>
            <w:gridSpan w:val="6"/>
            <w:vAlign w:val="center"/>
          </w:tcPr>
          <w:p w14:paraId="11EF0A22"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 xml:space="preserve">VIỆC THAM GIA XÂY DỰNG, TỔ CHỨC THỰC HIỆN CHÍNH SÁCH </w:t>
            </w:r>
            <w:r w:rsidRPr="00432E0F">
              <w:rPr>
                <w:b/>
                <w:bCs/>
                <w:sz w:val="26"/>
                <w:szCs w:val="26"/>
              </w:rPr>
              <w:lastRenderedPageBreak/>
              <w:t>BHXH TỰ NGUYỆN, BHYT HỘ GIA ĐÌNH</w:t>
            </w:r>
          </w:p>
        </w:tc>
      </w:tr>
      <w:tr w:rsidR="00F86892" w:rsidRPr="00432E0F" w14:paraId="07084B90" w14:textId="77777777" w:rsidTr="00F86892">
        <w:tblPrEx>
          <w:tblCellMar>
            <w:top w:w="0" w:type="dxa"/>
            <w:left w:w="0" w:type="dxa"/>
            <w:bottom w:w="0" w:type="dxa"/>
            <w:right w:w="0" w:type="dxa"/>
          </w:tblCellMar>
        </w:tblPrEx>
        <w:tc>
          <w:tcPr>
            <w:tcW w:w="278" w:type="pct"/>
            <w:vAlign w:val="center"/>
          </w:tcPr>
          <w:p w14:paraId="19A551E3"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lastRenderedPageBreak/>
              <w:t>A</w:t>
            </w:r>
          </w:p>
        </w:tc>
        <w:tc>
          <w:tcPr>
            <w:tcW w:w="2222" w:type="pct"/>
            <w:vAlign w:val="center"/>
          </w:tcPr>
          <w:p w14:paraId="7643442F"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Trách nhiệm của BHXH Việt Nam trong việc cung cấp thông tin, giải thích về chính sách BHXH tự nguyện, BHYT hộ gia đình</w:t>
            </w:r>
          </w:p>
        </w:tc>
        <w:tc>
          <w:tcPr>
            <w:tcW w:w="556" w:type="pct"/>
            <w:vAlign w:val="center"/>
          </w:tcPr>
          <w:p w14:paraId="0D9BAD4C"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2853F794"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384DC0BB"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19E7A937"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6753704E"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0F74A3C5" w14:textId="77777777" w:rsidTr="00F86892">
        <w:tblPrEx>
          <w:tblCellMar>
            <w:top w:w="0" w:type="dxa"/>
            <w:left w:w="0" w:type="dxa"/>
            <w:bottom w:w="0" w:type="dxa"/>
            <w:right w:w="0" w:type="dxa"/>
          </w:tblCellMar>
        </w:tblPrEx>
        <w:tc>
          <w:tcPr>
            <w:tcW w:w="278" w:type="pct"/>
            <w:vAlign w:val="center"/>
          </w:tcPr>
          <w:p w14:paraId="64478404"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2222" w:type="pct"/>
            <w:vAlign w:val="center"/>
          </w:tcPr>
          <w:p w14:paraId="26A069D7"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cung cấp thông tin chính sách bằng nhiều hình thức, giúp người dân dễ tìm kiếm và tiếp cận</w:t>
            </w:r>
          </w:p>
        </w:tc>
        <w:tc>
          <w:tcPr>
            <w:tcW w:w="556" w:type="pct"/>
            <w:vAlign w:val="center"/>
          </w:tcPr>
          <w:p w14:paraId="7309358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4357160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7EF57F08"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2B174A5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378BF64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00129D34" w14:textId="77777777" w:rsidTr="00F86892">
        <w:tblPrEx>
          <w:tblCellMar>
            <w:top w:w="0" w:type="dxa"/>
            <w:left w:w="0" w:type="dxa"/>
            <w:bottom w:w="0" w:type="dxa"/>
            <w:right w:w="0" w:type="dxa"/>
          </w:tblCellMar>
        </w:tblPrEx>
        <w:tc>
          <w:tcPr>
            <w:tcW w:w="278" w:type="pct"/>
            <w:vAlign w:val="center"/>
          </w:tcPr>
          <w:p w14:paraId="08BB6E1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2222" w:type="pct"/>
            <w:vAlign w:val="center"/>
          </w:tcPr>
          <w:p w14:paraId="197B6B08"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giải thích thông tin về chính sách đầy đủ, dễ hiểu đối với người dân</w:t>
            </w:r>
          </w:p>
        </w:tc>
        <w:tc>
          <w:tcPr>
            <w:tcW w:w="556" w:type="pct"/>
            <w:vAlign w:val="center"/>
          </w:tcPr>
          <w:p w14:paraId="2EC5E35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78AFDE8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0DF9551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141F7B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4AC8452D"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18DE7CCE" w14:textId="77777777" w:rsidTr="00F86892">
        <w:tblPrEx>
          <w:tblCellMar>
            <w:top w:w="0" w:type="dxa"/>
            <w:left w:w="0" w:type="dxa"/>
            <w:bottom w:w="0" w:type="dxa"/>
            <w:right w:w="0" w:type="dxa"/>
          </w:tblCellMar>
        </w:tblPrEx>
        <w:tc>
          <w:tcPr>
            <w:tcW w:w="278" w:type="pct"/>
            <w:vAlign w:val="center"/>
          </w:tcPr>
          <w:p w14:paraId="65257CCD"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B</w:t>
            </w:r>
          </w:p>
        </w:tc>
        <w:tc>
          <w:tcPr>
            <w:tcW w:w="2222" w:type="pct"/>
            <w:vAlign w:val="center"/>
          </w:tcPr>
          <w:p w14:paraId="6A31A50E"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Sự tham gia của người dân vào quá trình tổ chức thực hiện chính sách</w:t>
            </w:r>
          </w:p>
        </w:tc>
        <w:tc>
          <w:tcPr>
            <w:tcW w:w="556" w:type="pct"/>
            <w:vAlign w:val="center"/>
          </w:tcPr>
          <w:p w14:paraId="0D95F6BC"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4D274C4F"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77A74D82"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68557A1F"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323AE7E1"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4F9EAEF8" w14:textId="77777777" w:rsidTr="00F86892">
        <w:tblPrEx>
          <w:tblCellMar>
            <w:top w:w="0" w:type="dxa"/>
            <w:left w:w="0" w:type="dxa"/>
            <w:bottom w:w="0" w:type="dxa"/>
            <w:right w:w="0" w:type="dxa"/>
          </w:tblCellMar>
        </w:tblPrEx>
        <w:tc>
          <w:tcPr>
            <w:tcW w:w="278" w:type="pct"/>
            <w:vAlign w:val="center"/>
          </w:tcPr>
          <w:p w14:paraId="2A66AB0D"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2222" w:type="pct"/>
            <w:vAlign w:val="center"/>
          </w:tcPr>
          <w:p w14:paraId="3FBCDEC0"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tổ chức nhiều hình thức để người dân dễ dàng tham gia đóng góp ý kiến xây dựng chính sách BHXH tự nguyện, BHYT hộ gia đình</w:t>
            </w:r>
          </w:p>
        </w:tc>
        <w:tc>
          <w:tcPr>
            <w:tcW w:w="556" w:type="pct"/>
            <w:vAlign w:val="center"/>
          </w:tcPr>
          <w:p w14:paraId="4BBA3B1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427A15A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609CC2BD"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78E7B32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6BD1185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654AD3FC" w14:textId="77777777" w:rsidTr="00F86892">
        <w:tblPrEx>
          <w:tblCellMar>
            <w:top w:w="0" w:type="dxa"/>
            <w:left w:w="0" w:type="dxa"/>
            <w:bottom w:w="0" w:type="dxa"/>
            <w:right w:w="0" w:type="dxa"/>
          </w:tblCellMar>
        </w:tblPrEx>
        <w:tc>
          <w:tcPr>
            <w:tcW w:w="278" w:type="pct"/>
            <w:vAlign w:val="center"/>
          </w:tcPr>
          <w:p w14:paraId="15AB4E5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2222" w:type="pct"/>
            <w:vAlign w:val="center"/>
          </w:tcPr>
          <w:p w14:paraId="67E83451"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tổ chức nhiều hình thức để người dân dễ dàng đánh giá, phản hồi kết quả thực hiện chính sách BHXH tự nguyện, BHYT hộ gia đình ở địa phương</w:t>
            </w:r>
          </w:p>
        </w:tc>
        <w:tc>
          <w:tcPr>
            <w:tcW w:w="556" w:type="pct"/>
            <w:vAlign w:val="center"/>
          </w:tcPr>
          <w:p w14:paraId="522BFEC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7CDA4C6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5DB2982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278531E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3BD7EA78"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0A9E4D1" w14:textId="77777777" w:rsidTr="00F86892">
        <w:tblPrEx>
          <w:tblCellMar>
            <w:top w:w="0" w:type="dxa"/>
            <w:left w:w="0" w:type="dxa"/>
            <w:bottom w:w="0" w:type="dxa"/>
            <w:right w:w="0" w:type="dxa"/>
          </w:tblCellMar>
        </w:tblPrEx>
        <w:tc>
          <w:tcPr>
            <w:tcW w:w="278" w:type="pct"/>
            <w:vAlign w:val="center"/>
          </w:tcPr>
          <w:p w14:paraId="02B354F3"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C</w:t>
            </w:r>
          </w:p>
        </w:tc>
        <w:tc>
          <w:tcPr>
            <w:tcW w:w="2222" w:type="pct"/>
            <w:vAlign w:val="center"/>
          </w:tcPr>
          <w:p w14:paraId="34CE9F0F"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Chất lượng tổ chức thực hiện</w:t>
            </w:r>
          </w:p>
        </w:tc>
        <w:tc>
          <w:tcPr>
            <w:tcW w:w="556" w:type="pct"/>
            <w:vAlign w:val="center"/>
          </w:tcPr>
          <w:p w14:paraId="75B8BF71"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4B953D59"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375F5D5E"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608DB76A"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37C2364C"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6D7EBBEE" w14:textId="77777777" w:rsidTr="00F86892">
        <w:tblPrEx>
          <w:tblCellMar>
            <w:top w:w="0" w:type="dxa"/>
            <w:left w:w="0" w:type="dxa"/>
            <w:bottom w:w="0" w:type="dxa"/>
            <w:right w:w="0" w:type="dxa"/>
          </w:tblCellMar>
        </w:tblPrEx>
        <w:tc>
          <w:tcPr>
            <w:tcW w:w="278" w:type="pct"/>
            <w:vAlign w:val="center"/>
          </w:tcPr>
          <w:p w14:paraId="00BBEC4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c>
          <w:tcPr>
            <w:tcW w:w="2222" w:type="pct"/>
            <w:vAlign w:val="center"/>
          </w:tcPr>
          <w:p w14:paraId="44647580"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tổ chức thực hiện tốt chính sách BHXH tự nguyện, BHYT hộ gia đình ở địa phương</w:t>
            </w:r>
          </w:p>
        </w:tc>
        <w:tc>
          <w:tcPr>
            <w:tcW w:w="556" w:type="pct"/>
            <w:vAlign w:val="center"/>
          </w:tcPr>
          <w:p w14:paraId="5CFC863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5EB4F12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5E9509F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16AD030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065B094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7AE94FE" w14:textId="77777777" w:rsidTr="00F86892">
        <w:tblPrEx>
          <w:tblCellMar>
            <w:top w:w="0" w:type="dxa"/>
            <w:left w:w="0" w:type="dxa"/>
            <w:bottom w:w="0" w:type="dxa"/>
            <w:right w:w="0" w:type="dxa"/>
          </w:tblCellMar>
        </w:tblPrEx>
        <w:tc>
          <w:tcPr>
            <w:tcW w:w="278" w:type="pct"/>
            <w:vAlign w:val="center"/>
          </w:tcPr>
          <w:p w14:paraId="31FC97F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6</w:t>
            </w:r>
          </w:p>
        </w:tc>
        <w:tc>
          <w:tcPr>
            <w:tcW w:w="2222" w:type="pct"/>
            <w:vAlign w:val="center"/>
          </w:tcPr>
          <w:p w14:paraId="425DC368"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tổ chức thực hiện tốt công tác cải cách hành chính</w:t>
            </w:r>
          </w:p>
        </w:tc>
        <w:tc>
          <w:tcPr>
            <w:tcW w:w="556" w:type="pct"/>
            <w:vAlign w:val="center"/>
          </w:tcPr>
          <w:p w14:paraId="221E31D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7B6BD74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732DCEF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F6B0C8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08CCE66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54720C78" w14:textId="77777777" w:rsidTr="00F86892">
        <w:tblPrEx>
          <w:tblCellMar>
            <w:top w:w="0" w:type="dxa"/>
            <w:left w:w="0" w:type="dxa"/>
            <w:bottom w:w="0" w:type="dxa"/>
            <w:right w:w="0" w:type="dxa"/>
          </w:tblCellMar>
        </w:tblPrEx>
        <w:tc>
          <w:tcPr>
            <w:tcW w:w="278" w:type="pct"/>
            <w:vAlign w:val="center"/>
          </w:tcPr>
          <w:p w14:paraId="3F969CE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7</w:t>
            </w:r>
          </w:p>
        </w:tc>
        <w:tc>
          <w:tcPr>
            <w:tcW w:w="2222" w:type="pct"/>
            <w:vAlign w:val="center"/>
          </w:tcPr>
          <w:p w14:paraId="100D3DF5"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BHXH Việt Nam tổ chức thực hiện tốt công tác hỗ trợ, giải đáp, tư vấn cho người dân, tổ chức trong quá trình tham gia, thụ hưởng BHXH tự nguyện, BHYT hộ gia đình</w:t>
            </w:r>
          </w:p>
        </w:tc>
        <w:tc>
          <w:tcPr>
            <w:tcW w:w="556" w:type="pct"/>
            <w:vAlign w:val="center"/>
          </w:tcPr>
          <w:p w14:paraId="670E87C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337C3B88"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4004A08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0C8E556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4B6DF58D"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180C4F3D" w14:textId="77777777" w:rsidTr="00F86892">
        <w:tblPrEx>
          <w:tblCellMar>
            <w:top w:w="0" w:type="dxa"/>
            <w:left w:w="0" w:type="dxa"/>
            <w:bottom w:w="0" w:type="dxa"/>
            <w:right w:w="0" w:type="dxa"/>
          </w:tblCellMar>
        </w:tblPrEx>
        <w:tc>
          <w:tcPr>
            <w:tcW w:w="278" w:type="pct"/>
            <w:vAlign w:val="center"/>
          </w:tcPr>
          <w:p w14:paraId="3655472A"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D</w:t>
            </w:r>
          </w:p>
        </w:tc>
        <w:tc>
          <w:tcPr>
            <w:tcW w:w="2222" w:type="pct"/>
            <w:vAlign w:val="center"/>
          </w:tcPr>
          <w:p w14:paraId="0097DB7F"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Kết quả, tác động của chính sách</w:t>
            </w:r>
            <w:r w:rsidRPr="00432E0F">
              <w:rPr>
                <w:sz w:val="26"/>
                <w:szCs w:val="26"/>
              </w:rPr>
              <w:t xml:space="preserve"> </w:t>
            </w:r>
            <w:r w:rsidRPr="00432E0F">
              <w:rPr>
                <w:b/>
                <w:bCs/>
                <w:sz w:val="26"/>
                <w:szCs w:val="26"/>
              </w:rPr>
              <w:t>BHXH tự nguyện, BHYT hộ gia đình</w:t>
            </w:r>
          </w:p>
        </w:tc>
        <w:tc>
          <w:tcPr>
            <w:tcW w:w="556" w:type="pct"/>
            <w:vAlign w:val="center"/>
          </w:tcPr>
          <w:p w14:paraId="5CCC4451"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2365C593"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125957CB"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0889D3DA"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2A910227"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4BC8279D" w14:textId="77777777" w:rsidTr="00F86892">
        <w:tblPrEx>
          <w:tblCellMar>
            <w:top w:w="0" w:type="dxa"/>
            <w:left w:w="0" w:type="dxa"/>
            <w:bottom w:w="0" w:type="dxa"/>
            <w:right w:w="0" w:type="dxa"/>
          </w:tblCellMar>
        </w:tblPrEx>
        <w:tc>
          <w:tcPr>
            <w:tcW w:w="278" w:type="pct"/>
            <w:vAlign w:val="center"/>
          </w:tcPr>
          <w:p w14:paraId="2B488C1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8</w:t>
            </w:r>
          </w:p>
        </w:tc>
        <w:tc>
          <w:tcPr>
            <w:tcW w:w="2222" w:type="pct"/>
            <w:vAlign w:val="center"/>
          </w:tcPr>
          <w:p w14:paraId="1931FE6F"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Chính sách BHXH tự nguyện, BHYT hộ gia đình góp phần chăm sóc sức khỏe, hỗ trợ ổn định cuộc sống cho người dân</w:t>
            </w:r>
          </w:p>
        </w:tc>
        <w:tc>
          <w:tcPr>
            <w:tcW w:w="556" w:type="pct"/>
            <w:vAlign w:val="center"/>
          </w:tcPr>
          <w:p w14:paraId="2DFA99C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01EA3CA4"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12250EC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2B4F92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63C65C1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50C993E" w14:textId="77777777" w:rsidTr="00F86892">
        <w:tblPrEx>
          <w:tblCellMar>
            <w:top w:w="0" w:type="dxa"/>
            <w:left w:w="0" w:type="dxa"/>
            <w:bottom w:w="0" w:type="dxa"/>
            <w:right w:w="0" w:type="dxa"/>
          </w:tblCellMar>
        </w:tblPrEx>
        <w:tc>
          <w:tcPr>
            <w:tcW w:w="278" w:type="pct"/>
            <w:vAlign w:val="center"/>
          </w:tcPr>
          <w:p w14:paraId="58A4878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9</w:t>
            </w:r>
          </w:p>
        </w:tc>
        <w:tc>
          <w:tcPr>
            <w:tcW w:w="2222" w:type="pct"/>
            <w:vAlign w:val="center"/>
          </w:tcPr>
          <w:p w14:paraId="3AF0298C"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Năng lực công vụ của đội ngũ viên chức cơ quan BHXH ở địa phương ngày càng tốt hơn</w:t>
            </w:r>
          </w:p>
        </w:tc>
        <w:tc>
          <w:tcPr>
            <w:tcW w:w="556" w:type="pct"/>
            <w:vAlign w:val="center"/>
          </w:tcPr>
          <w:p w14:paraId="2A76C218"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2900CB3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1E80D52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4F7ECAC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4E37282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4441F5B" w14:textId="77777777" w:rsidTr="00F86892">
        <w:tblPrEx>
          <w:tblCellMar>
            <w:top w:w="0" w:type="dxa"/>
            <w:left w:w="0" w:type="dxa"/>
            <w:bottom w:w="0" w:type="dxa"/>
            <w:right w:w="0" w:type="dxa"/>
          </w:tblCellMar>
        </w:tblPrEx>
        <w:tc>
          <w:tcPr>
            <w:tcW w:w="278" w:type="pct"/>
            <w:vAlign w:val="center"/>
          </w:tcPr>
          <w:p w14:paraId="3F5FAC07"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II</w:t>
            </w:r>
          </w:p>
        </w:tc>
        <w:tc>
          <w:tcPr>
            <w:tcW w:w="4722" w:type="pct"/>
            <w:gridSpan w:val="6"/>
            <w:vAlign w:val="center"/>
          </w:tcPr>
          <w:p w14:paraId="54574D7A"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VIỆC CUNG ỨNG DỊCH VỤ CỦA TỔ CHỨC DỊCH VỤ THU</w:t>
            </w:r>
          </w:p>
        </w:tc>
      </w:tr>
      <w:tr w:rsidR="00F86892" w:rsidRPr="00432E0F" w14:paraId="5CED698A" w14:textId="77777777" w:rsidTr="00F86892">
        <w:tblPrEx>
          <w:tblCellMar>
            <w:top w:w="0" w:type="dxa"/>
            <w:left w:w="0" w:type="dxa"/>
            <w:bottom w:w="0" w:type="dxa"/>
            <w:right w:w="0" w:type="dxa"/>
          </w:tblCellMar>
        </w:tblPrEx>
        <w:tc>
          <w:tcPr>
            <w:tcW w:w="278" w:type="pct"/>
            <w:vAlign w:val="center"/>
          </w:tcPr>
          <w:p w14:paraId="3473BE53"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A</w:t>
            </w:r>
          </w:p>
        </w:tc>
        <w:tc>
          <w:tcPr>
            <w:tcW w:w="2222" w:type="pct"/>
            <w:vAlign w:val="center"/>
          </w:tcPr>
          <w:p w14:paraId="57594EF1"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Sự thuận lợi trong tiếp cận dịch vụ</w:t>
            </w:r>
          </w:p>
        </w:tc>
        <w:tc>
          <w:tcPr>
            <w:tcW w:w="556" w:type="pct"/>
            <w:vAlign w:val="center"/>
          </w:tcPr>
          <w:p w14:paraId="183656C2"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77AB16D5"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7997D8B8"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5162080C"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38DBA248"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7BEA7B22" w14:textId="77777777" w:rsidTr="00F86892">
        <w:tblPrEx>
          <w:tblCellMar>
            <w:top w:w="0" w:type="dxa"/>
            <w:left w:w="0" w:type="dxa"/>
            <w:bottom w:w="0" w:type="dxa"/>
            <w:right w:w="0" w:type="dxa"/>
          </w:tblCellMar>
        </w:tblPrEx>
        <w:tc>
          <w:tcPr>
            <w:tcW w:w="278" w:type="pct"/>
            <w:vAlign w:val="center"/>
          </w:tcPr>
          <w:p w14:paraId="1AF6B49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10</w:t>
            </w:r>
          </w:p>
        </w:tc>
        <w:tc>
          <w:tcPr>
            <w:tcW w:w="2222" w:type="pct"/>
            <w:vAlign w:val="center"/>
          </w:tcPr>
          <w:p w14:paraId="057BD0F1"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Vị trí điểm thu của Tổ chức dịch vụ thu thuận tiện, ổn định, giúp Ông/Bà tiết kiệm thời gian, chi phí đi lại</w:t>
            </w:r>
          </w:p>
        </w:tc>
        <w:tc>
          <w:tcPr>
            <w:tcW w:w="556" w:type="pct"/>
            <w:vAlign w:val="center"/>
          </w:tcPr>
          <w:p w14:paraId="7A0B623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21C4192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7B0584C4"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1DC35BB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6AA2A03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62226C2F" w14:textId="77777777" w:rsidTr="00F86892">
        <w:tblPrEx>
          <w:tblCellMar>
            <w:top w:w="0" w:type="dxa"/>
            <w:left w:w="0" w:type="dxa"/>
            <w:bottom w:w="0" w:type="dxa"/>
            <w:right w:w="0" w:type="dxa"/>
          </w:tblCellMar>
        </w:tblPrEx>
        <w:tc>
          <w:tcPr>
            <w:tcW w:w="278" w:type="pct"/>
            <w:vAlign w:val="center"/>
          </w:tcPr>
          <w:p w14:paraId="6D82B6E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11</w:t>
            </w:r>
          </w:p>
        </w:tc>
        <w:tc>
          <w:tcPr>
            <w:tcW w:w="2222" w:type="pct"/>
            <w:vAlign w:val="center"/>
          </w:tcPr>
          <w:p w14:paraId="4AB0410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Nơi ngồi chờ tại điểm thu của Tổ chức dịch vụ thu sạch sẽ, có đủ ghế ngồi chờ, có bàn viết, có nước uống,…</w:t>
            </w:r>
          </w:p>
        </w:tc>
        <w:tc>
          <w:tcPr>
            <w:tcW w:w="556" w:type="pct"/>
            <w:vAlign w:val="center"/>
          </w:tcPr>
          <w:p w14:paraId="66BC1D9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59C7CE1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613B51CD"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BBE1DC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078A5D1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57AD4BAB" w14:textId="77777777" w:rsidTr="00F86892">
        <w:tblPrEx>
          <w:tblCellMar>
            <w:top w:w="0" w:type="dxa"/>
            <w:left w:w="0" w:type="dxa"/>
            <w:bottom w:w="0" w:type="dxa"/>
            <w:right w:w="0" w:type="dxa"/>
          </w:tblCellMar>
        </w:tblPrEx>
        <w:tc>
          <w:tcPr>
            <w:tcW w:w="278" w:type="pct"/>
            <w:vAlign w:val="center"/>
          </w:tcPr>
          <w:p w14:paraId="5D9D3AB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12</w:t>
            </w:r>
          </w:p>
        </w:tc>
        <w:tc>
          <w:tcPr>
            <w:tcW w:w="2222" w:type="pct"/>
            <w:vAlign w:val="center"/>
          </w:tcPr>
          <w:p w14:paraId="73E15630"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Tại điểm thu có bố trí tờ rơi, tờ gấp về BHXH tự nguyện, BHYT hộ gia đình để người dân tham khảo</w:t>
            </w:r>
          </w:p>
        </w:tc>
        <w:tc>
          <w:tcPr>
            <w:tcW w:w="556" w:type="pct"/>
            <w:vAlign w:val="center"/>
          </w:tcPr>
          <w:p w14:paraId="26B470F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735F75F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303E9A8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6CBB975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73A9E46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45D7D9C8" w14:textId="77777777" w:rsidTr="00F86892">
        <w:tblPrEx>
          <w:tblCellMar>
            <w:top w:w="0" w:type="dxa"/>
            <w:left w:w="0" w:type="dxa"/>
            <w:bottom w:w="0" w:type="dxa"/>
            <w:right w:w="0" w:type="dxa"/>
          </w:tblCellMar>
        </w:tblPrEx>
        <w:tc>
          <w:tcPr>
            <w:tcW w:w="278" w:type="pct"/>
            <w:vAlign w:val="center"/>
          </w:tcPr>
          <w:p w14:paraId="2E3CB4C4"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B</w:t>
            </w:r>
          </w:p>
        </w:tc>
        <w:tc>
          <w:tcPr>
            <w:tcW w:w="2222" w:type="pct"/>
            <w:vAlign w:val="center"/>
          </w:tcPr>
          <w:p w14:paraId="69EF8E47"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Thủ tục hành chính BHXH tự nguyện, BHYT hộ gia đình</w:t>
            </w:r>
          </w:p>
        </w:tc>
        <w:tc>
          <w:tcPr>
            <w:tcW w:w="556" w:type="pct"/>
            <w:vAlign w:val="center"/>
          </w:tcPr>
          <w:p w14:paraId="26323A26"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6FED7D0C"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04E32CE0"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1A3D3610"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394FCF7E"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1C21701B" w14:textId="77777777" w:rsidTr="00F86892">
        <w:tblPrEx>
          <w:tblCellMar>
            <w:top w:w="0" w:type="dxa"/>
            <w:left w:w="0" w:type="dxa"/>
            <w:bottom w:w="0" w:type="dxa"/>
            <w:right w:w="0" w:type="dxa"/>
          </w:tblCellMar>
        </w:tblPrEx>
        <w:tc>
          <w:tcPr>
            <w:tcW w:w="278" w:type="pct"/>
            <w:vAlign w:val="center"/>
          </w:tcPr>
          <w:p w14:paraId="04CAB2A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13</w:t>
            </w:r>
          </w:p>
        </w:tc>
        <w:tc>
          <w:tcPr>
            <w:tcW w:w="2222" w:type="pct"/>
            <w:vAlign w:val="center"/>
          </w:tcPr>
          <w:p w14:paraId="6F34D189"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Quy định về thủ tục hành chính được niêm yết công khai giúp người dân dễ thấy, dễ đọc</w:t>
            </w:r>
          </w:p>
        </w:tc>
        <w:tc>
          <w:tcPr>
            <w:tcW w:w="556" w:type="pct"/>
            <w:vAlign w:val="center"/>
          </w:tcPr>
          <w:p w14:paraId="5857744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2E15677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062E401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75E0E6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2E5C0B1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7C6265E3" w14:textId="77777777" w:rsidTr="00F86892">
        <w:tblPrEx>
          <w:tblCellMar>
            <w:top w:w="0" w:type="dxa"/>
            <w:left w:w="0" w:type="dxa"/>
            <w:bottom w:w="0" w:type="dxa"/>
            <w:right w:w="0" w:type="dxa"/>
          </w:tblCellMar>
        </w:tblPrEx>
        <w:tc>
          <w:tcPr>
            <w:tcW w:w="278" w:type="pct"/>
            <w:vAlign w:val="center"/>
          </w:tcPr>
          <w:p w14:paraId="49D688F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14</w:t>
            </w:r>
          </w:p>
        </w:tc>
        <w:tc>
          <w:tcPr>
            <w:tcW w:w="2222" w:type="pct"/>
            <w:vAlign w:val="center"/>
          </w:tcPr>
          <w:p w14:paraId="465208D5"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Thành phần hồ sơ mà Ông/Bà phải nộp là đúng quy định</w:t>
            </w:r>
          </w:p>
        </w:tc>
        <w:tc>
          <w:tcPr>
            <w:tcW w:w="556" w:type="pct"/>
            <w:vAlign w:val="center"/>
          </w:tcPr>
          <w:p w14:paraId="5429B2B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5EB8E593"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764C17D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603C3C7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01E9AB6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5276DEDF" w14:textId="77777777" w:rsidTr="00F86892">
        <w:tblPrEx>
          <w:tblCellMar>
            <w:top w:w="0" w:type="dxa"/>
            <w:left w:w="0" w:type="dxa"/>
            <w:bottom w:w="0" w:type="dxa"/>
            <w:right w:w="0" w:type="dxa"/>
          </w:tblCellMar>
        </w:tblPrEx>
        <w:tc>
          <w:tcPr>
            <w:tcW w:w="278" w:type="pct"/>
            <w:vAlign w:val="center"/>
          </w:tcPr>
          <w:p w14:paraId="65EBA7E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15</w:t>
            </w:r>
          </w:p>
        </w:tc>
        <w:tc>
          <w:tcPr>
            <w:tcW w:w="2222" w:type="pct"/>
            <w:vAlign w:val="center"/>
          </w:tcPr>
          <w:p w14:paraId="1C946198"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Ông/Bà không phải nộp bất cứ khoản phí/lệ phí thực hiện thủ tục hành chính nào</w:t>
            </w:r>
          </w:p>
        </w:tc>
        <w:tc>
          <w:tcPr>
            <w:tcW w:w="556" w:type="pct"/>
            <w:vAlign w:val="center"/>
          </w:tcPr>
          <w:p w14:paraId="0370CB8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193DB71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6FA4CEA8"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2098E7D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2501D5E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682AF60A" w14:textId="77777777" w:rsidTr="00F86892">
        <w:tblPrEx>
          <w:tblCellMar>
            <w:top w:w="0" w:type="dxa"/>
            <w:left w:w="0" w:type="dxa"/>
            <w:bottom w:w="0" w:type="dxa"/>
            <w:right w:w="0" w:type="dxa"/>
          </w:tblCellMar>
        </w:tblPrEx>
        <w:tc>
          <w:tcPr>
            <w:tcW w:w="278" w:type="pct"/>
            <w:vAlign w:val="center"/>
          </w:tcPr>
          <w:p w14:paraId="3550EB73"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16</w:t>
            </w:r>
          </w:p>
        </w:tc>
        <w:tc>
          <w:tcPr>
            <w:tcW w:w="2222" w:type="pct"/>
            <w:vAlign w:val="center"/>
          </w:tcPr>
          <w:p w14:paraId="7C657DD4"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Thời hạn giải quyết (tính từ ngày hồ sơ được tiếp nhận đến ngày nhận kết quả) là đúng quy định Trong trường hợp có vấn đề phát sinh, Ông/Bà được thông báo yêu cầu bổ sung hồ sơ kịp thời và được thông báo về việc thời hạn giải quyết mới (nếu có)</w:t>
            </w:r>
          </w:p>
        </w:tc>
        <w:tc>
          <w:tcPr>
            <w:tcW w:w="556" w:type="pct"/>
            <w:vAlign w:val="center"/>
          </w:tcPr>
          <w:p w14:paraId="5C99332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7C4CA38D"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232B5B8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161F9F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36BF68F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601107FB" w14:textId="77777777" w:rsidTr="00F86892">
        <w:tblPrEx>
          <w:tblCellMar>
            <w:top w:w="0" w:type="dxa"/>
            <w:left w:w="0" w:type="dxa"/>
            <w:bottom w:w="0" w:type="dxa"/>
            <w:right w:w="0" w:type="dxa"/>
          </w:tblCellMar>
        </w:tblPrEx>
        <w:tc>
          <w:tcPr>
            <w:tcW w:w="278" w:type="pct"/>
            <w:vAlign w:val="center"/>
          </w:tcPr>
          <w:p w14:paraId="532DD8D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17</w:t>
            </w:r>
          </w:p>
        </w:tc>
        <w:tc>
          <w:tcPr>
            <w:tcW w:w="2222" w:type="pct"/>
            <w:vAlign w:val="center"/>
          </w:tcPr>
          <w:p w14:paraId="20E39515"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Ông/Bà nhận được thông báo trả kết quả sớm nếu hồ sơ được giải quyết xong trước hẹn</w:t>
            </w:r>
          </w:p>
        </w:tc>
        <w:tc>
          <w:tcPr>
            <w:tcW w:w="556" w:type="pct"/>
            <w:vAlign w:val="center"/>
          </w:tcPr>
          <w:p w14:paraId="55DB013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4DCAC33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76AF26A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386BF964"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214B47D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2F6E0C29" w14:textId="77777777" w:rsidTr="00F86892">
        <w:tblPrEx>
          <w:tblCellMar>
            <w:top w:w="0" w:type="dxa"/>
            <w:left w:w="0" w:type="dxa"/>
            <w:bottom w:w="0" w:type="dxa"/>
            <w:right w:w="0" w:type="dxa"/>
          </w:tblCellMar>
        </w:tblPrEx>
        <w:tc>
          <w:tcPr>
            <w:tcW w:w="278" w:type="pct"/>
            <w:vAlign w:val="center"/>
          </w:tcPr>
          <w:p w14:paraId="086C1D73"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C</w:t>
            </w:r>
          </w:p>
        </w:tc>
        <w:tc>
          <w:tcPr>
            <w:tcW w:w="2222" w:type="pct"/>
            <w:vAlign w:val="center"/>
          </w:tcPr>
          <w:p w14:paraId="36B28285"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Nhân viên tổ chức dịch vụ thu</w:t>
            </w:r>
          </w:p>
        </w:tc>
        <w:tc>
          <w:tcPr>
            <w:tcW w:w="556" w:type="pct"/>
            <w:vAlign w:val="center"/>
          </w:tcPr>
          <w:p w14:paraId="7945F590"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0BEA9FEF"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430648CC"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6323A40E"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6959A724"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451262D3" w14:textId="77777777" w:rsidTr="00F86892">
        <w:tblPrEx>
          <w:tblCellMar>
            <w:top w:w="0" w:type="dxa"/>
            <w:left w:w="0" w:type="dxa"/>
            <w:bottom w:w="0" w:type="dxa"/>
            <w:right w:w="0" w:type="dxa"/>
          </w:tblCellMar>
        </w:tblPrEx>
        <w:tc>
          <w:tcPr>
            <w:tcW w:w="278" w:type="pct"/>
            <w:vAlign w:val="center"/>
          </w:tcPr>
          <w:p w14:paraId="2BD552F1"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18</w:t>
            </w:r>
          </w:p>
        </w:tc>
        <w:tc>
          <w:tcPr>
            <w:tcW w:w="2222" w:type="pct"/>
            <w:vAlign w:val="center"/>
          </w:tcPr>
          <w:p w14:paraId="31DBBD6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Nhân viên tổ chức dịch vụ thu có đeo thẻ nhân viên thu khi giao dịch</w:t>
            </w:r>
          </w:p>
        </w:tc>
        <w:tc>
          <w:tcPr>
            <w:tcW w:w="556" w:type="pct"/>
            <w:vAlign w:val="center"/>
          </w:tcPr>
          <w:p w14:paraId="55FE91D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222E4C3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652D87C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1EBFD6C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409F948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0F2995D" w14:textId="77777777" w:rsidTr="00F86892">
        <w:tblPrEx>
          <w:tblCellMar>
            <w:top w:w="0" w:type="dxa"/>
            <w:left w:w="0" w:type="dxa"/>
            <w:bottom w:w="0" w:type="dxa"/>
            <w:right w:w="0" w:type="dxa"/>
          </w:tblCellMar>
        </w:tblPrEx>
        <w:tc>
          <w:tcPr>
            <w:tcW w:w="278" w:type="pct"/>
            <w:vAlign w:val="center"/>
          </w:tcPr>
          <w:p w14:paraId="6D6619A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19</w:t>
            </w:r>
          </w:p>
        </w:tc>
        <w:tc>
          <w:tcPr>
            <w:tcW w:w="2222" w:type="pct"/>
            <w:vAlign w:val="center"/>
          </w:tcPr>
          <w:p w14:paraId="00F43109"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Nhân viên tổ chức dịch vụ thu có thái độ vui vẻ, lịch sự, tôn trọng người dân; hướng dẫn Ông/Bà kê khai hồ sơ dễ hiểu, tận tình, giúp Ông/Bà có thể hoàn thiện hồ sơ sau một lần hướng dẫn</w:t>
            </w:r>
          </w:p>
        </w:tc>
        <w:tc>
          <w:tcPr>
            <w:tcW w:w="556" w:type="pct"/>
            <w:vAlign w:val="center"/>
          </w:tcPr>
          <w:p w14:paraId="3309CD7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1A1BDB4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39B7BC4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8BE8F3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2189724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3B159C2" w14:textId="77777777" w:rsidTr="00F86892">
        <w:tblPrEx>
          <w:tblCellMar>
            <w:top w:w="0" w:type="dxa"/>
            <w:left w:w="0" w:type="dxa"/>
            <w:bottom w:w="0" w:type="dxa"/>
            <w:right w:w="0" w:type="dxa"/>
          </w:tblCellMar>
        </w:tblPrEx>
        <w:tc>
          <w:tcPr>
            <w:tcW w:w="278" w:type="pct"/>
            <w:vAlign w:val="center"/>
          </w:tcPr>
          <w:p w14:paraId="65F250C3"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20</w:t>
            </w:r>
          </w:p>
        </w:tc>
        <w:tc>
          <w:tcPr>
            <w:tcW w:w="2222" w:type="pct"/>
            <w:vAlign w:val="center"/>
          </w:tcPr>
          <w:p w14:paraId="1C1129BA"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Nhân viên tổ chức dịch vụ thu không so sánh BHXH, BHYT với các loại hình bảo hiểm thương mại khác</w:t>
            </w:r>
          </w:p>
        </w:tc>
        <w:tc>
          <w:tcPr>
            <w:tcW w:w="556" w:type="pct"/>
            <w:vAlign w:val="center"/>
          </w:tcPr>
          <w:p w14:paraId="597A72B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49901F3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390A4C0F"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B14B57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4481694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F4C5EB3" w14:textId="77777777" w:rsidTr="00F86892">
        <w:tblPrEx>
          <w:tblCellMar>
            <w:top w:w="0" w:type="dxa"/>
            <w:left w:w="0" w:type="dxa"/>
            <w:bottom w:w="0" w:type="dxa"/>
            <w:right w:w="0" w:type="dxa"/>
          </w:tblCellMar>
        </w:tblPrEx>
        <w:tc>
          <w:tcPr>
            <w:tcW w:w="278" w:type="pct"/>
            <w:vAlign w:val="center"/>
          </w:tcPr>
          <w:p w14:paraId="35CD3674"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21</w:t>
            </w:r>
          </w:p>
        </w:tc>
        <w:tc>
          <w:tcPr>
            <w:tcW w:w="2222" w:type="pct"/>
            <w:vAlign w:val="center"/>
          </w:tcPr>
          <w:p w14:paraId="1CAEC4DA"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Nhân viên tổ chức dịch vụ thu không thu bất kỳ khoản phí, lệ phí nào ngoài quy định</w:t>
            </w:r>
          </w:p>
        </w:tc>
        <w:tc>
          <w:tcPr>
            <w:tcW w:w="556" w:type="pct"/>
            <w:vAlign w:val="center"/>
          </w:tcPr>
          <w:p w14:paraId="77C2A85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01C05CC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4BB43C6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C7DE36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648AE3A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C51ECAE" w14:textId="77777777" w:rsidTr="00F86892">
        <w:tblPrEx>
          <w:tblCellMar>
            <w:top w:w="0" w:type="dxa"/>
            <w:left w:w="0" w:type="dxa"/>
            <w:bottom w:w="0" w:type="dxa"/>
            <w:right w:w="0" w:type="dxa"/>
          </w:tblCellMar>
        </w:tblPrEx>
        <w:tc>
          <w:tcPr>
            <w:tcW w:w="278" w:type="pct"/>
            <w:vAlign w:val="center"/>
          </w:tcPr>
          <w:p w14:paraId="6FD9DB7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22</w:t>
            </w:r>
          </w:p>
        </w:tc>
        <w:tc>
          <w:tcPr>
            <w:tcW w:w="2222" w:type="pct"/>
            <w:vAlign w:val="center"/>
          </w:tcPr>
          <w:p w14:paraId="13C5F173"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Nhân viên tổ chức dịch vụ thu kịp thời hỗ trợ Ông/Bà khi gặp các vấn đề vướng mắc</w:t>
            </w:r>
          </w:p>
        </w:tc>
        <w:tc>
          <w:tcPr>
            <w:tcW w:w="556" w:type="pct"/>
            <w:vAlign w:val="center"/>
          </w:tcPr>
          <w:p w14:paraId="2BCC94A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6270B12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1847F14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1AFF92F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59B6290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0C9D2E7A" w14:textId="77777777" w:rsidTr="00F86892">
        <w:tblPrEx>
          <w:tblCellMar>
            <w:top w:w="0" w:type="dxa"/>
            <w:left w:w="0" w:type="dxa"/>
            <w:bottom w:w="0" w:type="dxa"/>
            <w:right w:w="0" w:type="dxa"/>
          </w:tblCellMar>
        </w:tblPrEx>
        <w:tc>
          <w:tcPr>
            <w:tcW w:w="278" w:type="pct"/>
            <w:vAlign w:val="center"/>
          </w:tcPr>
          <w:p w14:paraId="2DF1ACF3"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23</w:t>
            </w:r>
          </w:p>
        </w:tc>
        <w:tc>
          <w:tcPr>
            <w:tcW w:w="2222" w:type="pct"/>
            <w:vAlign w:val="center"/>
          </w:tcPr>
          <w:p w14:paraId="2B84A2AC"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 xml:space="preserve">Nhân viên tổ chức dịch vụ thu đôn đốc người tham gia BHXH tự nguyện, BHYT hộ gia đình khi đến hạn phải đóng bằng nhiều hình thức </w:t>
            </w:r>
            <w:r w:rsidRPr="00432E0F">
              <w:rPr>
                <w:i/>
                <w:iCs/>
                <w:sz w:val="26"/>
                <w:szCs w:val="26"/>
              </w:rPr>
              <w:t>(như gọi điện/nhắn tin/gửi email,…)</w:t>
            </w:r>
          </w:p>
        </w:tc>
        <w:tc>
          <w:tcPr>
            <w:tcW w:w="556" w:type="pct"/>
            <w:vAlign w:val="center"/>
          </w:tcPr>
          <w:p w14:paraId="1A61636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252EFB6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166F4C8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46D6992D"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31BF228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1C70799C" w14:textId="77777777" w:rsidTr="00F86892">
        <w:tblPrEx>
          <w:tblCellMar>
            <w:top w:w="0" w:type="dxa"/>
            <w:left w:w="0" w:type="dxa"/>
            <w:bottom w:w="0" w:type="dxa"/>
            <w:right w:w="0" w:type="dxa"/>
          </w:tblCellMar>
        </w:tblPrEx>
        <w:tc>
          <w:tcPr>
            <w:tcW w:w="278" w:type="pct"/>
            <w:vAlign w:val="center"/>
          </w:tcPr>
          <w:p w14:paraId="050CBB17"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D</w:t>
            </w:r>
          </w:p>
        </w:tc>
        <w:tc>
          <w:tcPr>
            <w:tcW w:w="2222" w:type="pct"/>
            <w:vAlign w:val="center"/>
          </w:tcPr>
          <w:p w14:paraId="547220BE"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Kết quả cung ứng dịch vụ chi trả</w:t>
            </w:r>
          </w:p>
        </w:tc>
        <w:tc>
          <w:tcPr>
            <w:tcW w:w="556" w:type="pct"/>
            <w:vAlign w:val="center"/>
          </w:tcPr>
          <w:p w14:paraId="395F0C7D"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0E6EEDBB"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50A2DC00"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12DEC744"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078F3853"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27E5F782" w14:textId="77777777" w:rsidTr="00F86892">
        <w:tblPrEx>
          <w:tblCellMar>
            <w:top w:w="0" w:type="dxa"/>
            <w:left w:w="0" w:type="dxa"/>
            <w:bottom w:w="0" w:type="dxa"/>
            <w:right w:w="0" w:type="dxa"/>
          </w:tblCellMar>
        </w:tblPrEx>
        <w:tc>
          <w:tcPr>
            <w:tcW w:w="278" w:type="pct"/>
            <w:vAlign w:val="center"/>
          </w:tcPr>
          <w:p w14:paraId="21F604A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24</w:t>
            </w:r>
          </w:p>
        </w:tc>
        <w:tc>
          <w:tcPr>
            <w:tcW w:w="2222" w:type="pct"/>
            <w:vAlign w:val="center"/>
          </w:tcPr>
          <w:p w14:paraId="761D503C"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Kết quả giải quyết hồ sơ BHXH tự nguyện, BHYT hộ gia đình đúng hẹn</w:t>
            </w:r>
          </w:p>
        </w:tc>
        <w:tc>
          <w:tcPr>
            <w:tcW w:w="556" w:type="pct"/>
            <w:vAlign w:val="center"/>
          </w:tcPr>
          <w:p w14:paraId="5D9BF84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43904D4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11F0767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50FD10B0"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177613E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3147F6E5" w14:textId="77777777" w:rsidTr="00F86892">
        <w:tblPrEx>
          <w:tblCellMar>
            <w:top w:w="0" w:type="dxa"/>
            <w:left w:w="0" w:type="dxa"/>
            <w:bottom w:w="0" w:type="dxa"/>
            <w:right w:w="0" w:type="dxa"/>
          </w:tblCellMar>
        </w:tblPrEx>
        <w:tc>
          <w:tcPr>
            <w:tcW w:w="278" w:type="pct"/>
            <w:vAlign w:val="center"/>
          </w:tcPr>
          <w:p w14:paraId="3C54FC5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25</w:t>
            </w:r>
          </w:p>
        </w:tc>
        <w:tc>
          <w:tcPr>
            <w:tcW w:w="2222" w:type="pct"/>
            <w:vAlign w:val="center"/>
          </w:tcPr>
          <w:p w14:paraId="23622FDD"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Kết quả giải quyết hồ sơ BHXH tự nguyện, BHYT hộ gia đình có thông tin đầy đủ, chính xác</w:t>
            </w:r>
          </w:p>
        </w:tc>
        <w:tc>
          <w:tcPr>
            <w:tcW w:w="556" w:type="pct"/>
            <w:vAlign w:val="center"/>
          </w:tcPr>
          <w:p w14:paraId="08D2EDF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1F006E9B"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6EA00187"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0B67945A"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1FB3015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7B7A41D4" w14:textId="77777777" w:rsidTr="00F86892">
        <w:tblPrEx>
          <w:tblCellMar>
            <w:top w:w="0" w:type="dxa"/>
            <w:left w:w="0" w:type="dxa"/>
            <w:bottom w:w="0" w:type="dxa"/>
            <w:right w:w="0" w:type="dxa"/>
          </w:tblCellMar>
        </w:tblPrEx>
        <w:tc>
          <w:tcPr>
            <w:tcW w:w="278" w:type="pct"/>
            <w:vAlign w:val="center"/>
          </w:tcPr>
          <w:p w14:paraId="30D78C2E"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E</w:t>
            </w:r>
          </w:p>
        </w:tc>
        <w:tc>
          <w:tcPr>
            <w:tcW w:w="2222" w:type="pct"/>
            <w:vAlign w:val="center"/>
          </w:tcPr>
          <w:p w14:paraId="58298425" w14:textId="77777777" w:rsidR="00F86892" w:rsidRPr="00432E0F" w:rsidRDefault="00F86892" w:rsidP="00F86892">
            <w:pPr>
              <w:widowControl w:val="0"/>
              <w:autoSpaceDE w:val="0"/>
              <w:autoSpaceDN w:val="0"/>
              <w:adjustRightInd w:val="0"/>
              <w:spacing w:before="120"/>
              <w:rPr>
                <w:sz w:val="26"/>
                <w:szCs w:val="26"/>
              </w:rPr>
            </w:pPr>
            <w:r w:rsidRPr="00432E0F">
              <w:rPr>
                <w:b/>
                <w:bCs/>
                <w:sz w:val="26"/>
                <w:szCs w:val="26"/>
              </w:rPr>
              <w:t>Tiếp nhận, giải quyết góp ý, phản ánh, kiến nghị về chính sách, thủ tục hành chính, tổ chức thực hiện chính sách BHXH tự nguyện, BHYT hộ gia đình</w:t>
            </w:r>
          </w:p>
        </w:tc>
        <w:tc>
          <w:tcPr>
            <w:tcW w:w="556" w:type="pct"/>
            <w:vAlign w:val="center"/>
          </w:tcPr>
          <w:p w14:paraId="4BBF6B90"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098E5147" w14:textId="77777777" w:rsidR="00F86892" w:rsidRPr="00432E0F" w:rsidRDefault="00F86892" w:rsidP="00F86892">
            <w:pPr>
              <w:widowControl w:val="0"/>
              <w:autoSpaceDE w:val="0"/>
              <w:autoSpaceDN w:val="0"/>
              <w:adjustRightInd w:val="0"/>
              <w:spacing w:before="120"/>
              <w:jc w:val="center"/>
              <w:rPr>
                <w:sz w:val="26"/>
                <w:szCs w:val="26"/>
              </w:rPr>
            </w:pPr>
          </w:p>
        </w:tc>
        <w:tc>
          <w:tcPr>
            <w:tcW w:w="487" w:type="pct"/>
            <w:vAlign w:val="center"/>
          </w:tcPr>
          <w:p w14:paraId="33D0BBBA" w14:textId="77777777" w:rsidR="00F86892" w:rsidRPr="00432E0F" w:rsidRDefault="00F86892" w:rsidP="00F86892">
            <w:pPr>
              <w:widowControl w:val="0"/>
              <w:autoSpaceDE w:val="0"/>
              <w:autoSpaceDN w:val="0"/>
              <w:adjustRightInd w:val="0"/>
              <w:spacing w:before="120"/>
              <w:jc w:val="center"/>
              <w:rPr>
                <w:sz w:val="26"/>
                <w:szCs w:val="26"/>
              </w:rPr>
            </w:pPr>
          </w:p>
        </w:tc>
        <w:tc>
          <w:tcPr>
            <w:tcW w:w="347" w:type="pct"/>
            <w:vAlign w:val="center"/>
          </w:tcPr>
          <w:p w14:paraId="69BEAB7B" w14:textId="77777777" w:rsidR="00F86892" w:rsidRPr="00432E0F" w:rsidRDefault="00F86892" w:rsidP="00F86892">
            <w:pPr>
              <w:widowControl w:val="0"/>
              <w:autoSpaceDE w:val="0"/>
              <w:autoSpaceDN w:val="0"/>
              <w:adjustRightInd w:val="0"/>
              <w:spacing w:before="120"/>
              <w:jc w:val="center"/>
              <w:rPr>
                <w:sz w:val="26"/>
                <w:szCs w:val="26"/>
              </w:rPr>
            </w:pPr>
          </w:p>
        </w:tc>
        <w:tc>
          <w:tcPr>
            <w:tcW w:w="555" w:type="pct"/>
            <w:vAlign w:val="center"/>
          </w:tcPr>
          <w:p w14:paraId="52C57083" w14:textId="77777777" w:rsidR="00F86892" w:rsidRPr="00432E0F" w:rsidRDefault="00F86892" w:rsidP="00F86892">
            <w:pPr>
              <w:widowControl w:val="0"/>
              <w:autoSpaceDE w:val="0"/>
              <w:autoSpaceDN w:val="0"/>
              <w:adjustRightInd w:val="0"/>
              <w:spacing w:before="120"/>
              <w:jc w:val="center"/>
              <w:rPr>
                <w:sz w:val="26"/>
                <w:szCs w:val="26"/>
              </w:rPr>
            </w:pPr>
          </w:p>
        </w:tc>
      </w:tr>
      <w:tr w:rsidR="00F86892" w:rsidRPr="00432E0F" w14:paraId="08AA1A55" w14:textId="77777777" w:rsidTr="00F86892">
        <w:tblPrEx>
          <w:tblCellMar>
            <w:top w:w="0" w:type="dxa"/>
            <w:left w:w="0" w:type="dxa"/>
            <w:bottom w:w="0" w:type="dxa"/>
            <w:right w:w="0" w:type="dxa"/>
          </w:tblCellMar>
        </w:tblPrEx>
        <w:tc>
          <w:tcPr>
            <w:tcW w:w="278" w:type="pct"/>
            <w:vAlign w:val="center"/>
          </w:tcPr>
          <w:p w14:paraId="1C3C65F8"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26</w:t>
            </w:r>
          </w:p>
        </w:tc>
        <w:tc>
          <w:tcPr>
            <w:tcW w:w="2222" w:type="pct"/>
            <w:vAlign w:val="center"/>
          </w:tcPr>
          <w:p w14:paraId="542089A0"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 xml:space="preserve">Tại điểm thu của tổ chức dịch vụ thu có bố trí nhiều hình thức tiếp nhận góp ý, phản ánh, kiến nghị để người dân dễ dàng thực hiện </w:t>
            </w:r>
            <w:r w:rsidRPr="00432E0F">
              <w:rPr>
                <w:i/>
                <w:iCs/>
                <w:sz w:val="26"/>
                <w:szCs w:val="26"/>
              </w:rPr>
              <w:t>(Có bố trí hòm thư tiếp nhận góp ý, phản ánh, kiến nghị; có số điện thoại tiếp nhận góp ý, phản ánh, kiến nghị; có dán mã QR hoặc địa chỉ email tiếp nhận góp ý, phản ánh, kiến nghị…)</w:t>
            </w:r>
          </w:p>
        </w:tc>
        <w:tc>
          <w:tcPr>
            <w:tcW w:w="556" w:type="pct"/>
            <w:vAlign w:val="center"/>
          </w:tcPr>
          <w:p w14:paraId="7F4C913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376CFAB9"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6ADB6724"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7E10CB68"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65585462"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r w:rsidR="00F86892" w:rsidRPr="00432E0F" w14:paraId="5C9B12B5" w14:textId="77777777" w:rsidTr="00F86892">
        <w:tblPrEx>
          <w:tblCellMar>
            <w:top w:w="0" w:type="dxa"/>
            <w:left w:w="0" w:type="dxa"/>
            <w:bottom w:w="0" w:type="dxa"/>
            <w:right w:w="0" w:type="dxa"/>
          </w:tblCellMar>
        </w:tblPrEx>
        <w:tc>
          <w:tcPr>
            <w:tcW w:w="278" w:type="pct"/>
            <w:vAlign w:val="center"/>
          </w:tcPr>
          <w:p w14:paraId="00C0E37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27</w:t>
            </w:r>
          </w:p>
        </w:tc>
        <w:tc>
          <w:tcPr>
            <w:tcW w:w="2222" w:type="pct"/>
            <w:vAlign w:val="center"/>
          </w:tcPr>
          <w:p w14:paraId="02E3ACC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Tổ chức dịch vụ thu tiếp nhận, xử lý và thông báo kết quả xử lý các góp ý, kiến nghị của Ông/Bà với thái độ tích cực, cầu thị</w:t>
            </w:r>
          </w:p>
        </w:tc>
        <w:tc>
          <w:tcPr>
            <w:tcW w:w="556" w:type="pct"/>
            <w:vAlign w:val="center"/>
          </w:tcPr>
          <w:p w14:paraId="7368A9AE"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1</w:t>
            </w:r>
          </w:p>
        </w:tc>
        <w:tc>
          <w:tcPr>
            <w:tcW w:w="555" w:type="pct"/>
            <w:vAlign w:val="center"/>
          </w:tcPr>
          <w:p w14:paraId="11427DEC"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2</w:t>
            </w:r>
          </w:p>
        </w:tc>
        <w:tc>
          <w:tcPr>
            <w:tcW w:w="487" w:type="pct"/>
            <w:vAlign w:val="center"/>
          </w:tcPr>
          <w:p w14:paraId="3EE57BB6"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3</w:t>
            </w:r>
          </w:p>
        </w:tc>
        <w:tc>
          <w:tcPr>
            <w:tcW w:w="347" w:type="pct"/>
            <w:vAlign w:val="center"/>
          </w:tcPr>
          <w:p w14:paraId="04C7B8B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4</w:t>
            </w:r>
          </w:p>
        </w:tc>
        <w:tc>
          <w:tcPr>
            <w:tcW w:w="555" w:type="pct"/>
            <w:vAlign w:val="center"/>
          </w:tcPr>
          <w:p w14:paraId="7D05A515" w14:textId="77777777" w:rsidR="00F86892" w:rsidRPr="00432E0F" w:rsidRDefault="00F86892" w:rsidP="00F86892">
            <w:pPr>
              <w:widowControl w:val="0"/>
              <w:autoSpaceDE w:val="0"/>
              <w:autoSpaceDN w:val="0"/>
              <w:adjustRightInd w:val="0"/>
              <w:spacing w:before="120"/>
              <w:jc w:val="center"/>
              <w:rPr>
                <w:sz w:val="26"/>
                <w:szCs w:val="26"/>
              </w:rPr>
            </w:pPr>
            <w:r w:rsidRPr="00432E0F">
              <w:rPr>
                <w:sz w:val="26"/>
                <w:szCs w:val="26"/>
              </w:rPr>
              <w:t>5</w:t>
            </w:r>
          </w:p>
        </w:tc>
      </w:tr>
    </w:tbl>
    <w:p w14:paraId="4429A22A"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Nếu Ông/Bà có đánh giá mức (1) hoặc (2) cho bất kỳ nội dung nào, vui lòng ghi rõ lý do:</w:t>
      </w:r>
    </w:p>
    <w:p w14:paraId="0C3EFB21"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w:t>
      </w:r>
    </w:p>
    <w:p w14:paraId="6734DA9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w:t>
      </w:r>
    </w:p>
    <w:p w14:paraId="71B3604B"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w:t>
      </w:r>
    </w:p>
    <w:p w14:paraId="09822458"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w:t>
      </w:r>
    </w:p>
    <w:p w14:paraId="60B90AA0" w14:textId="77777777" w:rsidR="00F86892" w:rsidRPr="00432E0F" w:rsidRDefault="00F86892" w:rsidP="00F86892">
      <w:pPr>
        <w:widowControl w:val="0"/>
        <w:autoSpaceDE w:val="0"/>
        <w:autoSpaceDN w:val="0"/>
        <w:adjustRightInd w:val="0"/>
        <w:spacing w:before="120"/>
        <w:rPr>
          <w:sz w:val="26"/>
          <w:szCs w:val="26"/>
        </w:rPr>
      </w:pPr>
      <w:r w:rsidRPr="00432E0F">
        <w:rPr>
          <w:sz w:val="26"/>
          <w:szCs w:val="26"/>
        </w:rPr>
        <w:t>...........................................................................................................................................</w:t>
      </w:r>
    </w:p>
    <w:p w14:paraId="35D980FB" w14:textId="77777777" w:rsidR="00F86892" w:rsidRPr="00432E0F" w:rsidRDefault="00F86892" w:rsidP="00F86892">
      <w:pPr>
        <w:widowControl w:val="0"/>
        <w:autoSpaceDE w:val="0"/>
        <w:autoSpaceDN w:val="0"/>
        <w:adjustRightInd w:val="0"/>
        <w:spacing w:before="120"/>
        <w:jc w:val="center"/>
        <w:rPr>
          <w:sz w:val="26"/>
          <w:szCs w:val="26"/>
        </w:rPr>
      </w:pPr>
      <w:r w:rsidRPr="00432E0F">
        <w:rPr>
          <w:b/>
          <w:bCs/>
          <w:sz w:val="26"/>
          <w:szCs w:val="26"/>
        </w:rPr>
        <w:t>TRÂN TRỌNG CẢM ƠN ÔNG/BÀ ĐÃ THAM GIA KHẢO SÁT!</w:t>
      </w:r>
    </w:p>
    <w:p w14:paraId="7435E363" w14:textId="77777777" w:rsidR="00F86892" w:rsidRPr="00432E0F" w:rsidRDefault="00F86892" w:rsidP="00F86892">
      <w:pPr>
        <w:widowControl w:val="0"/>
        <w:autoSpaceDE w:val="0"/>
        <w:autoSpaceDN w:val="0"/>
        <w:adjustRightInd w:val="0"/>
        <w:spacing w:before="120"/>
        <w:rPr>
          <w:b/>
          <w:bCs/>
          <w:sz w:val="26"/>
          <w:szCs w:val="26"/>
        </w:rPr>
      </w:pPr>
    </w:p>
    <w:p w14:paraId="526154BC" w14:textId="77777777" w:rsidR="0049374E" w:rsidRPr="00F86892" w:rsidRDefault="0049374E" w:rsidP="00F86892"/>
    <w:sectPr w:rsidR="0049374E" w:rsidRPr="00F86892"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6892"/>
    <w:rsid w:val="0049374E"/>
    <w:rsid w:val="0066793F"/>
    <w:rsid w:val="00755AF6"/>
    <w:rsid w:val="00804912"/>
    <w:rsid w:val="00AA11E2"/>
    <w:rsid w:val="00C56BC0"/>
    <w:rsid w:val="00DA0449"/>
    <w:rsid w:val="00F868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53D0"/>
  <w15:chartTrackingRefBased/>
  <w15:docId w15:val="{76C1AA37-1167-47EF-B901-0F6FEB42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892"/>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1275</Words>
  <Characters>7273</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2026-05-20T17:59:00Z</dcterms:created>
  <dcterms:modified xsi:type="dcterms:W3CDTF">2026-05-20T17:59:00Z</dcterms:modified>
</cp:coreProperties>
</file>