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7D3E" w:rsidRPr="00E77D3E" w:rsidRDefault="00E77D3E" w:rsidP="00E77D3E">
      <w:pPr>
        <w:shd w:val="clear" w:color="auto" w:fill="FFFFFF"/>
        <w:spacing w:before="120" w:after="0" w:line="276" w:lineRule="auto"/>
        <w:rPr>
          <w:rFonts w:ascii="Times New Roman" w:eastAsia="Times New Roman" w:hAnsi="Times New Roman"/>
          <w:color w:val="000000"/>
          <w:sz w:val="24"/>
          <w:szCs w:val="24"/>
        </w:rPr>
      </w:pPr>
      <w:r w:rsidRPr="00E77D3E">
        <w:rPr>
          <w:rFonts w:ascii="Times New Roman" w:eastAsia="Times New Roman" w:hAnsi="Times New Roman"/>
          <w:b/>
          <w:bCs/>
          <w:color w:val="000000"/>
          <w:sz w:val="24"/>
          <w:szCs w:val="24"/>
        </w:rPr>
        <w:t>Mẫu B4.5</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77D3E" w:rsidRPr="00E77D3E" w:rsidTr="00E77D3E">
        <w:trPr>
          <w:tblCellSpacing w:w="0" w:type="dxa"/>
        </w:trPr>
        <w:tc>
          <w:tcPr>
            <w:tcW w:w="3348" w:type="dxa"/>
            <w:shd w:val="clear" w:color="auto" w:fill="FFFFFF"/>
            <w:tcMar>
              <w:top w:w="0" w:type="dxa"/>
              <w:left w:w="108" w:type="dxa"/>
              <w:bottom w:w="0" w:type="dxa"/>
              <w:right w:w="108" w:type="dxa"/>
            </w:tcMar>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UBND tỉnh </w:t>
            </w:r>
            <w:r w:rsidRPr="00E77D3E">
              <w:rPr>
                <w:rFonts w:ascii="Times New Roman" w:eastAsia="Times New Roman" w:hAnsi="Times New Roman"/>
                <w:b/>
                <w:bCs/>
                <w:color w:val="000000"/>
                <w:sz w:val="24"/>
                <w:szCs w:val="24"/>
              </w:rPr>
              <w:t>……..</w:t>
            </w:r>
            <w:r w:rsidRPr="00E77D3E">
              <w:rPr>
                <w:rFonts w:ascii="Times New Roman" w:eastAsia="Times New Roman" w:hAnsi="Times New Roman"/>
                <w:b/>
                <w:bCs/>
                <w:color w:val="000000"/>
                <w:sz w:val="24"/>
                <w:szCs w:val="24"/>
              </w:rPr>
              <w:br/>
              <w:t>HỘI ĐỒNG THẨM ĐỊNH</w:t>
            </w:r>
            <w:r w:rsidRPr="00E77D3E">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b/>
                <w:bCs/>
                <w:color w:val="000000"/>
                <w:sz w:val="24"/>
                <w:szCs w:val="24"/>
              </w:rPr>
              <w:t>CỘNG HÒA XÃ HỘI CHỦ NGHĨA VIỆT NAM</w:t>
            </w:r>
            <w:r w:rsidRPr="00E77D3E">
              <w:rPr>
                <w:rFonts w:ascii="Times New Roman" w:eastAsia="Times New Roman" w:hAnsi="Times New Roman"/>
                <w:b/>
                <w:bCs/>
                <w:color w:val="000000"/>
                <w:sz w:val="24"/>
                <w:szCs w:val="24"/>
              </w:rPr>
              <w:br/>
              <w:t>Độc lập - Tự do - Hạnh phúc</w:t>
            </w:r>
            <w:r w:rsidRPr="00E77D3E">
              <w:rPr>
                <w:rFonts w:ascii="Times New Roman" w:eastAsia="Times New Roman" w:hAnsi="Times New Roman"/>
                <w:b/>
                <w:bCs/>
                <w:color w:val="000000"/>
                <w:sz w:val="24"/>
                <w:szCs w:val="24"/>
              </w:rPr>
              <w:br/>
              <w:t>---------------</w:t>
            </w:r>
          </w:p>
        </w:tc>
      </w:tr>
      <w:tr w:rsidR="00E77D3E" w:rsidRPr="00E77D3E" w:rsidTr="00E77D3E">
        <w:trPr>
          <w:tblCellSpacing w:w="0" w:type="dxa"/>
        </w:trPr>
        <w:tc>
          <w:tcPr>
            <w:tcW w:w="3348" w:type="dxa"/>
            <w:shd w:val="clear" w:color="auto" w:fill="FFFFFF"/>
            <w:tcMar>
              <w:top w:w="0" w:type="dxa"/>
              <w:left w:w="108" w:type="dxa"/>
              <w:bottom w:w="0" w:type="dxa"/>
              <w:right w:w="108" w:type="dxa"/>
            </w:tcMar>
            <w:hideMark/>
          </w:tcPr>
          <w:p w:rsidR="00E77D3E" w:rsidRPr="00E77D3E" w:rsidRDefault="00E77D3E" w:rsidP="00E77D3E">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rsidR="00E77D3E" w:rsidRPr="00E77D3E" w:rsidRDefault="00E77D3E" w:rsidP="00E77D3E">
            <w:pPr>
              <w:spacing w:before="120" w:after="120" w:line="276" w:lineRule="auto"/>
              <w:jc w:val="right"/>
              <w:rPr>
                <w:rFonts w:ascii="Times New Roman" w:eastAsia="Times New Roman" w:hAnsi="Times New Roman"/>
                <w:color w:val="000000"/>
                <w:sz w:val="24"/>
                <w:szCs w:val="24"/>
              </w:rPr>
            </w:pPr>
            <w:r w:rsidRPr="00E77D3E">
              <w:rPr>
                <w:rFonts w:ascii="Times New Roman" w:eastAsia="Times New Roman" w:hAnsi="Times New Roman"/>
                <w:i/>
                <w:iCs/>
                <w:color w:val="000000"/>
                <w:sz w:val="24"/>
                <w:szCs w:val="24"/>
              </w:rPr>
              <w:t>…….., ngày……. tháng……năm….</w:t>
            </w:r>
          </w:p>
        </w:tc>
      </w:tr>
    </w:tbl>
    <w:p w:rsidR="00E77D3E" w:rsidRPr="00E77D3E" w:rsidRDefault="00E77D3E" w:rsidP="00E77D3E">
      <w:pPr>
        <w:shd w:val="clear" w:color="auto" w:fill="FFFFFF"/>
        <w:spacing w:before="120" w:after="0" w:line="276" w:lineRule="auto"/>
        <w:jc w:val="center"/>
        <w:rPr>
          <w:rFonts w:ascii="Times New Roman" w:eastAsia="Times New Roman" w:hAnsi="Times New Roman"/>
          <w:color w:val="000000"/>
          <w:sz w:val="24"/>
          <w:szCs w:val="24"/>
        </w:rPr>
      </w:pPr>
      <w:r w:rsidRPr="00E77D3E">
        <w:rPr>
          <w:rFonts w:ascii="Times New Roman" w:eastAsia="Times New Roman" w:hAnsi="Times New Roman"/>
          <w:b/>
          <w:bCs/>
          <w:color w:val="000000"/>
          <w:sz w:val="24"/>
          <w:szCs w:val="24"/>
        </w:rPr>
        <w:t>PHIẾU ĐÁNH GIÁ NGHIỆM THU CHÍNH THỨC KẾT QUẢ THỰC HIỆN DỰ ÁN DƯỢC LIỆU QUÝ</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b/>
          <w:bCs/>
          <w:color w:val="000000"/>
          <w:sz w:val="24"/>
          <w:szCs w:val="24"/>
        </w:rPr>
        <w:t>1. Tên Dự án:</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b/>
          <w:bCs/>
          <w:color w:val="000000"/>
          <w:sz w:val="24"/>
          <w:szCs w:val="24"/>
        </w:rPr>
        <w:t>2. Tên đơn vị chủ trì/thanh viên liên kết Dự án</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i/>
          <w:iCs/>
          <w:color w:val="000000"/>
          <w:sz w:val="24"/>
          <w:szCs w:val="24"/>
        </w:rPr>
        <w:t>Chủ trì liên kết:</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i/>
          <w:iCs/>
          <w:color w:val="000000"/>
          <w:sz w:val="24"/>
          <w:szCs w:val="24"/>
        </w:rPr>
        <w:t>Thanh viên liên kết:</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i/>
          <w:iCs/>
          <w:color w:val="000000"/>
          <w:sz w:val="24"/>
          <w:szCs w:val="24"/>
        </w:rPr>
        <w:t>Đơn vị hỗ trợ chuyển giao khoa học công nghệ (nếu có)</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b/>
          <w:bCs/>
          <w:color w:val="000000"/>
          <w:sz w:val="24"/>
          <w:szCs w:val="24"/>
        </w:rPr>
        <w:t>3. Họ và tên thành viên Hội đồng</w:t>
      </w:r>
      <w:r w:rsidRPr="00E77D3E">
        <w:rPr>
          <w:rFonts w:ascii="Times New Roman" w:eastAsia="Times New Roman" w:hAnsi="Times New Roman"/>
          <w:color w:val="000000"/>
          <w:sz w:val="24"/>
          <w:szCs w:val="24"/>
        </w:rPr>
        <w:t> </w:t>
      </w:r>
      <w:r w:rsidRPr="00E77D3E">
        <w:rPr>
          <w:rFonts w:ascii="Times New Roman" w:eastAsia="Times New Roman" w:hAnsi="Times New Roman"/>
          <w:i/>
          <w:iCs/>
          <w:color w:val="000000"/>
          <w:sz w:val="24"/>
          <w:szCs w:val="24"/>
        </w:rPr>
        <w:t>(có thẻ ghi hoặc không):</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Chức danh trong Hội đồng:</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b/>
          <w:bCs/>
          <w:color w:val="000000"/>
          <w:sz w:val="24"/>
          <w:szCs w:val="24"/>
        </w:rPr>
        <w:t>4. Đánh giá kết quả của dự 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68"/>
        <w:gridCol w:w="6235"/>
        <w:gridCol w:w="863"/>
        <w:gridCol w:w="1534"/>
      </w:tblGrid>
      <w:tr w:rsidR="00E77D3E" w:rsidRPr="00E77D3E" w:rsidTr="00E77D3E">
        <w:trPr>
          <w:tblCellSpacing w:w="0" w:type="dxa"/>
        </w:trPr>
        <w:tc>
          <w:tcPr>
            <w:tcW w:w="400" w:type="pct"/>
            <w:tcBorders>
              <w:top w:val="single" w:sz="8" w:space="0" w:color="auto"/>
              <w:left w:val="single" w:sz="8" w:space="0" w:color="auto"/>
              <w:bottom w:val="nil"/>
              <w:right w:val="nil"/>
            </w:tcBorders>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b/>
                <w:bCs/>
                <w:i/>
                <w:iCs/>
                <w:color w:val="000000"/>
                <w:sz w:val="24"/>
                <w:szCs w:val="24"/>
              </w:rPr>
              <w:t>TT</w:t>
            </w:r>
          </w:p>
        </w:tc>
        <w:tc>
          <w:tcPr>
            <w:tcW w:w="3250" w:type="pct"/>
            <w:tcBorders>
              <w:top w:val="single" w:sz="8" w:space="0" w:color="auto"/>
              <w:left w:val="single" w:sz="8" w:space="0" w:color="auto"/>
              <w:bottom w:val="nil"/>
              <w:right w:val="nil"/>
            </w:tcBorders>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b/>
                <w:bCs/>
                <w:i/>
                <w:iCs/>
                <w:color w:val="000000"/>
                <w:sz w:val="24"/>
                <w:szCs w:val="24"/>
              </w:rPr>
              <w:t>Chỉ tiêu đánh giá</w:t>
            </w:r>
          </w:p>
        </w:tc>
        <w:tc>
          <w:tcPr>
            <w:tcW w:w="450" w:type="pct"/>
            <w:tcBorders>
              <w:top w:val="single" w:sz="8" w:space="0" w:color="auto"/>
              <w:left w:val="single" w:sz="8" w:space="0" w:color="auto"/>
              <w:bottom w:val="nil"/>
              <w:right w:val="nil"/>
            </w:tcBorders>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b/>
                <w:bCs/>
                <w:i/>
                <w:iCs/>
                <w:color w:val="000000"/>
                <w:sz w:val="24"/>
                <w:szCs w:val="24"/>
              </w:rPr>
              <w:t>Đạt</w:t>
            </w:r>
          </w:p>
        </w:tc>
        <w:tc>
          <w:tcPr>
            <w:tcW w:w="800" w:type="pct"/>
            <w:tcBorders>
              <w:top w:val="single" w:sz="8" w:space="0" w:color="auto"/>
              <w:left w:val="single" w:sz="8" w:space="0" w:color="auto"/>
              <w:bottom w:val="nil"/>
              <w:right w:val="single" w:sz="8" w:space="0" w:color="auto"/>
            </w:tcBorders>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b/>
                <w:bCs/>
                <w:i/>
                <w:iCs/>
                <w:color w:val="000000"/>
                <w:sz w:val="24"/>
                <w:szCs w:val="24"/>
              </w:rPr>
              <w:t>Không đạt</w:t>
            </w:r>
          </w:p>
        </w:tc>
      </w:tr>
      <w:tr w:rsidR="00E77D3E" w:rsidRPr="00E77D3E" w:rsidTr="00E77D3E">
        <w:trPr>
          <w:tblCellSpacing w:w="0" w:type="dxa"/>
        </w:trPr>
        <w:tc>
          <w:tcPr>
            <w:tcW w:w="400" w:type="pct"/>
            <w:tcBorders>
              <w:top w:val="single" w:sz="8" w:space="0" w:color="auto"/>
              <w:left w:val="single" w:sz="8" w:space="0" w:color="auto"/>
              <w:bottom w:val="nil"/>
              <w:right w:val="nil"/>
            </w:tcBorders>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1.</w:t>
            </w:r>
          </w:p>
        </w:tc>
        <w:tc>
          <w:tcPr>
            <w:tcW w:w="3250" w:type="pct"/>
            <w:tcBorders>
              <w:top w:val="single" w:sz="8" w:space="0" w:color="auto"/>
              <w:left w:val="single" w:sz="8" w:space="0" w:color="auto"/>
              <w:bottom w:val="nil"/>
              <w:right w:val="nil"/>
            </w:tcBorders>
            <w:hideMark/>
          </w:tcPr>
          <w:p w:rsidR="00E77D3E" w:rsidRPr="00E77D3E" w:rsidRDefault="00E77D3E" w:rsidP="00E77D3E">
            <w:pPr>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Đánh giá về số lượng chủng loại sản phẩm, kết quả thực hiện dự án đạt được so với thuyết minh dự án và hợp đồng đã ký.</w:t>
            </w:r>
          </w:p>
        </w:tc>
        <w:tc>
          <w:tcPr>
            <w:tcW w:w="450" w:type="pct"/>
            <w:tcBorders>
              <w:top w:val="single" w:sz="8" w:space="0" w:color="auto"/>
              <w:left w:val="single" w:sz="8" w:space="0" w:color="auto"/>
              <w:bottom w:val="nil"/>
              <w:right w:val="nil"/>
            </w:tcBorders>
            <w:hideMark/>
          </w:tcPr>
          <w:p w:rsidR="00E77D3E" w:rsidRPr="00E77D3E" w:rsidRDefault="00E77D3E" w:rsidP="00E77D3E">
            <w:pPr>
              <w:spacing w:before="120" w:after="0" w:line="276" w:lineRule="auto"/>
              <w:rPr>
                <w:rFonts w:ascii="Times New Roman" w:eastAsia="Times New Roman" w:hAnsi="Times New Roman"/>
                <w:color w:val="000000"/>
                <w:sz w:val="24"/>
                <w:szCs w:val="24"/>
              </w:rPr>
            </w:pPr>
          </w:p>
        </w:tc>
        <w:tc>
          <w:tcPr>
            <w:tcW w:w="800" w:type="pct"/>
            <w:tcBorders>
              <w:top w:val="single" w:sz="8" w:space="0" w:color="auto"/>
              <w:left w:val="single" w:sz="8" w:space="0" w:color="auto"/>
              <w:bottom w:val="nil"/>
              <w:right w:val="single" w:sz="8" w:space="0" w:color="auto"/>
            </w:tcBorders>
            <w:hideMark/>
          </w:tcPr>
          <w:p w:rsidR="00E77D3E" w:rsidRPr="00E77D3E" w:rsidRDefault="00E77D3E" w:rsidP="00E77D3E">
            <w:pPr>
              <w:spacing w:before="120" w:after="0" w:line="276" w:lineRule="auto"/>
              <w:rPr>
                <w:rFonts w:ascii="Times New Roman" w:eastAsia="Times New Roman" w:hAnsi="Times New Roman"/>
                <w:sz w:val="24"/>
                <w:szCs w:val="24"/>
              </w:rPr>
            </w:pPr>
          </w:p>
        </w:tc>
      </w:tr>
      <w:tr w:rsidR="00E77D3E" w:rsidRPr="00E77D3E" w:rsidTr="00E77D3E">
        <w:trPr>
          <w:tblCellSpacing w:w="0" w:type="dxa"/>
        </w:trPr>
        <w:tc>
          <w:tcPr>
            <w:tcW w:w="400" w:type="pct"/>
            <w:tcBorders>
              <w:top w:val="single" w:sz="8" w:space="0" w:color="auto"/>
              <w:left w:val="single" w:sz="8" w:space="0" w:color="auto"/>
              <w:bottom w:val="nil"/>
              <w:right w:val="nil"/>
            </w:tcBorders>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2.</w:t>
            </w:r>
          </w:p>
        </w:tc>
        <w:tc>
          <w:tcPr>
            <w:tcW w:w="3250" w:type="pct"/>
            <w:tcBorders>
              <w:top w:val="single" w:sz="8" w:space="0" w:color="auto"/>
              <w:left w:val="single" w:sz="8" w:space="0" w:color="auto"/>
              <w:bottom w:val="nil"/>
              <w:right w:val="nil"/>
            </w:tcBorders>
            <w:hideMark/>
          </w:tcPr>
          <w:p w:rsidR="00E77D3E" w:rsidRPr="00E77D3E" w:rsidRDefault="00E77D3E" w:rsidP="00E77D3E">
            <w:pPr>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Mức độ hoàn thành các nội dung và quy mô đã đề ra của dự án:</w:t>
            </w:r>
          </w:p>
          <w:p w:rsidR="00E77D3E" w:rsidRPr="00E77D3E" w:rsidRDefault="00E77D3E" w:rsidP="00E77D3E">
            <w:pPr>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i/>
                <w:iCs/>
                <w:color w:val="000000"/>
                <w:sz w:val="24"/>
                <w:szCs w:val="24"/>
              </w:rPr>
              <w:t>- Nội dung và quy mô đã thực hiện được so với nội dung và quy mô đã đăng ký tại thuyết minh dự án và hợp đồng đã ký.</w:t>
            </w:r>
          </w:p>
        </w:tc>
        <w:tc>
          <w:tcPr>
            <w:tcW w:w="450" w:type="pct"/>
            <w:tcBorders>
              <w:top w:val="single" w:sz="8" w:space="0" w:color="auto"/>
              <w:left w:val="single" w:sz="8" w:space="0" w:color="auto"/>
              <w:bottom w:val="nil"/>
              <w:right w:val="nil"/>
            </w:tcBorders>
            <w:hideMark/>
          </w:tcPr>
          <w:p w:rsidR="00E77D3E" w:rsidRPr="00E77D3E" w:rsidRDefault="00E77D3E" w:rsidP="00E77D3E">
            <w:pPr>
              <w:spacing w:before="120" w:after="0" w:line="276" w:lineRule="auto"/>
              <w:rPr>
                <w:rFonts w:ascii="Times New Roman" w:eastAsia="Times New Roman" w:hAnsi="Times New Roman"/>
                <w:color w:val="000000"/>
                <w:sz w:val="24"/>
                <w:szCs w:val="24"/>
              </w:rPr>
            </w:pPr>
          </w:p>
        </w:tc>
        <w:tc>
          <w:tcPr>
            <w:tcW w:w="800" w:type="pct"/>
            <w:tcBorders>
              <w:top w:val="single" w:sz="8" w:space="0" w:color="auto"/>
              <w:left w:val="single" w:sz="8" w:space="0" w:color="auto"/>
              <w:bottom w:val="nil"/>
              <w:right w:val="single" w:sz="8" w:space="0" w:color="auto"/>
            </w:tcBorders>
            <w:hideMark/>
          </w:tcPr>
          <w:p w:rsidR="00E77D3E" w:rsidRPr="00E77D3E" w:rsidRDefault="00E77D3E" w:rsidP="00E77D3E">
            <w:pPr>
              <w:spacing w:before="120" w:after="0" w:line="276" w:lineRule="auto"/>
              <w:rPr>
                <w:rFonts w:ascii="Times New Roman" w:eastAsia="Times New Roman" w:hAnsi="Times New Roman"/>
                <w:sz w:val="24"/>
                <w:szCs w:val="24"/>
              </w:rPr>
            </w:pPr>
          </w:p>
        </w:tc>
      </w:tr>
      <w:tr w:rsidR="00E77D3E" w:rsidRPr="00E77D3E" w:rsidTr="00E77D3E">
        <w:trPr>
          <w:tblCellSpacing w:w="0" w:type="dxa"/>
        </w:trPr>
        <w:tc>
          <w:tcPr>
            <w:tcW w:w="400" w:type="pct"/>
            <w:tcBorders>
              <w:top w:val="single" w:sz="8" w:space="0" w:color="auto"/>
              <w:left w:val="single" w:sz="8" w:space="0" w:color="auto"/>
              <w:bottom w:val="nil"/>
              <w:right w:val="nil"/>
            </w:tcBorders>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3.</w:t>
            </w:r>
          </w:p>
        </w:tc>
        <w:tc>
          <w:tcPr>
            <w:tcW w:w="3250" w:type="pct"/>
            <w:tcBorders>
              <w:top w:val="single" w:sz="8" w:space="0" w:color="auto"/>
              <w:left w:val="single" w:sz="8" w:space="0" w:color="auto"/>
              <w:bottom w:val="nil"/>
              <w:right w:val="nil"/>
            </w:tcBorders>
            <w:hideMark/>
          </w:tcPr>
          <w:p w:rsidR="00E77D3E" w:rsidRPr="00E77D3E" w:rsidRDefault="00E77D3E" w:rsidP="00E77D3E">
            <w:pPr>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Mức độ đáp ứng tiến độ thực hiện dự án</w:t>
            </w:r>
          </w:p>
          <w:p w:rsidR="00E77D3E" w:rsidRPr="00E77D3E" w:rsidRDefault="00E77D3E" w:rsidP="00E77D3E">
            <w:pPr>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i/>
                <w:iCs/>
                <w:color w:val="000000"/>
                <w:sz w:val="24"/>
                <w:szCs w:val="24"/>
              </w:rPr>
              <w:t>- Đáp ứng hoặc vượt mức tiến độ theo Hợp đồng đã ký.</w:t>
            </w:r>
          </w:p>
          <w:p w:rsidR="00E77D3E" w:rsidRPr="00E77D3E" w:rsidRDefault="00E77D3E" w:rsidP="00E77D3E">
            <w:pPr>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i/>
                <w:iCs/>
                <w:color w:val="000000"/>
                <w:sz w:val="24"/>
                <w:szCs w:val="24"/>
              </w:rPr>
              <w:t>- Chậm tiến độ dưới 6 tháng.</w:t>
            </w:r>
          </w:p>
        </w:tc>
        <w:tc>
          <w:tcPr>
            <w:tcW w:w="450" w:type="pct"/>
            <w:tcBorders>
              <w:top w:val="single" w:sz="8" w:space="0" w:color="auto"/>
              <w:left w:val="single" w:sz="8" w:space="0" w:color="auto"/>
              <w:bottom w:val="nil"/>
              <w:right w:val="nil"/>
            </w:tcBorders>
            <w:hideMark/>
          </w:tcPr>
          <w:p w:rsidR="00E77D3E" w:rsidRPr="00E77D3E" w:rsidRDefault="00E77D3E" w:rsidP="00E77D3E">
            <w:pPr>
              <w:spacing w:before="120" w:after="0" w:line="276" w:lineRule="auto"/>
              <w:rPr>
                <w:rFonts w:ascii="Times New Roman" w:eastAsia="Times New Roman" w:hAnsi="Times New Roman"/>
                <w:color w:val="000000"/>
                <w:sz w:val="24"/>
                <w:szCs w:val="24"/>
              </w:rPr>
            </w:pPr>
          </w:p>
        </w:tc>
        <w:tc>
          <w:tcPr>
            <w:tcW w:w="800" w:type="pct"/>
            <w:tcBorders>
              <w:top w:val="single" w:sz="8" w:space="0" w:color="auto"/>
              <w:left w:val="single" w:sz="8" w:space="0" w:color="auto"/>
              <w:bottom w:val="nil"/>
              <w:right w:val="single" w:sz="8" w:space="0" w:color="auto"/>
            </w:tcBorders>
            <w:hideMark/>
          </w:tcPr>
          <w:p w:rsidR="00E77D3E" w:rsidRPr="00E77D3E" w:rsidRDefault="00E77D3E" w:rsidP="00E77D3E">
            <w:pPr>
              <w:spacing w:before="120" w:after="0" w:line="276" w:lineRule="auto"/>
              <w:rPr>
                <w:rFonts w:ascii="Times New Roman" w:eastAsia="Times New Roman" w:hAnsi="Times New Roman"/>
                <w:sz w:val="24"/>
                <w:szCs w:val="24"/>
              </w:rPr>
            </w:pPr>
          </w:p>
        </w:tc>
      </w:tr>
      <w:tr w:rsidR="00E77D3E" w:rsidRPr="00E77D3E" w:rsidTr="00E77D3E">
        <w:trPr>
          <w:tblCellSpacing w:w="0" w:type="dxa"/>
        </w:trPr>
        <w:tc>
          <w:tcPr>
            <w:tcW w:w="400" w:type="pct"/>
            <w:tcBorders>
              <w:top w:val="single" w:sz="8" w:space="0" w:color="auto"/>
              <w:left w:val="single" w:sz="8" w:space="0" w:color="auto"/>
              <w:bottom w:val="single" w:sz="8" w:space="0" w:color="auto"/>
              <w:right w:val="nil"/>
            </w:tcBorders>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4.</w:t>
            </w:r>
          </w:p>
        </w:tc>
        <w:tc>
          <w:tcPr>
            <w:tcW w:w="3250" w:type="pct"/>
            <w:tcBorders>
              <w:top w:val="single" w:sz="8" w:space="0" w:color="auto"/>
              <w:left w:val="single" w:sz="8" w:space="0" w:color="auto"/>
              <w:bottom w:val="single" w:sz="8" w:space="0" w:color="auto"/>
              <w:right w:val="nil"/>
            </w:tcBorders>
            <w:hideMark/>
          </w:tcPr>
          <w:p w:rsidR="00E77D3E" w:rsidRPr="00E77D3E" w:rsidRDefault="00E77D3E" w:rsidP="00E77D3E">
            <w:pPr>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Phương pháp tổ chức, quản lý và chỉ đạo thực hiện dự án </w:t>
            </w:r>
            <w:r w:rsidRPr="00E77D3E">
              <w:rPr>
                <w:rFonts w:ascii="Times New Roman" w:eastAsia="Times New Roman" w:hAnsi="Times New Roman"/>
                <w:i/>
                <w:iCs/>
                <w:color w:val="000000"/>
                <w:sz w:val="24"/>
                <w:szCs w:val="24"/>
              </w:rPr>
              <w:t>(phối hợp giữa cơ quan chủ trì liên kết, thành viên liên kết, cơ quan chuyển giao công nghệ và địa Bàn tiếp nhận dự án, phương pháp tổ chức, quản /ý triển khai thực hiện dự án...)</w:t>
            </w:r>
          </w:p>
        </w:tc>
        <w:tc>
          <w:tcPr>
            <w:tcW w:w="450" w:type="pct"/>
            <w:tcBorders>
              <w:top w:val="single" w:sz="8" w:space="0" w:color="auto"/>
              <w:left w:val="single" w:sz="8" w:space="0" w:color="auto"/>
              <w:bottom w:val="single" w:sz="8" w:space="0" w:color="auto"/>
              <w:right w:val="nil"/>
            </w:tcBorders>
            <w:hideMark/>
          </w:tcPr>
          <w:p w:rsidR="00E77D3E" w:rsidRPr="00E77D3E" w:rsidRDefault="00E77D3E" w:rsidP="00E77D3E">
            <w:pPr>
              <w:spacing w:before="120" w:after="0" w:line="276" w:lineRule="auto"/>
              <w:rPr>
                <w:rFonts w:ascii="Times New Roman" w:eastAsia="Times New Roman" w:hAnsi="Times New Roman"/>
                <w:color w:val="000000"/>
                <w:sz w:val="24"/>
                <w:szCs w:val="24"/>
              </w:rPr>
            </w:pPr>
          </w:p>
        </w:tc>
        <w:tc>
          <w:tcPr>
            <w:tcW w:w="800" w:type="pct"/>
            <w:tcBorders>
              <w:top w:val="single" w:sz="8" w:space="0" w:color="auto"/>
              <w:left w:val="single" w:sz="8" w:space="0" w:color="auto"/>
              <w:bottom w:val="single" w:sz="8" w:space="0" w:color="auto"/>
              <w:right w:val="single" w:sz="8" w:space="0" w:color="auto"/>
            </w:tcBorders>
            <w:hideMark/>
          </w:tcPr>
          <w:p w:rsidR="00E77D3E" w:rsidRPr="00E77D3E" w:rsidRDefault="00E77D3E" w:rsidP="00E77D3E">
            <w:pPr>
              <w:spacing w:before="120" w:after="0" w:line="276" w:lineRule="auto"/>
              <w:rPr>
                <w:rFonts w:ascii="Times New Roman" w:eastAsia="Times New Roman" w:hAnsi="Times New Roman"/>
                <w:sz w:val="24"/>
                <w:szCs w:val="24"/>
              </w:rPr>
            </w:pPr>
          </w:p>
        </w:tc>
      </w:tr>
      <w:tr w:rsidR="00E77D3E" w:rsidRPr="00E77D3E" w:rsidTr="00E77D3E">
        <w:trPr>
          <w:tblCellSpacing w:w="0" w:type="dxa"/>
        </w:trPr>
        <w:tc>
          <w:tcPr>
            <w:tcW w:w="400" w:type="pct"/>
            <w:tcBorders>
              <w:top w:val="nil"/>
              <w:left w:val="single" w:sz="8" w:space="0" w:color="auto"/>
              <w:bottom w:val="single" w:sz="8" w:space="0" w:color="auto"/>
              <w:right w:val="nil"/>
            </w:tcBorders>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5.</w:t>
            </w:r>
          </w:p>
        </w:tc>
        <w:tc>
          <w:tcPr>
            <w:tcW w:w="3250" w:type="pct"/>
            <w:tcBorders>
              <w:top w:val="nil"/>
              <w:left w:val="single" w:sz="8" w:space="0" w:color="auto"/>
              <w:bottom w:val="single" w:sz="8" w:space="0" w:color="auto"/>
              <w:right w:val="nil"/>
            </w:tcBorders>
            <w:hideMark/>
          </w:tcPr>
          <w:p w:rsidR="00E77D3E" w:rsidRPr="00E77D3E" w:rsidRDefault="00E77D3E" w:rsidP="00E77D3E">
            <w:pPr>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Quản lý tài chính dự án </w:t>
            </w:r>
            <w:r w:rsidRPr="00E77D3E">
              <w:rPr>
                <w:rFonts w:ascii="Times New Roman" w:eastAsia="Times New Roman" w:hAnsi="Times New Roman"/>
                <w:i/>
                <w:iCs/>
                <w:color w:val="000000"/>
                <w:sz w:val="24"/>
                <w:szCs w:val="24"/>
              </w:rPr>
              <w:t xml:space="preserve">(có xác nhận về tình hình sử dụng kinh </w:t>
            </w:r>
            <w:r w:rsidRPr="00E77D3E">
              <w:rPr>
                <w:rFonts w:ascii="Times New Roman" w:eastAsia="Times New Roman" w:hAnsi="Times New Roman"/>
                <w:i/>
                <w:iCs/>
                <w:color w:val="000000"/>
                <w:sz w:val="24"/>
                <w:szCs w:val="24"/>
              </w:rPr>
              <w:lastRenderedPageBreak/>
              <w:t>phí dự án của đơn vị quản lý kinh phí)</w:t>
            </w:r>
          </w:p>
        </w:tc>
        <w:tc>
          <w:tcPr>
            <w:tcW w:w="450" w:type="pct"/>
            <w:tcBorders>
              <w:top w:val="nil"/>
              <w:left w:val="single" w:sz="8" w:space="0" w:color="auto"/>
              <w:bottom w:val="single" w:sz="8" w:space="0" w:color="auto"/>
              <w:right w:val="nil"/>
            </w:tcBorders>
            <w:hideMark/>
          </w:tcPr>
          <w:p w:rsidR="00E77D3E" w:rsidRPr="00E77D3E" w:rsidRDefault="00E77D3E" w:rsidP="00E77D3E">
            <w:pPr>
              <w:spacing w:before="120" w:after="0" w:line="276" w:lineRule="auto"/>
              <w:rPr>
                <w:rFonts w:ascii="Times New Roman" w:eastAsia="Times New Roman" w:hAnsi="Times New Roman"/>
                <w:color w:val="000000"/>
                <w:sz w:val="24"/>
                <w:szCs w:val="24"/>
              </w:rPr>
            </w:pPr>
          </w:p>
        </w:tc>
        <w:tc>
          <w:tcPr>
            <w:tcW w:w="800" w:type="pct"/>
            <w:tcBorders>
              <w:top w:val="nil"/>
              <w:left w:val="single" w:sz="8" w:space="0" w:color="auto"/>
              <w:bottom w:val="single" w:sz="8" w:space="0" w:color="auto"/>
              <w:right w:val="single" w:sz="8" w:space="0" w:color="auto"/>
            </w:tcBorders>
            <w:hideMark/>
          </w:tcPr>
          <w:p w:rsidR="00E77D3E" w:rsidRPr="00E77D3E" w:rsidRDefault="00E77D3E" w:rsidP="00E77D3E">
            <w:pPr>
              <w:spacing w:before="120" w:after="0" w:line="276" w:lineRule="auto"/>
              <w:rPr>
                <w:rFonts w:ascii="Times New Roman" w:eastAsia="Times New Roman" w:hAnsi="Times New Roman"/>
                <w:sz w:val="24"/>
                <w:szCs w:val="24"/>
              </w:rPr>
            </w:pPr>
          </w:p>
        </w:tc>
      </w:tr>
      <w:tr w:rsidR="00E77D3E" w:rsidRPr="00E77D3E" w:rsidTr="00E77D3E">
        <w:trPr>
          <w:tblCellSpacing w:w="0" w:type="dxa"/>
        </w:trPr>
        <w:tc>
          <w:tcPr>
            <w:tcW w:w="400" w:type="pct"/>
            <w:tcBorders>
              <w:top w:val="nil"/>
              <w:left w:val="single" w:sz="8" w:space="0" w:color="auto"/>
              <w:bottom w:val="single" w:sz="8" w:space="0" w:color="auto"/>
              <w:right w:val="nil"/>
            </w:tcBorders>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6.</w:t>
            </w:r>
          </w:p>
        </w:tc>
        <w:tc>
          <w:tcPr>
            <w:tcW w:w="3250" w:type="pct"/>
            <w:tcBorders>
              <w:top w:val="nil"/>
              <w:left w:val="single" w:sz="8" w:space="0" w:color="auto"/>
              <w:bottom w:val="single" w:sz="8" w:space="0" w:color="auto"/>
              <w:right w:val="nil"/>
            </w:tcBorders>
            <w:hideMark/>
          </w:tcPr>
          <w:p w:rsidR="00E77D3E" w:rsidRPr="00E77D3E" w:rsidRDefault="00E77D3E" w:rsidP="00E77D3E">
            <w:pPr>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Hiệu quả kinh tế - xã hội và môi trường của dự án: </w:t>
            </w:r>
            <w:r w:rsidRPr="00E77D3E">
              <w:rPr>
                <w:rFonts w:ascii="Times New Roman" w:eastAsia="Times New Roman" w:hAnsi="Times New Roman"/>
                <w:i/>
                <w:iCs/>
                <w:color w:val="000000"/>
                <w:sz w:val="24"/>
                <w:szCs w:val="24"/>
              </w:rPr>
              <w:t>(hiệu quả trực tiếp từ kết quả dự án và hiệu quả đối với xã hội của dự án)</w:t>
            </w:r>
          </w:p>
        </w:tc>
        <w:tc>
          <w:tcPr>
            <w:tcW w:w="450" w:type="pct"/>
            <w:tcBorders>
              <w:top w:val="nil"/>
              <w:left w:val="single" w:sz="8" w:space="0" w:color="auto"/>
              <w:bottom w:val="single" w:sz="8" w:space="0" w:color="auto"/>
              <w:right w:val="nil"/>
            </w:tcBorders>
            <w:hideMark/>
          </w:tcPr>
          <w:p w:rsidR="00E77D3E" w:rsidRPr="00E77D3E" w:rsidRDefault="00E77D3E" w:rsidP="00E77D3E">
            <w:pPr>
              <w:spacing w:before="120" w:after="0" w:line="276" w:lineRule="auto"/>
              <w:rPr>
                <w:rFonts w:ascii="Times New Roman" w:eastAsia="Times New Roman" w:hAnsi="Times New Roman"/>
                <w:color w:val="000000"/>
                <w:sz w:val="24"/>
                <w:szCs w:val="24"/>
              </w:rPr>
            </w:pPr>
          </w:p>
        </w:tc>
        <w:tc>
          <w:tcPr>
            <w:tcW w:w="800" w:type="pct"/>
            <w:tcBorders>
              <w:top w:val="nil"/>
              <w:left w:val="single" w:sz="8" w:space="0" w:color="auto"/>
              <w:bottom w:val="single" w:sz="8" w:space="0" w:color="auto"/>
              <w:right w:val="single" w:sz="8" w:space="0" w:color="auto"/>
            </w:tcBorders>
            <w:hideMark/>
          </w:tcPr>
          <w:p w:rsidR="00E77D3E" w:rsidRPr="00E77D3E" w:rsidRDefault="00E77D3E" w:rsidP="00E77D3E">
            <w:pPr>
              <w:spacing w:before="120" w:after="0" w:line="276" w:lineRule="auto"/>
              <w:rPr>
                <w:rFonts w:ascii="Times New Roman" w:eastAsia="Times New Roman" w:hAnsi="Times New Roman"/>
                <w:sz w:val="24"/>
                <w:szCs w:val="24"/>
              </w:rPr>
            </w:pPr>
          </w:p>
        </w:tc>
      </w:tr>
      <w:tr w:rsidR="00E77D3E" w:rsidRPr="00E77D3E" w:rsidTr="00E77D3E">
        <w:trPr>
          <w:tblCellSpacing w:w="0" w:type="dxa"/>
        </w:trPr>
        <w:tc>
          <w:tcPr>
            <w:tcW w:w="400" w:type="pct"/>
            <w:tcBorders>
              <w:top w:val="nil"/>
              <w:left w:val="single" w:sz="8" w:space="0" w:color="auto"/>
              <w:bottom w:val="single" w:sz="8" w:space="0" w:color="auto"/>
              <w:right w:val="nil"/>
            </w:tcBorders>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7.</w:t>
            </w:r>
          </w:p>
        </w:tc>
        <w:tc>
          <w:tcPr>
            <w:tcW w:w="3250" w:type="pct"/>
            <w:tcBorders>
              <w:top w:val="nil"/>
              <w:left w:val="single" w:sz="8" w:space="0" w:color="auto"/>
              <w:bottom w:val="single" w:sz="8" w:space="0" w:color="auto"/>
              <w:right w:val="nil"/>
            </w:tcBorders>
            <w:hideMark/>
          </w:tcPr>
          <w:p w:rsidR="00E77D3E" w:rsidRPr="00E77D3E" w:rsidRDefault="00E77D3E" w:rsidP="00E77D3E">
            <w:pPr>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Khả năng duy trì, phát triển và nhân rộng kết quả của dự án sau khi kết thúc:</w:t>
            </w:r>
          </w:p>
          <w:p w:rsidR="00E77D3E" w:rsidRPr="00E77D3E" w:rsidRDefault="00E77D3E" w:rsidP="00E77D3E">
            <w:pPr>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i/>
                <w:iCs/>
                <w:color w:val="000000"/>
                <w:sz w:val="24"/>
                <w:szCs w:val="24"/>
              </w:rPr>
              <w:t>- Chứng minh được khả năng duy trì kết quả dự án</w:t>
            </w:r>
          </w:p>
          <w:p w:rsidR="00E77D3E" w:rsidRPr="00E77D3E" w:rsidRDefault="00E77D3E" w:rsidP="00E77D3E">
            <w:pPr>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i/>
                <w:iCs/>
                <w:color w:val="000000"/>
                <w:sz w:val="24"/>
                <w:szCs w:val="24"/>
              </w:rPr>
              <w:t>- Phương án mở rộng hoặc nhân rộng mô hình của dự án vào các địa Bàn tương tự</w:t>
            </w:r>
          </w:p>
        </w:tc>
        <w:tc>
          <w:tcPr>
            <w:tcW w:w="450" w:type="pct"/>
            <w:tcBorders>
              <w:top w:val="nil"/>
              <w:left w:val="single" w:sz="8" w:space="0" w:color="auto"/>
              <w:bottom w:val="single" w:sz="8" w:space="0" w:color="auto"/>
              <w:right w:val="nil"/>
            </w:tcBorders>
            <w:hideMark/>
          </w:tcPr>
          <w:p w:rsidR="00E77D3E" w:rsidRPr="00E77D3E" w:rsidRDefault="00E77D3E" w:rsidP="00E77D3E">
            <w:pPr>
              <w:spacing w:before="120" w:after="0" w:line="276" w:lineRule="auto"/>
              <w:rPr>
                <w:rFonts w:ascii="Times New Roman" w:eastAsia="Times New Roman" w:hAnsi="Times New Roman"/>
                <w:color w:val="000000"/>
                <w:sz w:val="24"/>
                <w:szCs w:val="24"/>
              </w:rPr>
            </w:pPr>
          </w:p>
        </w:tc>
        <w:tc>
          <w:tcPr>
            <w:tcW w:w="800" w:type="pct"/>
            <w:tcBorders>
              <w:top w:val="nil"/>
              <w:left w:val="single" w:sz="8" w:space="0" w:color="auto"/>
              <w:bottom w:val="single" w:sz="8" w:space="0" w:color="auto"/>
              <w:right w:val="single" w:sz="8" w:space="0" w:color="auto"/>
            </w:tcBorders>
            <w:hideMark/>
          </w:tcPr>
          <w:p w:rsidR="00E77D3E" w:rsidRPr="00E77D3E" w:rsidRDefault="00E77D3E" w:rsidP="00E77D3E">
            <w:pPr>
              <w:spacing w:before="120" w:after="0" w:line="276" w:lineRule="auto"/>
              <w:rPr>
                <w:rFonts w:ascii="Times New Roman" w:eastAsia="Times New Roman" w:hAnsi="Times New Roman"/>
                <w:sz w:val="24"/>
                <w:szCs w:val="24"/>
              </w:rPr>
            </w:pPr>
          </w:p>
        </w:tc>
      </w:tr>
      <w:tr w:rsidR="00E77D3E" w:rsidRPr="00E77D3E" w:rsidTr="00E77D3E">
        <w:trPr>
          <w:tblCellSpacing w:w="0" w:type="dxa"/>
        </w:trPr>
        <w:tc>
          <w:tcPr>
            <w:tcW w:w="400" w:type="pct"/>
            <w:tcBorders>
              <w:top w:val="nil"/>
              <w:left w:val="single" w:sz="8" w:space="0" w:color="auto"/>
              <w:bottom w:val="single" w:sz="8" w:space="0" w:color="auto"/>
              <w:right w:val="nil"/>
            </w:tcBorders>
            <w:hideMark/>
          </w:tcPr>
          <w:p w:rsidR="00E77D3E" w:rsidRPr="00E77D3E" w:rsidRDefault="00E77D3E" w:rsidP="00E77D3E">
            <w:pPr>
              <w:spacing w:before="120" w:after="0" w:line="276" w:lineRule="auto"/>
              <w:rPr>
                <w:rFonts w:ascii="Times New Roman" w:eastAsia="Times New Roman" w:hAnsi="Times New Roman"/>
                <w:sz w:val="24"/>
                <w:szCs w:val="24"/>
              </w:rPr>
            </w:pPr>
          </w:p>
        </w:tc>
        <w:tc>
          <w:tcPr>
            <w:tcW w:w="3250" w:type="pct"/>
            <w:tcBorders>
              <w:top w:val="nil"/>
              <w:left w:val="single" w:sz="8" w:space="0" w:color="auto"/>
              <w:bottom w:val="single" w:sz="8" w:space="0" w:color="auto"/>
              <w:right w:val="nil"/>
            </w:tcBorders>
            <w:hideMark/>
          </w:tcPr>
          <w:p w:rsidR="00E77D3E" w:rsidRPr="00E77D3E" w:rsidRDefault="00E77D3E" w:rsidP="00E77D3E">
            <w:pPr>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b/>
                <w:bCs/>
                <w:color w:val="000000"/>
                <w:sz w:val="24"/>
                <w:szCs w:val="24"/>
              </w:rPr>
              <w:t>Tổng số</w:t>
            </w:r>
          </w:p>
        </w:tc>
        <w:tc>
          <w:tcPr>
            <w:tcW w:w="450" w:type="pct"/>
            <w:tcBorders>
              <w:top w:val="nil"/>
              <w:left w:val="single" w:sz="8" w:space="0" w:color="auto"/>
              <w:bottom w:val="single" w:sz="8" w:space="0" w:color="auto"/>
              <w:right w:val="nil"/>
            </w:tcBorders>
            <w:hideMark/>
          </w:tcPr>
          <w:p w:rsidR="00E77D3E" w:rsidRPr="00E77D3E" w:rsidRDefault="00E77D3E" w:rsidP="00E77D3E">
            <w:pPr>
              <w:spacing w:before="120" w:after="0" w:line="276" w:lineRule="auto"/>
              <w:rPr>
                <w:rFonts w:ascii="Times New Roman" w:eastAsia="Times New Roman" w:hAnsi="Times New Roman"/>
                <w:color w:val="000000"/>
                <w:sz w:val="24"/>
                <w:szCs w:val="24"/>
              </w:rPr>
            </w:pPr>
          </w:p>
        </w:tc>
        <w:tc>
          <w:tcPr>
            <w:tcW w:w="800" w:type="pct"/>
            <w:tcBorders>
              <w:top w:val="nil"/>
              <w:left w:val="single" w:sz="8" w:space="0" w:color="auto"/>
              <w:bottom w:val="single" w:sz="8" w:space="0" w:color="auto"/>
              <w:right w:val="single" w:sz="8" w:space="0" w:color="auto"/>
            </w:tcBorders>
            <w:hideMark/>
          </w:tcPr>
          <w:p w:rsidR="00E77D3E" w:rsidRPr="00E77D3E" w:rsidRDefault="00E77D3E" w:rsidP="00E77D3E">
            <w:pPr>
              <w:spacing w:before="120" w:after="0" w:line="276" w:lineRule="auto"/>
              <w:rPr>
                <w:rFonts w:ascii="Times New Roman" w:eastAsia="Times New Roman" w:hAnsi="Times New Roman"/>
                <w:sz w:val="24"/>
                <w:szCs w:val="24"/>
              </w:rPr>
            </w:pPr>
          </w:p>
        </w:tc>
      </w:tr>
    </w:tbl>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b/>
          <w:bCs/>
          <w:color w:val="000000"/>
          <w:sz w:val="24"/>
          <w:szCs w:val="24"/>
        </w:rPr>
        <w:t>5. Đánh giá tình trạng vi phạm các quy định:</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 Chậm tiến độ thực hiện dự án trên 6 tháng mà không được cấp thẩm quyền gia hạn;</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 Vi phạm nghiêm trọng các nguyên tắc quản lý tài chính đối với kinh phí của dự án (có kết luận Bằng văn Bản của các đoàn thanh tra, kiểm tra có thẩm quyền).</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b/>
          <w:bCs/>
          <w:color w:val="000000"/>
          <w:sz w:val="24"/>
          <w:szCs w:val="24"/>
        </w:rPr>
        <w:t>6. Đánh giá và xếp loại</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i/>
          <w:iCs/>
          <w:color w:val="000000"/>
          <w:sz w:val="24"/>
          <w:szCs w:val="24"/>
        </w:rPr>
        <w:t>- Nhận xét chung:</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i/>
          <w:iCs/>
          <w:color w:val="000000"/>
          <w:sz w:val="24"/>
          <w:szCs w:val="24"/>
        </w:rPr>
        <w:t>- Xếp loại: Đạt Không Đạt</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b/>
          <w:bCs/>
          <w:color w:val="000000"/>
          <w:sz w:val="24"/>
          <w:szCs w:val="24"/>
        </w:rPr>
        <w:t>7. Các ý kiến lưu ý, Bổ sung</w:t>
      </w:r>
      <w:r w:rsidRPr="00E77D3E">
        <w:rPr>
          <w:rFonts w:ascii="Times New Roman" w:eastAsia="Times New Roman" w:hAnsi="Times New Roman"/>
          <w:color w:val="000000"/>
          <w:sz w:val="24"/>
          <w:szCs w:val="24"/>
        </w:rPr>
        <w:t> (nếu có):</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w:t>
      </w:r>
    </w:p>
    <w:p w:rsidR="00E77D3E" w:rsidRPr="00E77D3E" w:rsidRDefault="00E77D3E" w:rsidP="00E77D3E">
      <w:pPr>
        <w:shd w:val="clear" w:color="auto" w:fill="FFFFFF"/>
        <w:spacing w:before="120" w:after="120" w:line="276" w:lineRule="auto"/>
        <w:rPr>
          <w:rFonts w:ascii="Times New Roman" w:eastAsia="Times New Roman" w:hAnsi="Times New Roman"/>
          <w:color w:val="000000"/>
          <w:sz w:val="24"/>
          <w:szCs w:val="24"/>
        </w:rPr>
      </w:pPr>
      <w:r w:rsidRPr="00E77D3E">
        <w:rPr>
          <w:rFonts w:ascii="Times New Roman" w:eastAsia="Times New Roman" w:hAnsi="Times New Roman"/>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77D3E" w:rsidRPr="00E77D3E" w:rsidTr="00E77D3E">
        <w:trPr>
          <w:tblCellSpacing w:w="0" w:type="dxa"/>
        </w:trPr>
        <w:tc>
          <w:tcPr>
            <w:tcW w:w="4428" w:type="dxa"/>
            <w:shd w:val="clear" w:color="auto" w:fill="FFFFFF"/>
            <w:tcMar>
              <w:top w:w="0" w:type="dxa"/>
              <w:left w:w="108" w:type="dxa"/>
              <w:bottom w:w="0" w:type="dxa"/>
              <w:right w:w="108" w:type="dxa"/>
            </w:tcMar>
            <w:hideMark/>
          </w:tcPr>
          <w:p w:rsidR="00E77D3E" w:rsidRPr="00E77D3E" w:rsidRDefault="00E77D3E" w:rsidP="00E77D3E">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rsidR="00E77D3E" w:rsidRPr="00E77D3E" w:rsidRDefault="00E77D3E" w:rsidP="00E77D3E">
            <w:pPr>
              <w:spacing w:before="120" w:after="120" w:line="276" w:lineRule="auto"/>
              <w:jc w:val="center"/>
              <w:rPr>
                <w:rFonts w:ascii="Times New Roman" w:eastAsia="Times New Roman" w:hAnsi="Times New Roman"/>
                <w:color w:val="000000"/>
                <w:sz w:val="24"/>
                <w:szCs w:val="24"/>
              </w:rPr>
            </w:pPr>
            <w:r w:rsidRPr="00E77D3E">
              <w:rPr>
                <w:rFonts w:ascii="Times New Roman" w:eastAsia="Times New Roman" w:hAnsi="Times New Roman"/>
                <w:b/>
                <w:bCs/>
                <w:color w:val="000000"/>
                <w:sz w:val="24"/>
                <w:szCs w:val="24"/>
              </w:rPr>
              <w:t>Thành viên hội đồng</w:t>
            </w:r>
            <w:r w:rsidRPr="00E77D3E">
              <w:rPr>
                <w:rFonts w:ascii="Times New Roman" w:eastAsia="Times New Roman" w:hAnsi="Times New Roman"/>
                <w:b/>
                <w:bCs/>
                <w:color w:val="000000"/>
                <w:sz w:val="24"/>
                <w:szCs w:val="24"/>
              </w:rPr>
              <w:br/>
            </w:r>
            <w:r w:rsidRPr="00E77D3E">
              <w:rPr>
                <w:rFonts w:ascii="Times New Roman" w:eastAsia="Times New Roman" w:hAnsi="Times New Roman"/>
                <w:i/>
                <w:iCs/>
                <w:color w:val="000000"/>
                <w:sz w:val="24"/>
                <w:szCs w:val="24"/>
              </w:rPr>
              <w:t>(Chữ ký và họ tên)</w:t>
            </w:r>
          </w:p>
        </w:tc>
      </w:tr>
    </w:tbl>
    <w:p w:rsidR="000751D3" w:rsidRPr="00E77D3E" w:rsidRDefault="00E77D3E" w:rsidP="00E77D3E">
      <w:pPr>
        <w:spacing w:before="120" w:line="276" w:lineRule="auto"/>
        <w:rPr>
          <w:rFonts w:ascii="Times New Roman" w:hAnsi="Times New Roman"/>
          <w:sz w:val="24"/>
          <w:szCs w:val="24"/>
        </w:rPr>
      </w:pPr>
      <w:r w:rsidRPr="00E77D3E">
        <w:rPr>
          <w:rFonts w:ascii="Times New Roman" w:hAnsi="Times New Roman"/>
          <w:b/>
          <w:sz w:val="24"/>
          <w:szCs w:val="24"/>
        </w:rPr>
        <w:t>Nguồn:</w:t>
      </w:r>
      <w:r w:rsidRPr="00E77D3E">
        <w:rPr>
          <w:rFonts w:ascii="Times New Roman" w:hAnsi="Times New Roman"/>
          <w:sz w:val="24"/>
          <w:szCs w:val="24"/>
        </w:rPr>
        <w:t xml:space="preserve"> Quyết định </w:t>
      </w:r>
      <w:r w:rsidRPr="00E77D3E">
        <w:rPr>
          <w:rFonts w:ascii="Times New Roman" w:hAnsi="Times New Roman"/>
          <w:iCs/>
          <w:color w:val="000000"/>
          <w:sz w:val="24"/>
          <w:szCs w:val="24"/>
          <w:shd w:val="clear" w:color="auto" w:fill="FFFFFF"/>
        </w:rPr>
        <w:t>1486/QĐ-BYT năm 2023</w:t>
      </w:r>
    </w:p>
    <w:sectPr w:rsidR="000751D3" w:rsidRPr="00E77D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7D3E"/>
    <w:rsid w:val="000751D3"/>
    <w:rsid w:val="00574D78"/>
    <w:rsid w:val="00CF5917"/>
    <w:rsid w:val="00E77D3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FC2F6F-3D5A-409C-BFCD-3ED17170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7D3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928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1836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2026-05-20T18:14:00Z</dcterms:created>
  <dcterms:modified xsi:type="dcterms:W3CDTF">2026-05-20T18:14:00Z</dcterms:modified>
</cp:coreProperties>
</file>