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17" w:type="dxa"/>
        <w:tblInd w:w="-601" w:type="dxa"/>
        <w:tblLook w:val="04A0" w:firstRow="1" w:lastRow="0" w:firstColumn="1" w:lastColumn="0" w:noHBand="0" w:noVBand="1"/>
      </w:tblPr>
      <w:tblGrid>
        <w:gridCol w:w="7513"/>
        <w:gridCol w:w="6804"/>
      </w:tblGrid>
      <w:tr w:rsidR="0069387F" w:rsidRPr="0069387F" w14:paraId="66704B2D" w14:textId="77777777" w:rsidTr="0069387F">
        <w:tc>
          <w:tcPr>
            <w:tcW w:w="7513" w:type="dxa"/>
          </w:tcPr>
          <w:p w14:paraId="4B44A2E8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387F">
              <w:rPr>
                <w:rFonts w:ascii="Times New Roman" w:hAnsi="Times New Roman"/>
                <w:sz w:val="24"/>
                <w:szCs w:val="24"/>
              </w:rPr>
              <w:t>BẢO HIỂM XÃ HỘI TỈNH/HUYỆN…</w:t>
            </w:r>
          </w:p>
          <w:p w14:paraId="232A6D55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PHÒNG/TỔ CẤP SỔ - THẺ</w:t>
            </w:r>
          </w:p>
          <w:p w14:paraId="2DB1218F" w14:textId="77777777" w:rsidR="0069387F" w:rsidRPr="0069387F" w:rsidRDefault="0069387F" w:rsidP="0069387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69387F">
              <w:rPr>
                <w:rFonts w:ascii="Times New Roman" w:hAnsi="Times New Roman"/>
                <w:noProof/>
                <w:sz w:val="24"/>
                <w:szCs w:val="24"/>
              </w:rPr>
              <w:pict w14:anchorId="75DB864F">
                <v:line id="Straight Connector 1" o:spid="_x0000_s1026" style="position:absolute;z-index:251657728;visibility:visible" from="109.55pt,2.6pt" to="236.3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" strokeweight=".5pt">
                  <v:stroke joinstyle="miter"/>
                </v:line>
              </w:pict>
            </w:r>
          </w:p>
        </w:tc>
        <w:tc>
          <w:tcPr>
            <w:tcW w:w="6804" w:type="dxa"/>
          </w:tcPr>
          <w:p w14:paraId="7F612FF4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387F">
              <w:rPr>
                <w:rFonts w:ascii="Times New Roman" w:hAnsi="Times New Roman"/>
                <w:sz w:val="24"/>
                <w:szCs w:val="24"/>
              </w:rPr>
              <w:t>Mẫu C09-TS</w:t>
            </w:r>
          </w:p>
          <w:p w14:paraId="4E79AF02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(Ban hành kèm theo Quyết định số 505/QĐ-BHXH</w:t>
            </w:r>
          </w:p>
          <w:p w14:paraId="2D3BB3DF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ngày 27 tháng 03 năm 2020 của BHXH Việt Nam)</w:t>
            </w:r>
          </w:p>
        </w:tc>
      </w:tr>
    </w:tbl>
    <w:p w14:paraId="7D00DD07" w14:textId="77777777" w:rsidR="0069387F" w:rsidRPr="0069387F" w:rsidRDefault="0069387F" w:rsidP="0069387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52C5406" w14:textId="77777777" w:rsidR="0069387F" w:rsidRPr="0069387F" w:rsidRDefault="0069387F" w:rsidP="0069387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69387F">
        <w:rPr>
          <w:rFonts w:ascii="Times New Roman" w:hAnsi="Times New Roman"/>
          <w:b/>
          <w:sz w:val="24"/>
          <w:szCs w:val="24"/>
        </w:rPr>
        <w:t>PHIẾU ĐỀ NGHỊ CẬP NHẬT THỜI GIAN CÔNG TÁC KHÔNG PHẢI ĐÓNG BHXH</w:t>
      </w:r>
    </w:p>
    <w:p w14:paraId="30A03509" w14:textId="77777777" w:rsidR="0069387F" w:rsidRPr="0069387F" w:rsidRDefault="0069387F" w:rsidP="0069387F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69387F">
        <w:rPr>
          <w:rFonts w:ascii="Times New Roman" w:hAnsi="Times New Roman"/>
          <w:sz w:val="24"/>
          <w:szCs w:val="24"/>
        </w:rPr>
        <w:t xml:space="preserve">Căn cứ hồ sơ đề nghị cộng nối thời gian/điều chỉnh chức danh nghề…của Ông/Bà…sinh ngày…tháng…năm, mã số BHXH:…………….. </w:t>
      </w:r>
    </w:p>
    <w:p w14:paraId="0D1F5F5B" w14:textId="77777777" w:rsidR="0069387F" w:rsidRPr="0069387F" w:rsidRDefault="0069387F" w:rsidP="0069387F">
      <w:pPr>
        <w:spacing w:before="120" w:line="276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69387F">
        <w:rPr>
          <w:rFonts w:ascii="Times New Roman" w:hAnsi="Times New Roman"/>
          <w:sz w:val="24"/>
          <w:szCs w:val="24"/>
        </w:rPr>
        <w:t>Đề nghị Phòng/Tổ quản lý thu cập nhật vào cơ sở dữ liệu thời gian công tác được tính hưởng BHXH như sau:</w:t>
      </w:r>
    </w:p>
    <w:tbl>
      <w:tblPr>
        <w:tblW w:w="138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134"/>
        <w:gridCol w:w="851"/>
        <w:gridCol w:w="3373"/>
        <w:gridCol w:w="1588"/>
        <w:gridCol w:w="992"/>
        <w:gridCol w:w="993"/>
        <w:gridCol w:w="1134"/>
        <w:gridCol w:w="1134"/>
        <w:gridCol w:w="850"/>
        <w:gridCol w:w="709"/>
      </w:tblGrid>
      <w:tr w:rsidR="0069387F" w:rsidRPr="0069387F" w14:paraId="10E66581" w14:textId="77777777" w:rsidTr="0069387F">
        <w:tc>
          <w:tcPr>
            <w:tcW w:w="1134" w:type="dxa"/>
            <w:vAlign w:val="center"/>
          </w:tcPr>
          <w:p w14:paraId="0799EBA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Từ tháng năm</w:t>
            </w:r>
          </w:p>
        </w:tc>
        <w:tc>
          <w:tcPr>
            <w:tcW w:w="1134" w:type="dxa"/>
            <w:vAlign w:val="center"/>
          </w:tcPr>
          <w:p w14:paraId="36F2CF25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Đến tháng năm</w:t>
            </w:r>
          </w:p>
        </w:tc>
        <w:tc>
          <w:tcPr>
            <w:tcW w:w="851" w:type="dxa"/>
            <w:vAlign w:val="center"/>
          </w:tcPr>
          <w:p w14:paraId="1C0197F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Số tháng</w:t>
            </w:r>
          </w:p>
        </w:tc>
        <w:tc>
          <w:tcPr>
            <w:tcW w:w="3373" w:type="dxa"/>
            <w:vAlign w:val="center"/>
          </w:tcPr>
          <w:p w14:paraId="04305459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Cấp bậc, chức vụ, chức danh nghề; công việc, tên đơn vị; nơi làm việc</w:t>
            </w:r>
          </w:p>
        </w:tc>
        <w:tc>
          <w:tcPr>
            <w:tcW w:w="1588" w:type="dxa"/>
            <w:vAlign w:val="center"/>
          </w:tcPr>
          <w:p w14:paraId="4D209DD8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Lương theo ngạch bậc, chức vụ, hợp đồng</w:t>
            </w:r>
          </w:p>
        </w:tc>
        <w:tc>
          <w:tcPr>
            <w:tcW w:w="992" w:type="dxa"/>
            <w:vAlign w:val="center"/>
          </w:tcPr>
          <w:p w14:paraId="77543431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Phụ cấp khu vực</w:t>
            </w:r>
          </w:p>
        </w:tc>
        <w:tc>
          <w:tcPr>
            <w:tcW w:w="993" w:type="dxa"/>
            <w:vAlign w:val="center"/>
          </w:tcPr>
          <w:p w14:paraId="74633C00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Phụ cấp chức vụ</w:t>
            </w:r>
          </w:p>
        </w:tc>
        <w:tc>
          <w:tcPr>
            <w:tcW w:w="1134" w:type="dxa"/>
            <w:vAlign w:val="center"/>
          </w:tcPr>
          <w:p w14:paraId="1E01C41D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Phụ cấp thâm niên</w:t>
            </w:r>
          </w:p>
        </w:tc>
        <w:tc>
          <w:tcPr>
            <w:tcW w:w="1134" w:type="dxa"/>
            <w:vAlign w:val="center"/>
          </w:tcPr>
          <w:p w14:paraId="44CD469B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Hệ số chênh lệch bảo lưu</w:t>
            </w:r>
          </w:p>
        </w:tc>
        <w:tc>
          <w:tcPr>
            <w:tcW w:w="850" w:type="dxa"/>
            <w:vAlign w:val="center"/>
          </w:tcPr>
          <w:p w14:paraId="121A7962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Phụ cấp khác</w:t>
            </w:r>
          </w:p>
        </w:tc>
        <w:tc>
          <w:tcPr>
            <w:tcW w:w="709" w:type="dxa"/>
            <w:vAlign w:val="center"/>
          </w:tcPr>
          <w:p w14:paraId="1CAF6C9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69387F" w:rsidRPr="0069387F" w14:paraId="533156C7" w14:textId="77777777" w:rsidTr="0069387F">
        <w:tc>
          <w:tcPr>
            <w:tcW w:w="1134" w:type="dxa"/>
          </w:tcPr>
          <w:p w14:paraId="71D0CE9E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(1)</w:t>
            </w:r>
          </w:p>
        </w:tc>
        <w:tc>
          <w:tcPr>
            <w:tcW w:w="1134" w:type="dxa"/>
          </w:tcPr>
          <w:p w14:paraId="72936B8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(2)</w:t>
            </w:r>
          </w:p>
        </w:tc>
        <w:tc>
          <w:tcPr>
            <w:tcW w:w="851" w:type="dxa"/>
          </w:tcPr>
          <w:p w14:paraId="1C91C648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(3)</w:t>
            </w:r>
          </w:p>
        </w:tc>
        <w:tc>
          <w:tcPr>
            <w:tcW w:w="3373" w:type="dxa"/>
          </w:tcPr>
          <w:p w14:paraId="1F708BB4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(4)</w:t>
            </w:r>
          </w:p>
        </w:tc>
        <w:tc>
          <w:tcPr>
            <w:tcW w:w="1588" w:type="dxa"/>
          </w:tcPr>
          <w:p w14:paraId="3BAC402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(5)</w:t>
            </w:r>
          </w:p>
        </w:tc>
        <w:tc>
          <w:tcPr>
            <w:tcW w:w="992" w:type="dxa"/>
          </w:tcPr>
          <w:p w14:paraId="5A26B246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(6)</w:t>
            </w:r>
          </w:p>
        </w:tc>
        <w:tc>
          <w:tcPr>
            <w:tcW w:w="993" w:type="dxa"/>
          </w:tcPr>
          <w:p w14:paraId="1991FC8D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(7)</w:t>
            </w:r>
          </w:p>
        </w:tc>
        <w:tc>
          <w:tcPr>
            <w:tcW w:w="1134" w:type="dxa"/>
          </w:tcPr>
          <w:p w14:paraId="10926DE4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(8)</w:t>
            </w:r>
          </w:p>
        </w:tc>
        <w:tc>
          <w:tcPr>
            <w:tcW w:w="1134" w:type="dxa"/>
          </w:tcPr>
          <w:p w14:paraId="5C8E6DF0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(9)</w:t>
            </w:r>
          </w:p>
        </w:tc>
        <w:tc>
          <w:tcPr>
            <w:tcW w:w="850" w:type="dxa"/>
          </w:tcPr>
          <w:p w14:paraId="5F1C6D2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(10)</w:t>
            </w:r>
          </w:p>
        </w:tc>
        <w:tc>
          <w:tcPr>
            <w:tcW w:w="709" w:type="dxa"/>
          </w:tcPr>
          <w:p w14:paraId="60951AC8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(11)</w:t>
            </w:r>
          </w:p>
        </w:tc>
      </w:tr>
      <w:tr w:rsidR="0069387F" w:rsidRPr="0069387F" w14:paraId="0F22F7DE" w14:textId="77777777" w:rsidTr="0069387F">
        <w:tc>
          <w:tcPr>
            <w:tcW w:w="1134" w:type="dxa"/>
          </w:tcPr>
          <w:p w14:paraId="26DAEE41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37F304E9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</w:tcPr>
          <w:p w14:paraId="01103B8F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3" w:type="dxa"/>
          </w:tcPr>
          <w:p w14:paraId="66C9996A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88" w:type="dxa"/>
          </w:tcPr>
          <w:p w14:paraId="5F0F67C0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6D0C19C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14:paraId="04469A47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995050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BAAE195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14:paraId="759CE6C5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1F4E0503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9387F" w:rsidRPr="0069387F" w14:paraId="37CEE1BA" w14:textId="77777777" w:rsidTr="0069387F">
        <w:tc>
          <w:tcPr>
            <w:tcW w:w="1134" w:type="dxa"/>
          </w:tcPr>
          <w:p w14:paraId="4B8BC6D4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57A249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</w:tcPr>
          <w:p w14:paraId="58F99A3E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3" w:type="dxa"/>
          </w:tcPr>
          <w:p w14:paraId="7A9F208D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88" w:type="dxa"/>
          </w:tcPr>
          <w:p w14:paraId="45B0ADDE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260B062D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14:paraId="0FF8AEBD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543996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043220CA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14:paraId="12208B13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05841965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9387F" w:rsidRPr="0069387F" w14:paraId="46D503F1" w14:textId="77777777" w:rsidTr="0069387F">
        <w:tc>
          <w:tcPr>
            <w:tcW w:w="1134" w:type="dxa"/>
          </w:tcPr>
          <w:p w14:paraId="16B67297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56D269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</w:tcPr>
          <w:p w14:paraId="4DD2F1E4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3" w:type="dxa"/>
          </w:tcPr>
          <w:p w14:paraId="30969976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88" w:type="dxa"/>
          </w:tcPr>
          <w:p w14:paraId="1C8A1158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7C82FC3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14:paraId="55DD4107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1486AE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427F9295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14:paraId="33274202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041C2571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9387F" w:rsidRPr="0069387F" w14:paraId="12FE6B9A" w14:textId="77777777" w:rsidTr="0069387F">
        <w:tc>
          <w:tcPr>
            <w:tcW w:w="1134" w:type="dxa"/>
          </w:tcPr>
          <w:p w14:paraId="75050E9D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0E839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</w:tcPr>
          <w:p w14:paraId="6DDBEB22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3" w:type="dxa"/>
          </w:tcPr>
          <w:p w14:paraId="28D87409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88" w:type="dxa"/>
          </w:tcPr>
          <w:p w14:paraId="12E83A57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7212D081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93" w:type="dxa"/>
          </w:tcPr>
          <w:p w14:paraId="56D5C7D8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60815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4F82B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14:paraId="245737BF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14:paraId="41025EDF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572BD93" w14:textId="77777777" w:rsidR="0069387F" w:rsidRPr="0069387F" w:rsidRDefault="0069387F" w:rsidP="0069387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14940" w:type="dxa"/>
        <w:tblInd w:w="-1332" w:type="dxa"/>
        <w:tblLook w:val="04A0" w:firstRow="1" w:lastRow="0" w:firstColumn="1" w:lastColumn="0" w:noHBand="0" w:noVBand="1"/>
      </w:tblPr>
      <w:tblGrid>
        <w:gridCol w:w="10229"/>
        <w:gridCol w:w="4711"/>
      </w:tblGrid>
      <w:tr w:rsidR="0069387F" w:rsidRPr="0069387F" w14:paraId="478E1914" w14:textId="77777777" w:rsidTr="0069387F">
        <w:trPr>
          <w:trHeight w:val="638"/>
        </w:trPr>
        <w:tc>
          <w:tcPr>
            <w:tcW w:w="10229" w:type="dxa"/>
          </w:tcPr>
          <w:p w14:paraId="5DDF86F1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711" w:type="dxa"/>
          </w:tcPr>
          <w:p w14:paraId="6348C3E2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t>..., ngày…tháng…năm…</w:t>
            </w:r>
          </w:p>
          <w:p w14:paraId="798FAA5C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387F">
              <w:rPr>
                <w:rFonts w:ascii="Times New Roman" w:hAnsi="Times New Roman"/>
                <w:b/>
                <w:sz w:val="24"/>
                <w:szCs w:val="24"/>
              </w:rPr>
              <w:t>GIÁM ĐỐC</w:t>
            </w:r>
          </w:p>
          <w:p w14:paraId="178795E4" w14:textId="77777777" w:rsidR="0069387F" w:rsidRPr="0069387F" w:rsidRDefault="0069387F" w:rsidP="0069387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69387F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(Ký, ghi rõ họ tên)</w:t>
            </w:r>
          </w:p>
        </w:tc>
      </w:tr>
    </w:tbl>
    <w:p w14:paraId="3164F885" w14:textId="77777777" w:rsidR="0069387F" w:rsidRPr="0069387F" w:rsidRDefault="0069387F" w:rsidP="0069387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99EE182" w14:textId="77777777" w:rsidR="0069387F" w:rsidRPr="0069387F" w:rsidRDefault="0069387F" w:rsidP="0069387F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F3DEDE0" w14:textId="77777777" w:rsidR="000751D3" w:rsidRPr="0069387F" w:rsidRDefault="0069387F" w:rsidP="0069387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9387F">
        <w:rPr>
          <w:rFonts w:ascii="Times New Roman" w:hAnsi="Times New Roman"/>
          <w:b/>
          <w:sz w:val="24"/>
          <w:szCs w:val="24"/>
        </w:rPr>
        <w:t>Nguồn:</w:t>
      </w:r>
      <w:r w:rsidRPr="0069387F">
        <w:rPr>
          <w:rFonts w:ascii="Times New Roman" w:hAnsi="Times New Roman"/>
          <w:sz w:val="24"/>
          <w:szCs w:val="24"/>
        </w:rPr>
        <w:t xml:space="preserve"> Quyết định 505/QĐ-BHXH</w:t>
      </w:r>
    </w:p>
    <w:sectPr w:rsidR="000751D3" w:rsidRPr="0069387F" w:rsidSect="0069387F">
      <w:pgSz w:w="15840" w:h="12240" w:orient="landscape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387F"/>
    <w:rsid w:val="000751D3"/>
    <w:rsid w:val="00574D78"/>
    <w:rsid w:val="00603A2B"/>
    <w:rsid w:val="0069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0B41D9B8"/>
  <w15:chartTrackingRefBased/>
  <w15:docId w15:val="{C8897E88-D9DB-41AE-9A5A-98CB74F44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387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