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AA7C" w14:textId="77777777" w:rsidR="00090624" w:rsidRPr="00090624" w:rsidRDefault="00090624" w:rsidP="00090624">
      <w:pPr>
        <w:shd w:val="clear" w:color="auto" w:fill="FFFFFF"/>
        <w:spacing w:before="120" w:after="120" w:line="276" w:lineRule="auto"/>
        <w:jc w:val="right"/>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Mẫu số 01/AP-KSHN</w:t>
      </w:r>
      <w:r w:rsidRPr="00090624">
        <w:rPr>
          <w:rFonts w:ascii="Times New Roman" w:eastAsia="Times New Roman" w:hAnsi="Times New Roman"/>
          <w:b/>
          <w:bCs/>
          <w:color w:val="000000"/>
          <w:sz w:val="24"/>
          <w:szCs w:val="24"/>
          <w:lang w:val="vi-VN"/>
        </w:rPr>
        <w:br/>
        <w:t>Thông tư số 17/2013/TT-BKHCN</w:t>
      </w:r>
    </w:p>
    <w:p w14:paraId="679F0E6B" w14:textId="77777777" w:rsidR="00090624" w:rsidRPr="00090624" w:rsidRDefault="00090624" w:rsidP="00090624">
      <w:pPr>
        <w:shd w:val="clear" w:color="auto" w:fill="FFFFFF"/>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CỘNG HÒA XÃ HỘI CHỦ NGHĨA VIỆT NAM</w:t>
      </w:r>
      <w:r w:rsidRPr="00090624">
        <w:rPr>
          <w:rFonts w:ascii="Times New Roman" w:eastAsia="Times New Roman" w:hAnsi="Times New Roman"/>
          <w:b/>
          <w:bCs/>
          <w:color w:val="000000"/>
          <w:sz w:val="24"/>
          <w:szCs w:val="24"/>
        </w:rPr>
        <w:br/>
      </w:r>
      <w:r w:rsidRPr="00090624">
        <w:rPr>
          <w:rFonts w:ascii="Times New Roman" w:eastAsia="Times New Roman" w:hAnsi="Times New Roman"/>
          <w:b/>
          <w:bCs/>
          <w:color w:val="000000"/>
          <w:sz w:val="24"/>
          <w:szCs w:val="24"/>
          <w:lang w:val="vi-VN"/>
        </w:rPr>
        <w:t>Độc lập - Tự do - Hạnh phúc</w:t>
      </w:r>
      <w:r w:rsidRPr="00090624">
        <w:rPr>
          <w:rFonts w:ascii="Times New Roman" w:eastAsia="Times New Roman" w:hAnsi="Times New Roman"/>
          <w:b/>
          <w:bCs/>
          <w:color w:val="000000"/>
          <w:sz w:val="24"/>
          <w:szCs w:val="24"/>
        </w:rPr>
        <w:br/>
        <w:t>-----------------</w:t>
      </w:r>
    </w:p>
    <w:p w14:paraId="5BF901A1" w14:textId="77777777" w:rsidR="00090624" w:rsidRPr="00090624" w:rsidRDefault="00090624" w:rsidP="00090624">
      <w:pPr>
        <w:shd w:val="clear" w:color="auto" w:fill="FFFFFF"/>
        <w:spacing w:before="120" w:after="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PHIẾU KHAI BÁO</w:t>
      </w:r>
    </w:p>
    <w:p w14:paraId="7AC05766" w14:textId="77777777" w:rsidR="00090624" w:rsidRPr="00090624" w:rsidRDefault="00090624" w:rsidP="00090624">
      <w:pPr>
        <w:shd w:val="clear" w:color="auto" w:fill="FFFFFF"/>
        <w:spacing w:before="120" w:after="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Hoạt động nghiên cứu và triển khai liên quan đến chu trình nhiên liệu hạt nhân nhưng không sử dụng vật liệu hạt nhân</w:t>
      </w:r>
    </w:p>
    <w:p w14:paraId="3FE5E30F" w14:textId="77777777" w:rsidR="00090624" w:rsidRPr="00090624" w:rsidRDefault="00090624" w:rsidP="00090624">
      <w:pPr>
        <w:shd w:val="clear" w:color="auto" w:fill="FFFFFF"/>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Kính gửi: Cục An toàn bức xạ và hạt nhân</w:t>
      </w:r>
    </w:p>
    <w:p w14:paraId="71448BCA"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I. THÔNG TIN CHUNG VỀ TỔ CHỨC/CÁ NHÂN</w:t>
      </w:r>
    </w:p>
    <w:p w14:paraId="6DB3C050"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1. </w:t>
      </w:r>
      <w:r w:rsidRPr="00090624">
        <w:rPr>
          <w:rFonts w:ascii="Times New Roman" w:eastAsia="Times New Roman" w:hAnsi="Times New Roman"/>
          <w:color w:val="000000"/>
          <w:sz w:val="24"/>
          <w:szCs w:val="24"/>
          <w:lang w:val="vi-VN"/>
        </w:rPr>
        <w:t>Tên tổ chức/cá nhân (đầy đủ) và tên viết tắt (nếu có):</w:t>
      </w:r>
    </w:p>
    <w:p w14:paraId="23E5A7B0"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2. </w:t>
      </w:r>
      <w:r w:rsidRPr="00090624">
        <w:rPr>
          <w:rFonts w:ascii="Times New Roman" w:eastAsia="Times New Roman" w:hAnsi="Times New Roman"/>
          <w:color w:val="000000"/>
          <w:sz w:val="24"/>
          <w:szCs w:val="24"/>
          <w:lang w:val="vi-VN"/>
        </w:rPr>
        <w:t>Địa chỉ:</w:t>
      </w:r>
    </w:p>
    <w:p w14:paraId="3C5ED0B2"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3. </w:t>
      </w:r>
      <w:r w:rsidRPr="00090624">
        <w:rPr>
          <w:rFonts w:ascii="Times New Roman" w:eastAsia="Times New Roman" w:hAnsi="Times New Roman"/>
          <w:color w:val="000000"/>
          <w:sz w:val="24"/>
          <w:szCs w:val="24"/>
          <w:lang w:val="vi-VN"/>
        </w:rPr>
        <w:t>Điện thoại: Fax:</w:t>
      </w:r>
    </w:p>
    <w:p w14:paraId="1C791AA0"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4. </w:t>
      </w:r>
      <w:r w:rsidRPr="00090624">
        <w:rPr>
          <w:rFonts w:ascii="Times New Roman" w:eastAsia="Times New Roman" w:hAnsi="Times New Roman"/>
          <w:color w:val="000000"/>
          <w:sz w:val="24"/>
          <w:szCs w:val="24"/>
          <w:lang w:val="vi-VN"/>
        </w:rPr>
        <w:t>Họ và tên người đứng đầu tổ ch</w:t>
      </w:r>
      <w:r w:rsidRPr="00090624">
        <w:rPr>
          <w:rFonts w:ascii="Times New Roman" w:eastAsia="Times New Roman" w:hAnsi="Times New Roman"/>
          <w:color w:val="000000"/>
          <w:sz w:val="24"/>
          <w:szCs w:val="24"/>
        </w:rPr>
        <w:t>ứ</w:t>
      </w:r>
      <w:r w:rsidRPr="00090624">
        <w:rPr>
          <w:rFonts w:ascii="Times New Roman" w:eastAsia="Times New Roman" w:hAnsi="Times New Roman"/>
          <w:color w:val="000000"/>
          <w:sz w:val="24"/>
          <w:szCs w:val="24"/>
          <w:lang w:val="vi-VN"/>
        </w:rPr>
        <w:t>c:</w:t>
      </w:r>
    </w:p>
    <w:p w14:paraId="6CFF3D6B"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Số CMND/H</w:t>
      </w:r>
      <w:r w:rsidRPr="00090624">
        <w:rPr>
          <w:rFonts w:ascii="Times New Roman" w:eastAsia="Times New Roman" w:hAnsi="Times New Roman"/>
          <w:color w:val="000000"/>
          <w:sz w:val="24"/>
          <w:szCs w:val="24"/>
        </w:rPr>
        <w:t>ộ </w:t>
      </w:r>
      <w:r w:rsidRPr="00090624">
        <w:rPr>
          <w:rFonts w:ascii="Times New Roman" w:eastAsia="Times New Roman" w:hAnsi="Times New Roman"/>
          <w:color w:val="000000"/>
          <w:sz w:val="24"/>
          <w:szCs w:val="24"/>
          <w:lang w:val="vi-VN"/>
        </w:rPr>
        <w:t>chiếu: Ngày cấp: Nơi cấp:</w:t>
      </w:r>
    </w:p>
    <w:p w14:paraId="16E43526"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Điện thoại: Email:</w:t>
      </w:r>
    </w:p>
    <w:p w14:paraId="4BD7AF45"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rPr>
        <w:t>II. </w:t>
      </w:r>
      <w:r w:rsidRPr="00090624">
        <w:rPr>
          <w:rFonts w:ascii="Times New Roman" w:eastAsia="Times New Roman" w:hAnsi="Times New Roman"/>
          <w:b/>
          <w:bCs/>
          <w:color w:val="000000"/>
          <w:sz w:val="24"/>
          <w:szCs w:val="24"/>
          <w:lang w:val="vi-VN"/>
        </w:rPr>
        <w:t>NỘI DUNG KHAI BÁO</w:t>
      </w:r>
    </w:p>
    <w:p w14:paraId="2C6BDA4F"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1. </w:t>
      </w:r>
      <w:r w:rsidRPr="00090624">
        <w:rPr>
          <w:rFonts w:ascii="Times New Roman" w:eastAsia="Times New Roman" w:hAnsi="Times New Roman"/>
          <w:color w:val="000000"/>
          <w:sz w:val="24"/>
          <w:szCs w:val="24"/>
          <w:lang w:val="vi-VN"/>
        </w:rPr>
        <w:t>Bản khai báo số:</w:t>
      </w:r>
    </w:p>
    <w:p w14:paraId="40A2E649"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2. </w:t>
      </w:r>
      <w:r w:rsidRPr="00090624">
        <w:rPr>
          <w:rFonts w:ascii="Times New Roman" w:eastAsia="Times New Roman" w:hAnsi="Times New Roman"/>
          <w:color w:val="000000"/>
          <w:sz w:val="24"/>
          <w:szCs w:val="24"/>
          <w:lang w:val="vi-VN"/>
        </w:rPr>
        <w:t>Ngày khai báo:</w:t>
      </w:r>
    </w:p>
    <w:p w14:paraId="44695357"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3. </w:t>
      </w:r>
      <w:r w:rsidRPr="00090624">
        <w:rPr>
          <w:rFonts w:ascii="Times New Roman" w:eastAsia="Times New Roman" w:hAnsi="Times New Roman"/>
          <w:color w:val="000000"/>
          <w:sz w:val="24"/>
          <w:szCs w:val="24"/>
          <w:lang w:val="vi-VN"/>
        </w:rPr>
        <w:t>Kỳ khai báo: từ ngày... tháng.... năm.... đến ngày.... tháng.... năm....</w:t>
      </w:r>
    </w:p>
    <w:p w14:paraId="17AEFBC3"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4. </w:t>
      </w:r>
      <w:r w:rsidRPr="00090624">
        <w:rPr>
          <w:rFonts w:ascii="Times New Roman" w:eastAsia="Times New Roman" w:hAnsi="Times New Roman"/>
          <w:color w:val="000000"/>
          <w:sz w:val="24"/>
          <w:szCs w:val="24"/>
          <w:lang w:val="vi-VN"/>
        </w:rPr>
        <w:t>Thông tin khai báo: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52"/>
        <w:gridCol w:w="1073"/>
        <w:gridCol w:w="2922"/>
        <w:gridCol w:w="1014"/>
        <w:gridCol w:w="2087"/>
        <w:gridCol w:w="1073"/>
      </w:tblGrid>
      <w:tr w:rsidR="00090624" w:rsidRPr="00090624" w14:paraId="40CB3BDF" w14:textId="77777777" w:rsidTr="00090624">
        <w:trPr>
          <w:tblCellSpacing w:w="0" w:type="dxa"/>
        </w:trPr>
        <w:tc>
          <w:tcPr>
            <w:tcW w:w="652" w:type="dxa"/>
            <w:tcBorders>
              <w:top w:val="single" w:sz="8" w:space="0" w:color="auto"/>
              <w:left w:val="single" w:sz="8" w:space="0" w:color="auto"/>
              <w:bottom w:val="nil"/>
              <w:right w:val="nil"/>
            </w:tcBorders>
            <w:hideMark/>
          </w:tcPr>
          <w:p w14:paraId="2EFD226F"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Mục</w:t>
            </w:r>
          </w:p>
        </w:tc>
        <w:tc>
          <w:tcPr>
            <w:tcW w:w="1073" w:type="dxa"/>
            <w:tcBorders>
              <w:top w:val="single" w:sz="8" w:space="0" w:color="auto"/>
              <w:left w:val="single" w:sz="8" w:space="0" w:color="auto"/>
              <w:bottom w:val="nil"/>
              <w:right w:val="nil"/>
            </w:tcBorders>
            <w:hideMark/>
          </w:tcPr>
          <w:p w14:paraId="401ED7D0"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D</w:t>
            </w:r>
            <w:r w:rsidRPr="00090624">
              <w:rPr>
                <w:rFonts w:ascii="Times New Roman" w:eastAsia="Times New Roman" w:hAnsi="Times New Roman"/>
                <w:b/>
                <w:bCs/>
                <w:color w:val="000000"/>
                <w:sz w:val="24"/>
                <w:szCs w:val="24"/>
              </w:rPr>
              <w:t>ẫ</w:t>
            </w:r>
            <w:r w:rsidRPr="00090624">
              <w:rPr>
                <w:rFonts w:ascii="Times New Roman" w:eastAsia="Times New Roman" w:hAnsi="Times New Roman"/>
                <w:b/>
                <w:bCs/>
                <w:color w:val="000000"/>
                <w:sz w:val="24"/>
                <w:szCs w:val="24"/>
                <w:lang w:val="vi-VN"/>
              </w:rPr>
              <w:t>n chiếu</w:t>
            </w:r>
            <w:r w:rsidRPr="00090624">
              <w:rPr>
                <w:rFonts w:ascii="Times New Roman" w:eastAsia="Times New Roman" w:hAnsi="Times New Roman"/>
                <w:b/>
                <w:bCs/>
                <w:color w:val="000000"/>
                <w:sz w:val="24"/>
                <w:szCs w:val="24"/>
                <w:vertAlign w:val="superscript"/>
                <w:lang w:val="vi-VN"/>
              </w:rPr>
              <w:t>1</w:t>
            </w:r>
          </w:p>
        </w:tc>
        <w:tc>
          <w:tcPr>
            <w:tcW w:w="2922" w:type="dxa"/>
            <w:tcBorders>
              <w:top w:val="single" w:sz="8" w:space="0" w:color="auto"/>
              <w:left w:val="single" w:sz="8" w:space="0" w:color="auto"/>
              <w:bottom w:val="nil"/>
              <w:right w:val="nil"/>
            </w:tcBorders>
            <w:hideMark/>
          </w:tcPr>
          <w:p w14:paraId="7A4A1815"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Giai đoạn của chu trình nhiên liệu</w:t>
            </w:r>
            <w:r w:rsidRPr="00090624">
              <w:rPr>
                <w:rFonts w:ascii="Times New Roman" w:eastAsia="Times New Roman" w:hAnsi="Times New Roman"/>
                <w:b/>
                <w:bCs/>
                <w:color w:val="000000"/>
                <w:sz w:val="24"/>
                <w:szCs w:val="24"/>
                <w:vertAlign w:val="superscript"/>
                <w:lang w:val="vi-VN"/>
              </w:rPr>
              <w:t>2</w:t>
            </w:r>
          </w:p>
        </w:tc>
        <w:tc>
          <w:tcPr>
            <w:tcW w:w="1014" w:type="dxa"/>
            <w:tcBorders>
              <w:top w:val="single" w:sz="8" w:space="0" w:color="auto"/>
              <w:left w:val="single" w:sz="8" w:space="0" w:color="auto"/>
              <w:bottom w:val="nil"/>
              <w:right w:val="nil"/>
            </w:tcBorders>
            <w:hideMark/>
          </w:tcPr>
          <w:p w14:paraId="078ACF73"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Vị trí</w:t>
            </w:r>
            <w:r w:rsidRPr="00090624">
              <w:rPr>
                <w:rFonts w:ascii="Times New Roman" w:eastAsia="Times New Roman" w:hAnsi="Times New Roman"/>
                <w:b/>
                <w:bCs/>
                <w:color w:val="000000"/>
                <w:sz w:val="24"/>
                <w:szCs w:val="24"/>
                <w:vertAlign w:val="superscript"/>
                <w:lang w:val="vi-VN"/>
              </w:rPr>
              <w:t>3</w:t>
            </w:r>
          </w:p>
        </w:tc>
        <w:tc>
          <w:tcPr>
            <w:tcW w:w="2087" w:type="dxa"/>
            <w:tcBorders>
              <w:top w:val="single" w:sz="8" w:space="0" w:color="auto"/>
              <w:left w:val="single" w:sz="8" w:space="0" w:color="auto"/>
              <w:bottom w:val="nil"/>
              <w:right w:val="nil"/>
            </w:tcBorders>
            <w:hideMark/>
          </w:tcPr>
          <w:p w14:paraId="73451EF4"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Mô tả khái quát</w:t>
            </w:r>
            <w:r w:rsidRPr="00090624">
              <w:rPr>
                <w:rFonts w:ascii="Times New Roman" w:eastAsia="Times New Roman" w:hAnsi="Times New Roman"/>
                <w:b/>
                <w:bCs/>
                <w:color w:val="000000"/>
                <w:sz w:val="24"/>
                <w:szCs w:val="24"/>
                <w:vertAlign w:val="superscript"/>
                <w:lang w:val="vi-VN"/>
              </w:rPr>
              <w:t>4</w:t>
            </w:r>
          </w:p>
        </w:tc>
        <w:tc>
          <w:tcPr>
            <w:tcW w:w="1073" w:type="dxa"/>
            <w:tcBorders>
              <w:top w:val="single" w:sz="8" w:space="0" w:color="auto"/>
              <w:left w:val="single" w:sz="8" w:space="0" w:color="auto"/>
              <w:bottom w:val="nil"/>
              <w:right w:val="single" w:sz="8" w:space="0" w:color="auto"/>
            </w:tcBorders>
            <w:hideMark/>
          </w:tcPr>
          <w:p w14:paraId="3DC16EFA"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Ghi chú</w:t>
            </w:r>
          </w:p>
        </w:tc>
      </w:tr>
      <w:tr w:rsidR="00090624" w:rsidRPr="00090624" w14:paraId="1219DB58" w14:textId="77777777" w:rsidTr="00090624">
        <w:trPr>
          <w:tblCellSpacing w:w="0" w:type="dxa"/>
        </w:trPr>
        <w:tc>
          <w:tcPr>
            <w:tcW w:w="652" w:type="dxa"/>
            <w:tcBorders>
              <w:top w:val="single" w:sz="8" w:space="0" w:color="auto"/>
              <w:left w:val="single" w:sz="8" w:space="0" w:color="auto"/>
              <w:bottom w:val="nil"/>
              <w:right w:val="nil"/>
            </w:tcBorders>
            <w:hideMark/>
          </w:tcPr>
          <w:p w14:paraId="4FC4A5B0"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1</w:t>
            </w:r>
          </w:p>
        </w:tc>
        <w:tc>
          <w:tcPr>
            <w:tcW w:w="1073" w:type="dxa"/>
            <w:tcBorders>
              <w:top w:val="single" w:sz="8" w:space="0" w:color="auto"/>
              <w:left w:val="single" w:sz="8" w:space="0" w:color="auto"/>
              <w:bottom w:val="nil"/>
              <w:right w:val="nil"/>
            </w:tcBorders>
            <w:hideMark/>
          </w:tcPr>
          <w:p w14:paraId="46153C4F" w14:textId="77777777" w:rsidR="00090624" w:rsidRPr="00090624" w:rsidRDefault="00090624" w:rsidP="00090624">
            <w:pPr>
              <w:spacing w:before="120" w:after="0" w:line="276" w:lineRule="auto"/>
              <w:rPr>
                <w:rFonts w:ascii="Times New Roman" w:eastAsia="Times New Roman" w:hAnsi="Times New Roman"/>
                <w:color w:val="000000"/>
                <w:sz w:val="24"/>
                <w:szCs w:val="24"/>
              </w:rPr>
            </w:pPr>
          </w:p>
        </w:tc>
        <w:tc>
          <w:tcPr>
            <w:tcW w:w="2922" w:type="dxa"/>
            <w:tcBorders>
              <w:top w:val="single" w:sz="8" w:space="0" w:color="auto"/>
              <w:left w:val="single" w:sz="8" w:space="0" w:color="auto"/>
              <w:bottom w:val="nil"/>
              <w:right w:val="nil"/>
            </w:tcBorders>
            <w:hideMark/>
          </w:tcPr>
          <w:p w14:paraId="37B787B4"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16DDD88A"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2087" w:type="dxa"/>
            <w:tcBorders>
              <w:top w:val="single" w:sz="8" w:space="0" w:color="auto"/>
              <w:left w:val="single" w:sz="8" w:space="0" w:color="auto"/>
              <w:bottom w:val="nil"/>
              <w:right w:val="nil"/>
            </w:tcBorders>
            <w:hideMark/>
          </w:tcPr>
          <w:p w14:paraId="57C8D8EF"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73" w:type="dxa"/>
            <w:tcBorders>
              <w:top w:val="single" w:sz="8" w:space="0" w:color="auto"/>
              <w:left w:val="single" w:sz="8" w:space="0" w:color="auto"/>
              <w:bottom w:val="nil"/>
              <w:right w:val="single" w:sz="8" w:space="0" w:color="auto"/>
            </w:tcBorders>
            <w:hideMark/>
          </w:tcPr>
          <w:p w14:paraId="4F372882" w14:textId="77777777" w:rsidR="00090624" w:rsidRPr="00090624" w:rsidRDefault="00090624" w:rsidP="00090624">
            <w:pPr>
              <w:spacing w:before="120" w:after="0" w:line="276" w:lineRule="auto"/>
              <w:rPr>
                <w:rFonts w:ascii="Times New Roman" w:eastAsia="Times New Roman" w:hAnsi="Times New Roman"/>
                <w:sz w:val="24"/>
                <w:szCs w:val="24"/>
              </w:rPr>
            </w:pPr>
          </w:p>
        </w:tc>
      </w:tr>
      <w:tr w:rsidR="00090624" w:rsidRPr="00090624" w14:paraId="739BD397" w14:textId="77777777" w:rsidTr="00090624">
        <w:trPr>
          <w:tblCellSpacing w:w="0" w:type="dxa"/>
        </w:trPr>
        <w:tc>
          <w:tcPr>
            <w:tcW w:w="652" w:type="dxa"/>
            <w:tcBorders>
              <w:top w:val="single" w:sz="8" w:space="0" w:color="auto"/>
              <w:left w:val="single" w:sz="8" w:space="0" w:color="auto"/>
              <w:bottom w:val="nil"/>
              <w:right w:val="nil"/>
            </w:tcBorders>
            <w:hideMark/>
          </w:tcPr>
          <w:p w14:paraId="050089D3"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2</w:t>
            </w:r>
          </w:p>
        </w:tc>
        <w:tc>
          <w:tcPr>
            <w:tcW w:w="1073" w:type="dxa"/>
            <w:tcBorders>
              <w:top w:val="single" w:sz="8" w:space="0" w:color="auto"/>
              <w:left w:val="single" w:sz="8" w:space="0" w:color="auto"/>
              <w:bottom w:val="nil"/>
              <w:right w:val="nil"/>
            </w:tcBorders>
            <w:hideMark/>
          </w:tcPr>
          <w:p w14:paraId="00B428BE" w14:textId="77777777" w:rsidR="00090624" w:rsidRPr="00090624" w:rsidRDefault="00090624" w:rsidP="00090624">
            <w:pPr>
              <w:spacing w:before="120" w:after="0" w:line="276" w:lineRule="auto"/>
              <w:rPr>
                <w:rFonts w:ascii="Times New Roman" w:eastAsia="Times New Roman" w:hAnsi="Times New Roman"/>
                <w:color w:val="000000"/>
                <w:sz w:val="24"/>
                <w:szCs w:val="24"/>
              </w:rPr>
            </w:pPr>
          </w:p>
        </w:tc>
        <w:tc>
          <w:tcPr>
            <w:tcW w:w="2922" w:type="dxa"/>
            <w:tcBorders>
              <w:top w:val="single" w:sz="8" w:space="0" w:color="auto"/>
              <w:left w:val="single" w:sz="8" w:space="0" w:color="auto"/>
              <w:bottom w:val="nil"/>
              <w:right w:val="nil"/>
            </w:tcBorders>
            <w:hideMark/>
          </w:tcPr>
          <w:p w14:paraId="1A8BA045"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79904716"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2087" w:type="dxa"/>
            <w:tcBorders>
              <w:top w:val="single" w:sz="8" w:space="0" w:color="auto"/>
              <w:left w:val="single" w:sz="8" w:space="0" w:color="auto"/>
              <w:bottom w:val="nil"/>
              <w:right w:val="nil"/>
            </w:tcBorders>
            <w:hideMark/>
          </w:tcPr>
          <w:p w14:paraId="2F042266"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73" w:type="dxa"/>
            <w:tcBorders>
              <w:top w:val="single" w:sz="8" w:space="0" w:color="auto"/>
              <w:left w:val="single" w:sz="8" w:space="0" w:color="auto"/>
              <w:bottom w:val="nil"/>
              <w:right w:val="single" w:sz="8" w:space="0" w:color="auto"/>
            </w:tcBorders>
            <w:hideMark/>
          </w:tcPr>
          <w:p w14:paraId="4CA8679D" w14:textId="77777777" w:rsidR="00090624" w:rsidRPr="00090624" w:rsidRDefault="00090624" w:rsidP="00090624">
            <w:pPr>
              <w:spacing w:before="120" w:after="0" w:line="276" w:lineRule="auto"/>
              <w:rPr>
                <w:rFonts w:ascii="Times New Roman" w:eastAsia="Times New Roman" w:hAnsi="Times New Roman"/>
                <w:sz w:val="24"/>
                <w:szCs w:val="24"/>
              </w:rPr>
            </w:pPr>
          </w:p>
        </w:tc>
      </w:tr>
      <w:tr w:rsidR="00090624" w:rsidRPr="00090624" w14:paraId="3556DCC5" w14:textId="77777777" w:rsidTr="00090624">
        <w:trPr>
          <w:tblCellSpacing w:w="0" w:type="dxa"/>
        </w:trPr>
        <w:tc>
          <w:tcPr>
            <w:tcW w:w="652" w:type="dxa"/>
            <w:tcBorders>
              <w:top w:val="single" w:sz="8" w:space="0" w:color="auto"/>
              <w:left w:val="single" w:sz="8" w:space="0" w:color="auto"/>
              <w:bottom w:val="nil"/>
              <w:right w:val="nil"/>
            </w:tcBorders>
            <w:hideMark/>
          </w:tcPr>
          <w:p w14:paraId="3C1134BA"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3</w:t>
            </w:r>
          </w:p>
        </w:tc>
        <w:tc>
          <w:tcPr>
            <w:tcW w:w="1073" w:type="dxa"/>
            <w:tcBorders>
              <w:top w:val="single" w:sz="8" w:space="0" w:color="auto"/>
              <w:left w:val="single" w:sz="8" w:space="0" w:color="auto"/>
              <w:bottom w:val="nil"/>
              <w:right w:val="nil"/>
            </w:tcBorders>
            <w:hideMark/>
          </w:tcPr>
          <w:p w14:paraId="7B209A8F" w14:textId="77777777" w:rsidR="00090624" w:rsidRPr="00090624" w:rsidRDefault="00090624" w:rsidP="00090624">
            <w:pPr>
              <w:spacing w:before="120" w:after="0" w:line="276" w:lineRule="auto"/>
              <w:rPr>
                <w:rFonts w:ascii="Times New Roman" w:eastAsia="Times New Roman" w:hAnsi="Times New Roman"/>
                <w:color w:val="000000"/>
                <w:sz w:val="24"/>
                <w:szCs w:val="24"/>
              </w:rPr>
            </w:pPr>
          </w:p>
        </w:tc>
        <w:tc>
          <w:tcPr>
            <w:tcW w:w="2922" w:type="dxa"/>
            <w:tcBorders>
              <w:top w:val="single" w:sz="8" w:space="0" w:color="auto"/>
              <w:left w:val="single" w:sz="8" w:space="0" w:color="auto"/>
              <w:bottom w:val="nil"/>
              <w:right w:val="nil"/>
            </w:tcBorders>
            <w:hideMark/>
          </w:tcPr>
          <w:p w14:paraId="2CD65BBB"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3689F179"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2087" w:type="dxa"/>
            <w:tcBorders>
              <w:top w:val="single" w:sz="8" w:space="0" w:color="auto"/>
              <w:left w:val="single" w:sz="8" w:space="0" w:color="auto"/>
              <w:bottom w:val="nil"/>
              <w:right w:val="nil"/>
            </w:tcBorders>
            <w:hideMark/>
          </w:tcPr>
          <w:p w14:paraId="65016EF2"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73" w:type="dxa"/>
            <w:tcBorders>
              <w:top w:val="single" w:sz="8" w:space="0" w:color="auto"/>
              <w:left w:val="single" w:sz="8" w:space="0" w:color="auto"/>
              <w:bottom w:val="nil"/>
              <w:right w:val="single" w:sz="8" w:space="0" w:color="auto"/>
            </w:tcBorders>
            <w:hideMark/>
          </w:tcPr>
          <w:p w14:paraId="030A1867" w14:textId="77777777" w:rsidR="00090624" w:rsidRPr="00090624" w:rsidRDefault="00090624" w:rsidP="00090624">
            <w:pPr>
              <w:spacing w:before="120" w:after="0" w:line="276" w:lineRule="auto"/>
              <w:rPr>
                <w:rFonts w:ascii="Times New Roman" w:eastAsia="Times New Roman" w:hAnsi="Times New Roman"/>
                <w:sz w:val="24"/>
                <w:szCs w:val="24"/>
              </w:rPr>
            </w:pPr>
          </w:p>
        </w:tc>
      </w:tr>
      <w:tr w:rsidR="00090624" w:rsidRPr="00090624" w14:paraId="4E46EC9F" w14:textId="77777777" w:rsidTr="00090624">
        <w:trPr>
          <w:tblCellSpacing w:w="0" w:type="dxa"/>
        </w:trPr>
        <w:tc>
          <w:tcPr>
            <w:tcW w:w="652" w:type="dxa"/>
            <w:tcBorders>
              <w:top w:val="single" w:sz="8" w:space="0" w:color="auto"/>
              <w:left w:val="single" w:sz="8" w:space="0" w:color="auto"/>
              <w:bottom w:val="nil"/>
              <w:right w:val="nil"/>
            </w:tcBorders>
            <w:hideMark/>
          </w:tcPr>
          <w:p w14:paraId="606031A1"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4</w:t>
            </w:r>
          </w:p>
        </w:tc>
        <w:tc>
          <w:tcPr>
            <w:tcW w:w="1073" w:type="dxa"/>
            <w:tcBorders>
              <w:top w:val="single" w:sz="8" w:space="0" w:color="auto"/>
              <w:left w:val="single" w:sz="8" w:space="0" w:color="auto"/>
              <w:bottom w:val="nil"/>
              <w:right w:val="nil"/>
            </w:tcBorders>
            <w:hideMark/>
          </w:tcPr>
          <w:p w14:paraId="655CE9F1" w14:textId="77777777" w:rsidR="00090624" w:rsidRPr="00090624" w:rsidRDefault="00090624" w:rsidP="00090624">
            <w:pPr>
              <w:spacing w:before="120" w:after="0" w:line="276" w:lineRule="auto"/>
              <w:rPr>
                <w:rFonts w:ascii="Times New Roman" w:eastAsia="Times New Roman" w:hAnsi="Times New Roman"/>
                <w:color w:val="000000"/>
                <w:sz w:val="24"/>
                <w:szCs w:val="24"/>
              </w:rPr>
            </w:pPr>
          </w:p>
        </w:tc>
        <w:tc>
          <w:tcPr>
            <w:tcW w:w="2922" w:type="dxa"/>
            <w:tcBorders>
              <w:top w:val="single" w:sz="8" w:space="0" w:color="auto"/>
              <w:left w:val="single" w:sz="8" w:space="0" w:color="auto"/>
              <w:bottom w:val="nil"/>
              <w:right w:val="nil"/>
            </w:tcBorders>
            <w:hideMark/>
          </w:tcPr>
          <w:p w14:paraId="3887B771"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49952B50"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2087" w:type="dxa"/>
            <w:tcBorders>
              <w:top w:val="single" w:sz="8" w:space="0" w:color="auto"/>
              <w:left w:val="single" w:sz="8" w:space="0" w:color="auto"/>
              <w:bottom w:val="nil"/>
              <w:right w:val="nil"/>
            </w:tcBorders>
            <w:hideMark/>
          </w:tcPr>
          <w:p w14:paraId="7AAB7DEA"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73" w:type="dxa"/>
            <w:tcBorders>
              <w:top w:val="single" w:sz="8" w:space="0" w:color="auto"/>
              <w:left w:val="single" w:sz="8" w:space="0" w:color="auto"/>
              <w:bottom w:val="nil"/>
              <w:right w:val="single" w:sz="8" w:space="0" w:color="auto"/>
            </w:tcBorders>
            <w:hideMark/>
          </w:tcPr>
          <w:p w14:paraId="200A82C1" w14:textId="77777777" w:rsidR="00090624" w:rsidRPr="00090624" w:rsidRDefault="00090624" w:rsidP="00090624">
            <w:pPr>
              <w:spacing w:before="120" w:after="0" w:line="276" w:lineRule="auto"/>
              <w:rPr>
                <w:rFonts w:ascii="Times New Roman" w:eastAsia="Times New Roman" w:hAnsi="Times New Roman"/>
                <w:sz w:val="24"/>
                <w:szCs w:val="24"/>
              </w:rPr>
            </w:pPr>
          </w:p>
        </w:tc>
      </w:tr>
      <w:tr w:rsidR="00090624" w:rsidRPr="00090624" w14:paraId="16F33257" w14:textId="77777777" w:rsidTr="00090624">
        <w:trPr>
          <w:tblCellSpacing w:w="0" w:type="dxa"/>
        </w:trPr>
        <w:tc>
          <w:tcPr>
            <w:tcW w:w="652" w:type="dxa"/>
            <w:tcBorders>
              <w:top w:val="single" w:sz="8" w:space="0" w:color="auto"/>
              <w:left w:val="single" w:sz="8" w:space="0" w:color="auto"/>
              <w:bottom w:val="nil"/>
              <w:right w:val="nil"/>
            </w:tcBorders>
            <w:hideMark/>
          </w:tcPr>
          <w:p w14:paraId="11F066AF"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t>5</w:t>
            </w:r>
          </w:p>
        </w:tc>
        <w:tc>
          <w:tcPr>
            <w:tcW w:w="1073" w:type="dxa"/>
            <w:tcBorders>
              <w:top w:val="single" w:sz="8" w:space="0" w:color="auto"/>
              <w:left w:val="single" w:sz="8" w:space="0" w:color="auto"/>
              <w:bottom w:val="nil"/>
              <w:right w:val="nil"/>
            </w:tcBorders>
            <w:hideMark/>
          </w:tcPr>
          <w:p w14:paraId="4E9FEFA9" w14:textId="77777777" w:rsidR="00090624" w:rsidRPr="00090624" w:rsidRDefault="00090624" w:rsidP="00090624">
            <w:pPr>
              <w:spacing w:before="120" w:after="0" w:line="276" w:lineRule="auto"/>
              <w:rPr>
                <w:rFonts w:ascii="Times New Roman" w:eastAsia="Times New Roman" w:hAnsi="Times New Roman"/>
                <w:color w:val="000000"/>
                <w:sz w:val="24"/>
                <w:szCs w:val="24"/>
              </w:rPr>
            </w:pPr>
          </w:p>
        </w:tc>
        <w:tc>
          <w:tcPr>
            <w:tcW w:w="2922" w:type="dxa"/>
            <w:tcBorders>
              <w:top w:val="single" w:sz="8" w:space="0" w:color="auto"/>
              <w:left w:val="single" w:sz="8" w:space="0" w:color="auto"/>
              <w:bottom w:val="nil"/>
              <w:right w:val="nil"/>
            </w:tcBorders>
            <w:hideMark/>
          </w:tcPr>
          <w:p w14:paraId="68BA070D"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43AD63B3"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2087" w:type="dxa"/>
            <w:tcBorders>
              <w:top w:val="single" w:sz="8" w:space="0" w:color="auto"/>
              <w:left w:val="single" w:sz="8" w:space="0" w:color="auto"/>
              <w:bottom w:val="nil"/>
              <w:right w:val="nil"/>
            </w:tcBorders>
            <w:hideMark/>
          </w:tcPr>
          <w:p w14:paraId="6DD6AC08"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73" w:type="dxa"/>
            <w:tcBorders>
              <w:top w:val="single" w:sz="8" w:space="0" w:color="auto"/>
              <w:left w:val="single" w:sz="8" w:space="0" w:color="auto"/>
              <w:bottom w:val="nil"/>
              <w:right w:val="single" w:sz="8" w:space="0" w:color="auto"/>
            </w:tcBorders>
            <w:hideMark/>
          </w:tcPr>
          <w:p w14:paraId="5F929F39" w14:textId="77777777" w:rsidR="00090624" w:rsidRPr="00090624" w:rsidRDefault="00090624" w:rsidP="00090624">
            <w:pPr>
              <w:spacing w:before="120" w:after="0" w:line="276" w:lineRule="auto"/>
              <w:rPr>
                <w:rFonts w:ascii="Times New Roman" w:eastAsia="Times New Roman" w:hAnsi="Times New Roman"/>
                <w:sz w:val="24"/>
                <w:szCs w:val="24"/>
              </w:rPr>
            </w:pPr>
          </w:p>
        </w:tc>
      </w:tr>
      <w:tr w:rsidR="00090624" w:rsidRPr="00090624" w14:paraId="2FE7E4D2" w14:textId="77777777" w:rsidTr="00090624">
        <w:trPr>
          <w:tblCellSpacing w:w="0" w:type="dxa"/>
        </w:trPr>
        <w:tc>
          <w:tcPr>
            <w:tcW w:w="652" w:type="dxa"/>
            <w:tcBorders>
              <w:top w:val="single" w:sz="8" w:space="0" w:color="auto"/>
              <w:left w:val="single" w:sz="8" w:space="0" w:color="auto"/>
              <w:bottom w:val="nil"/>
              <w:right w:val="nil"/>
            </w:tcBorders>
            <w:hideMark/>
          </w:tcPr>
          <w:p w14:paraId="0ADEE4E9"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lang w:val="vi-VN"/>
              </w:rPr>
              <w:lastRenderedPageBreak/>
              <w:t>6</w:t>
            </w:r>
          </w:p>
        </w:tc>
        <w:tc>
          <w:tcPr>
            <w:tcW w:w="1073" w:type="dxa"/>
            <w:tcBorders>
              <w:top w:val="single" w:sz="8" w:space="0" w:color="auto"/>
              <w:left w:val="single" w:sz="8" w:space="0" w:color="auto"/>
              <w:bottom w:val="nil"/>
              <w:right w:val="nil"/>
            </w:tcBorders>
            <w:hideMark/>
          </w:tcPr>
          <w:p w14:paraId="2400860E" w14:textId="77777777" w:rsidR="00090624" w:rsidRPr="00090624" w:rsidRDefault="00090624" w:rsidP="00090624">
            <w:pPr>
              <w:spacing w:before="120" w:after="0" w:line="276" w:lineRule="auto"/>
              <w:rPr>
                <w:rFonts w:ascii="Times New Roman" w:eastAsia="Times New Roman" w:hAnsi="Times New Roman"/>
                <w:color w:val="000000"/>
                <w:sz w:val="24"/>
                <w:szCs w:val="24"/>
              </w:rPr>
            </w:pPr>
          </w:p>
        </w:tc>
        <w:tc>
          <w:tcPr>
            <w:tcW w:w="2922" w:type="dxa"/>
            <w:tcBorders>
              <w:top w:val="single" w:sz="8" w:space="0" w:color="auto"/>
              <w:left w:val="single" w:sz="8" w:space="0" w:color="auto"/>
              <w:bottom w:val="nil"/>
              <w:right w:val="nil"/>
            </w:tcBorders>
            <w:hideMark/>
          </w:tcPr>
          <w:p w14:paraId="43237E88"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nil"/>
              <w:right w:val="nil"/>
            </w:tcBorders>
            <w:hideMark/>
          </w:tcPr>
          <w:p w14:paraId="43BA1121"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2087" w:type="dxa"/>
            <w:tcBorders>
              <w:top w:val="single" w:sz="8" w:space="0" w:color="auto"/>
              <w:left w:val="single" w:sz="8" w:space="0" w:color="auto"/>
              <w:bottom w:val="nil"/>
              <w:right w:val="nil"/>
            </w:tcBorders>
            <w:hideMark/>
          </w:tcPr>
          <w:p w14:paraId="54300424"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73" w:type="dxa"/>
            <w:tcBorders>
              <w:top w:val="single" w:sz="8" w:space="0" w:color="auto"/>
              <w:left w:val="single" w:sz="8" w:space="0" w:color="auto"/>
              <w:bottom w:val="nil"/>
              <w:right w:val="single" w:sz="8" w:space="0" w:color="auto"/>
            </w:tcBorders>
            <w:hideMark/>
          </w:tcPr>
          <w:p w14:paraId="511BBB29" w14:textId="77777777" w:rsidR="00090624" w:rsidRPr="00090624" w:rsidRDefault="00090624" w:rsidP="00090624">
            <w:pPr>
              <w:spacing w:before="120" w:after="0" w:line="276" w:lineRule="auto"/>
              <w:rPr>
                <w:rFonts w:ascii="Times New Roman" w:eastAsia="Times New Roman" w:hAnsi="Times New Roman"/>
                <w:sz w:val="24"/>
                <w:szCs w:val="24"/>
              </w:rPr>
            </w:pPr>
          </w:p>
        </w:tc>
      </w:tr>
      <w:tr w:rsidR="00090624" w:rsidRPr="00090624" w14:paraId="00984EEC" w14:textId="77777777" w:rsidTr="00090624">
        <w:trPr>
          <w:tblCellSpacing w:w="0" w:type="dxa"/>
        </w:trPr>
        <w:tc>
          <w:tcPr>
            <w:tcW w:w="652" w:type="dxa"/>
            <w:tcBorders>
              <w:top w:val="single" w:sz="8" w:space="0" w:color="auto"/>
              <w:left w:val="single" w:sz="8" w:space="0" w:color="auto"/>
              <w:bottom w:val="single" w:sz="8" w:space="0" w:color="auto"/>
              <w:right w:val="nil"/>
            </w:tcBorders>
            <w:hideMark/>
          </w:tcPr>
          <w:p w14:paraId="6E42065B"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w:t>
            </w:r>
          </w:p>
        </w:tc>
        <w:tc>
          <w:tcPr>
            <w:tcW w:w="1073" w:type="dxa"/>
            <w:tcBorders>
              <w:top w:val="single" w:sz="8" w:space="0" w:color="auto"/>
              <w:left w:val="single" w:sz="8" w:space="0" w:color="auto"/>
              <w:bottom w:val="single" w:sz="8" w:space="0" w:color="auto"/>
              <w:right w:val="nil"/>
            </w:tcBorders>
            <w:hideMark/>
          </w:tcPr>
          <w:p w14:paraId="75FAC87E" w14:textId="77777777" w:rsidR="00090624" w:rsidRPr="00090624" w:rsidRDefault="00090624" w:rsidP="00090624">
            <w:pPr>
              <w:spacing w:before="120" w:after="0" w:line="276" w:lineRule="auto"/>
              <w:rPr>
                <w:rFonts w:ascii="Times New Roman" w:eastAsia="Times New Roman" w:hAnsi="Times New Roman"/>
                <w:color w:val="000000"/>
                <w:sz w:val="24"/>
                <w:szCs w:val="24"/>
              </w:rPr>
            </w:pPr>
          </w:p>
        </w:tc>
        <w:tc>
          <w:tcPr>
            <w:tcW w:w="2922" w:type="dxa"/>
            <w:tcBorders>
              <w:top w:val="single" w:sz="8" w:space="0" w:color="auto"/>
              <w:left w:val="single" w:sz="8" w:space="0" w:color="auto"/>
              <w:bottom w:val="single" w:sz="8" w:space="0" w:color="auto"/>
              <w:right w:val="nil"/>
            </w:tcBorders>
            <w:hideMark/>
          </w:tcPr>
          <w:p w14:paraId="30EA784B"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14" w:type="dxa"/>
            <w:tcBorders>
              <w:top w:val="single" w:sz="8" w:space="0" w:color="auto"/>
              <w:left w:val="single" w:sz="8" w:space="0" w:color="auto"/>
              <w:bottom w:val="single" w:sz="8" w:space="0" w:color="auto"/>
              <w:right w:val="nil"/>
            </w:tcBorders>
            <w:hideMark/>
          </w:tcPr>
          <w:p w14:paraId="2E15AC17"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2087" w:type="dxa"/>
            <w:tcBorders>
              <w:top w:val="single" w:sz="8" w:space="0" w:color="auto"/>
              <w:left w:val="single" w:sz="8" w:space="0" w:color="auto"/>
              <w:bottom w:val="single" w:sz="8" w:space="0" w:color="auto"/>
              <w:right w:val="nil"/>
            </w:tcBorders>
            <w:hideMark/>
          </w:tcPr>
          <w:p w14:paraId="1077B5D7" w14:textId="77777777" w:rsidR="00090624" w:rsidRPr="00090624" w:rsidRDefault="00090624" w:rsidP="00090624">
            <w:pPr>
              <w:spacing w:before="120" w:after="0" w:line="276" w:lineRule="auto"/>
              <w:rPr>
                <w:rFonts w:ascii="Times New Roman" w:eastAsia="Times New Roman" w:hAnsi="Times New Roman"/>
                <w:sz w:val="24"/>
                <w:szCs w:val="24"/>
              </w:rPr>
            </w:pPr>
          </w:p>
        </w:tc>
        <w:tc>
          <w:tcPr>
            <w:tcW w:w="1073" w:type="dxa"/>
            <w:tcBorders>
              <w:top w:val="single" w:sz="8" w:space="0" w:color="auto"/>
              <w:left w:val="single" w:sz="8" w:space="0" w:color="auto"/>
              <w:bottom w:val="single" w:sz="8" w:space="0" w:color="auto"/>
              <w:right w:val="single" w:sz="8" w:space="0" w:color="auto"/>
            </w:tcBorders>
            <w:hideMark/>
          </w:tcPr>
          <w:p w14:paraId="5B87B785" w14:textId="77777777" w:rsidR="00090624" w:rsidRPr="00090624" w:rsidRDefault="00090624" w:rsidP="00090624">
            <w:pPr>
              <w:spacing w:before="120" w:after="0" w:line="276" w:lineRule="auto"/>
              <w:rPr>
                <w:rFonts w:ascii="Times New Roman" w:eastAsia="Times New Roman" w:hAnsi="Times New Roman"/>
                <w:sz w:val="24"/>
                <w:szCs w:val="24"/>
              </w:rPr>
            </w:pPr>
          </w:p>
        </w:tc>
      </w:tr>
    </w:tbl>
    <w:p w14:paraId="6E1872E5"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5. </w:t>
      </w:r>
      <w:r w:rsidRPr="00090624">
        <w:rPr>
          <w:rFonts w:ascii="Times New Roman" w:eastAsia="Times New Roman" w:hAnsi="Times New Roman"/>
          <w:color w:val="000000"/>
          <w:sz w:val="24"/>
          <w:szCs w:val="24"/>
          <w:lang w:val="vi-VN"/>
        </w:rPr>
        <w:t>Ghi chú (nếu có):</w:t>
      </w:r>
    </w:p>
    <w:p w14:paraId="3AFCC01E"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w:t>
      </w:r>
    </w:p>
    <w:p w14:paraId="0D6306C2"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w:t>
      </w:r>
    </w:p>
    <w:p w14:paraId="2B06FB5F"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w:t>
      </w:r>
    </w:p>
    <w:p w14:paraId="45E63C82"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90624" w:rsidRPr="00090624" w14:paraId="75DBEE6E" w14:textId="77777777" w:rsidTr="00090624">
        <w:trPr>
          <w:tblCellSpacing w:w="0" w:type="dxa"/>
        </w:trPr>
        <w:tc>
          <w:tcPr>
            <w:tcW w:w="4428" w:type="dxa"/>
            <w:shd w:val="clear" w:color="auto" w:fill="FFFFFF"/>
            <w:tcMar>
              <w:top w:w="0" w:type="dxa"/>
              <w:left w:w="108" w:type="dxa"/>
              <w:bottom w:w="0" w:type="dxa"/>
              <w:right w:w="108" w:type="dxa"/>
            </w:tcMar>
            <w:hideMark/>
          </w:tcPr>
          <w:p w14:paraId="2CAC2EA1"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color w:val="000000"/>
                <w:sz w:val="24"/>
                <w:szCs w:val="24"/>
              </w:rPr>
              <w:br/>
            </w:r>
            <w:r w:rsidRPr="00090624">
              <w:rPr>
                <w:rFonts w:ascii="Times New Roman" w:eastAsia="Times New Roman" w:hAnsi="Times New Roman"/>
                <w:b/>
                <w:bCs/>
                <w:color w:val="000000"/>
                <w:sz w:val="24"/>
                <w:szCs w:val="24"/>
                <w:lang w:val="vi-VN"/>
              </w:rPr>
              <w:t>NGƯỜI L</w:t>
            </w:r>
            <w:r w:rsidRPr="00090624">
              <w:rPr>
                <w:rFonts w:ascii="Times New Roman" w:eastAsia="Times New Roman" w:hAnsi="Times New Roman"/>
                <w:b/>
                <w:bCs/>
                <w:color w:val="000000"/>
                <w:sz w:val="24"/>
                <w:szCs w:val="24"/>
              </w:rPr>
              <w:t>Ậ</w:t>
            </w:r>
            <w:r w:rsidRPr="00090624">
              <w:rPr>
                <w:rFonts w:ascii="Times New Roman" w:eastAsia="Times New Roman" w:hAnsi="Times New Roman"/>
                <w:b/>
                <w:bCs/>
                <w:color w:val="000000"/>
                <w:sz w:val="24"/>
                <w:szCs w:val="24"/>
                <w:lang w:val="vi-VN"/>
              </w:rPr>
              <w:t>P BÁO CÁO</w:t>
            </w:r>
            <w:r w:rsidRPr="00090624">
              <w:rPr>
                <w:rFonts w:ascii="Times New Roman" w:eastAsia="Times New Roman" w:hAnsi="Times New Roman"/>
                <w:b/>
                <w:bCs/>
                <w:color w:val="000000"/>
                <w:sz w:val="24"/>
                <w:szCs w:val="24"/>
              </w:rPr>
              <w:br/>
            </w:r>
            <w:r w:rsidRPr="00090624">
              <w:rPr>
                <w:rFonts w:ascii="Times New Roman" w:eastAsia="Times New Roman" w:hAnsi="Times New Roman"/>
                <w:i/>
                <w:iCs/>
                <w:color w:val="000000"/>
                <w:sz w:val="24"/>
                <w:szCs w:val="24"/>
                <w:lang w:val="vi-VN"/>
              </w:rPr>
              <w:t>(Ký, ghi r</w:t>
            </w:r>
            <w:r w:rsidRPr="00090624">
              <w:rPr>
                <w:rFonts w:ascii="Times New Roman" w:eastAsia="Times New Roman" w:hAnsi="Times New Roman"/>
                <w:i/>
                <w:iCs/>
                <w:color w:val="000000"/>
                <w:sz w:val="24"/>
                <w:szCs w:val="24"/>
              </w:rPr>
              <w:t>õ </w:t>
            </w:r>
            <w:r w:rsidRPr="00090624">
              <w:rPr>
                <w:rFonts w:ascii="Times New Roman" w:eastAsia="Times New Roman" w:hAnsi="Times New Roman"/>
                <w:i/>
                <w:iCs/>
                <w:color w:val="000000"/>
                <w:sz w:val="24"/>
                <w:szCs w:val="24"/>
                <w:lang w:val="vi-VN"/>
              </w:rPr>
              <w:t>họ tên)</w:t>
            </w:r>
          </w:p>
        </w:tc>
        <w:tc>
          <w:tcPr>
            <w:tcW w:w="4428" w:type="dxa"/>
            <w:shd w:val="clear" w:color="auto" w:fill="FFFFFF"/>
            <w:tcMar>
              <w:top w:w="0" w:type="dxa"/>
              <w:left w:w="108" w:type="dxa"/>
              <w:bottom w:w="0" w:type="dxa"/>
              <w:right w:w="108" w:type="dxa"/>
            </w:tcMar>
            <w:hideMark/>
          </w:tcPr>
          <w:p w14:paraId="6485A370" w14:textId="77777777" w:rsidR="00090624" w:rsidRPr="00090624" w:rsidRDefault="00090624" w:rsidP="00090624">
            <w:pPr>
              <w:spacing w:before="120" w:after="120" w:line="276" w:lineRule="auto"/>
              <w:jc w:val="center"/>
              <w:rPr>
                <w:rFonts w:ascii="Times New Roman" w:eastAsia="Times New Roman" w:hAnsi="Times New Roman"/>
                <w:color w:val="000000"/>
                <w:sz w:val="24"/>
                <w:szCs w:val="24"/>
              </w:rPr>
            </w:pPr>
            <w:r w:rsidRPr="00090624">
              <w:rPr>
                <w:rFonts w:ascii="Times New Roman" w:eastAsia="Times New Roman" w:hAnsi="Times New Roman"/>
                <w:i/>
                <w:iCs/>
                <w:color w:val="000000"/>
                <w:sz w:val="24"/>
                <w:szCs w:val="24"/>
              </w:rPr>
              <w:t>………, </w:t>
            </w:r>
            <w:r w:rsidRPr="00090624">
              <w:rPr>
                <w:rFonts w:ascii="Times New Roman" w:eastAsia="Times New Roman" w:hAnsi="Times New Roman"/>
                <w:i/>
                <w:iCs/>
                <w:color w:val="000000"/>
                <w:sz w:val="24"/>
                <w:szCs w:val="24"/>
                <w:lang w:val="vi-VN"/>
              </w:rPr>
              <w:t>ngày.... tháng... năm...</w:t>
            </w:r>
            <w:r w:rsidRPr="00090624">
              <w:rPr>
                <w:rFonts w:ascii="Times New Roman" w:eastAsia="Times New Roman" w:hAnsi="Times New Roman"/>
                <w:color w:val="000000"/>
                <w:sz w:val="24"/>
                <w:szCs w:val="24"/>
              </w:rPr>
              <w:br/>
            </w:r>
            <w:r w:rsidRPr="00090624">
              <w:rPr>
                <w:rFonts w:ascii="Times New Roman" w:eastAsia="Times New Roman" w:hAnsi="Times New Roman"/>
                <w:b/>
                <w:bCs/>
                <w:color w:val="000000"/>
                <w:sz w:val="24"/>
                <w:szCs w:val="24"/>
                <w:lang w:val="vi-VN"/>
              </w:rPr>
              <w:t>NGƯỜI ĐỨNG ĐẦU T</w:t>
            </w:r>
            <w:r w:rsidRPr="00090624">
              <w:rPr>
                <w:rFonts w:ascii="Times New Roman" w:eastAsia="Times New Roman" w:hAnsi="Times New Roman"/>
                <w:b/>
                <w:bCs/>
                <w:color w:val="000000"/>
                <w:sz w:val="24"/>
                <w:szCs w:val="24"/>
              </w:rPr>
              <w:t>Ổ </w:t>
            </w:r>
            <w:r w:rsidRPr="00090624">
              <w:rPr>
                <w:rFonts w:ascii="Times New Roman" w:eastAsia="Times New Roman" w:hAnsi="Times New Roman"/>
                <w:b/>
                <w:bCs/>
                <w:color w:val="000000"/>
                <w:sz w:val="24"/>
                <w:szCs w:val="24"/>
                <w:lang w:val="vi-VN"/>
              </w:rPr>
              <w:t>CHỨC/</w:t>
            </w:r>
            <w:r w:rsidRPr="00090624">
              <w:rPr>
                <w:rFonts w:ascii="Times New Roman" w:eastAsia="Times New Roman" w:hAnsi="Times New Roman"/>
                <w:b/>
                <w:bCs/>
                <w:color w:val="000000"/>
                <w:sz w:val="24"/>
                <w:szCs w:val="24"/>
                <w:lang w:val="vi-VN"/>
              </w:rPr>
              <w:br/>
              <w:t>CÁ NHÂN KHAI BÁO</w:t>
            </w:r>
            <w:r w:rsidRPr="00090624">
              <w:rPr>
                <w:rFonts w:ascii="Times New Roman" w:eastAsia="Times New Roman" w:hAnsi="Times New Roman"/>
                <w:color w:val="000000"/>
                <w:sz w:val="24"/>
                <w:szCs w:val="24"/>
                <w:lang w:val="vi-VN"/>
              </w:rPr>
              <w:br/>
            </w:r>
            <w:r w:rsidRPr="00090624">
              <w:rPr>
                <w:rFonts w:ascii="Times New Roman" w:eastAsia="Times New Roman" w:hAnsi="Times New Roman"/>
                <w:i/>
                <w:iCs/>
                <w:color w:val="000000"/>
                <w:sz w:val="24"/>
                <w:szCs w:val="24"/>
                <w:lang w:val="vi-VN"/>
              </w:rPr>
              <w:t>(Ký, ghi rõ họ tên và đóng dấu)</w:t>
            </w:r>
          </w:p>
        </w:tc>
      </w:tr>
    </w:tbl>
    <w:p w14:paraId="1156DDA3"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b/>
          <w:bCs/>
          <w:color w:val="000000"/>
          <w:sz w:val="24"/>
          <w:szCs w:val="24"/>
          <w:lang w:val="vi-VN"/>
        </w:rPr>
        <w:t>Ghi chú:</w:t>
      </w:r>
    </w:p>
    <w:p w14:paraId="4C816A70"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i/>
          <w:iCs/>
          <w:color w:val="000000"/>
          <w:sz w:val="24"/>
          <w:szCs w:val="24"/>
          <w:vertAlign w:val="superscript"/>
        </w:rPr>
        <w:t>1</w:t>
      </w:r>
      <w:r w:rsidRPr="00090624">
        <w:rPr>
          <w:rFonts w:ascii="Times New Roman" w:eastAsia="Times New Roman" w:hAnsi="Times New Roman"/>
          <w:i/>
          <w:iCs/>
          <w:color w:val="000000"/>
          <w:sz w:val="24"/>
          <w:szCs w:val="24"/>
        </w:rPr>
        <w:t> </w:t>
      </w:r>
      <w:r w:rsidRPr="00090624">
        <w:rPr>
          <w:rFonts w:ascii="Times New Roman" w:eastAsia="Times New Roman" w:hAnsi="Times New Roman"/>
          <w:i/>
          <w:iCs/>
          <w:color w:val="000000"/>
          <w:sz w:val="24"/>
          <w:szCs w:val="24"/>
          <w:lang w:val="vi-VN"/>
        </w:rPr>
        <w:t>"D</w:t>
      </w:r>
      <w:r w:rsidRPr="00090624">
        <w:rPr>
          <w:rFonts w:ascii="Times New Roman" w:eastAsia="Times New Roman" w:hAnsi="Times New Roman"/>
          <w:i/>
          <w:iCs/>
          <w:color w:val="000000"/>
          <w:sz w:val="24"/>
          <w:szCs w:val="24"/>
        </w:rPr>
        <w:t>ẫ</w:t>
      </w:r>
      <w:r w:rsidRPr="00090624">
        <w:rPr>
          <w:rFonts w:ascii="Times New Roman" w:eastAsia="Times New Roman" w:hAnsi="Times New Roman"/>
          <w:i/>
          <w:iCs/>
          <w:color w:val="000000"/>
          <w:sz w:val="24"/>
          <w:szCs w:val="24"/>
          <w:lang w:val="vi-VN"/>
        </w:rPr>
        <w:t>n chi</w:t>
      </w:r>
      <w:r w:rsidRPr="00090624">
        <w:rPr>
          <w:rFonts w:ascii="Times New Roman" w:eastAsia="Times New Roman" w:hAnsi="Times New Roman"/>
          <w:i/>
          <w:iCs/>
          <w:color w:val="000000"/>
          <w:sz w:val="24"/>
          <w:szCs w:val="24"/>
        </w:rPr>
        <w:t>ế</w:t>
      </w:r>
      <w:r w:rsidRPr="00090624">
        <w:rPr>
          <w:rFonts w:ascii="Times New Roman" w:eastAsia="Times New Roman" w:hAnsi="Times New Roman"/>
          <w:i/>
          <w:iCs/>
          <w:color w:val="000000"/>
          <w:sz w:val="24"/>
          <w:szCs w:val="24"/>
          <w:lang w:val="vi-VN"/>
        </w:rPr>
        <w:t>u</w:t>
      </w:r>
      <w:r w:rsidRPr="00090624">
        <w:rPr>
          <w:rFonts w:ascii="Times New Roman" w:eastAsia="Times New Roman" w:hAnsi="Times New Roman"/>
          <w:i/>
          <w:iCs/>
          <w:color w:val="000000"/>
          <w:sz w:val="24"/>
          <w:szCs w:val="24"/>
        </w:rPr>
        <w:t>" </w:t>
      </w:r>
      <w:r w:rsidRPr="00090624">
        <w:rPr>
          <w:rFonts w:ascii="Times New Roman" w:eastAsia="Times New Roman" w:hAnsi="Times New Roman"/>
          <w:i/>
          <w:iCs/>
          <w:color w:val="000000"/>
          <w:sz w:val="24"/>
          <w:szCs w:val="24"/>
          <w:lang w:val="vi-VN"/>
        </w:rPr>
        <w:t>được s</w:t>
      </w:r>
      <w:r w:rsidRPr="00090624">
        <w:rPr>
          <w:rFonts w:ascii="Times New Roman" w:eastAsia="Times New Roman" w:hAnsi="Times New Roman"/>
          <w:i/>
          <w:iCs/>
          <w:color w:val="000000"/>
          <w:sz w:val="24"/>
          <w:szCs w:val="24"/>
        </w:rPr>
        <w:t>ử </w:t>
      </w:r>
      <w:r w:rsidRPr="00090624">
        <w:rPr>
          <w:rFonts w:ascii="Times New Roman" w:eastAsia="Times New Roman" w:hAnsi="Times New Roman"/>
          <w:i/>
          <w:iCs/>
          <w:color w:val="000000"/>
          <w:sz w:val="24"/>
          <w:szCs w:val="24"/>
          <w:lang w:val="vi-VN"/>
        </w:rPr>
        <w:t>dụng đ</w:t>
      </w:r>
      <w:r w:rsidRPr="00090624">
        <w:rPr>
          <w:rFonts w:ascii="Times New Roman" w:eastAsia="Times New Roman" w:hAnsi="Times New Roman"/>
          <w:i/>
          <w:iCs/>
          <w:color w:val="000000"/>
          <w:sz w:val="24"/>
          <w:szCs w:val="24"/>
        </w:rPr>
        <w:t>ể </w:t>
      </w:r>
      <w:r w:rsidRPr="00090624">
        <w:rPr>
          <w:rFonts w:ascii="Times New Roman" w:eastAsia="Times New Roman" w:hAnsi="Times New Roman"/>
          <w:i/>
          <w:iCs/>
          <w:color w:val="000000"/>
          <w:sz w:val="24"/>
          <w:szCs w:val="24"/>
          <w:lang w:val="vi-VN"/>
        </w:rPr>
        <w:t>dẫn chiếu khai báo của mục này với một mục khác. Thông tin trong cột này gồm s</w:t>
      </w:r>
      <w:r w:rsidRPr="00090624">
        <w:rPr>
          <w:rFonts w:ascii="Times New Roman" w:eastAsia="Times New Roman" w:hAnsi="Times New Roman"/>
          <w:i/>
          <w:iCs/>
          <w:color w:val="000000"/>
          <w:sz w:val="24"/>
          <w:szCs w:val="24"/>
        </w:rPr>
        <w:t>ố </w:t>
      </w:r>
      <w:r w:rsidRPr="00090624">
        <w:rPr>
          <w:rFonts w:ascii="Times New Roman" w:eastAsia="Times New Roman" w:hAnsi="Times New Roman"/>
          <w:i/>
          <w:iCs/>
          <w:color w:val="000000"/>
          <w:sz w:val="24"/>
          <w:szCs w:val="24"/>
          <w:lang w:val="vi-VN"/>
        </w:rPr>
        <w:t>của b</w:t>
      </w:r>
      <w:r w:rsidRPr="00090624">
        <w:rPr>
          <w:rFonts w:ascii="Times New Roman" w:eastAsia="Times New Roman" w:hAnsi="Times New Roman"/>
          <w:i/>
          <w:iCs/>
          <w:color w:val="000000"/>
          <w:sz w:val="24"/>
          <w:szCs w:val="24"/>
        </w:rPr>
        <w:t>ả</w:t>
      </w:r>
      <w:r w:rsidRPr="00090624">
        <w:rPr>
          <w:rFonts w:ascii="Times New Roman" w:eastAsia="Times New Roman" w:hAnsi="Times New Roman"/>
          <w:i/>
          <w:iCs/>
          <w:color w:val="000000"/>
          <w:sz w:val="24"/>
          <w:szCs w:val="24"/>
          <w:lang w:val="vi-VN"/>
        </w:rPr>
        <w:t>n khai báo được dẫn chiếu và số th</w:t>
      </w:r>
      <w:r w:rsidRPr="00090624">
        <w:rPr>
          <w:rFonts w:ascii="Times New Roman" w:eastAsia="Times New Roman" w:hAnsi="Times New Roman"/>
          <w:i/>
          <w:iCs/>
          <w:color w:val="000000"/>
          <w:sz w:val="24"/>
          <w:szCs w:val="24"/>
        </w:rPr>
        <w:t>ứ </w:t>
      </w:r>
      <w:r w:rsidRPr="00090624">
        <w:rPr>
          <w:rFonts w:ascii="Times New Roman" w:eastAsia="Times New Roman" w:hAnsi="Times New Roman"/>
          <w:i/>
          <w:iCs/>
          <w:color w:val="000000"/>
          <w:sz w:val="24"/>
          <w:szCs w:val="24"/>
          <w:lang w:val="vi-VN"/>
        </w:rPr>
        <w:t>tự của mục trong b</w:t>
      </w:r>
      <w:r w:rsidRPr="00090624">
        <w:rPr>
          <w:rFonts w:ascii="Times New Roman" w:eastAsia="Times New Roman" w:hAnsi="Times New Roman"/>
          <w:i/>
          <w:iCs/>
          <w:color w:val="000000"/>
          <w:sz w:val="24"/>
          <w:szCs w:val="24"/>
        </w:rPr>
        <w:t>ả</w:t>
      </w:r>
      <w:r w:rsidRPr="00090624">
        <w:rPr>
          <w:rFonts w:ascii="Times New Roman" w:eastAsia="Times New Roman" w:hAnsi="Times New Roman"/>
          <w:i/>
          <w:iCs/>
          <w:color w:val="000000"/>
          <w:sz w:val="24"/>
          <w:szCs w:val="24"/>
          <w:lang w:val="vi-VN"/>
        </w:rPr>
        <w:t>n khai báo đó. V</w:t>
      </w:r>
      <w:r w:rsidRPr="00090624">
        <w:rPr>
          <w:rFonts w:ascii="Times New Roman" w:eastAsia="Times New Roman" w:hAnsi="Times New Roman"/>
          <w:i/>
          <w:iCs/>
          <w:color w:val="000000"/>
          <w:sz w:val="24"/>
          <w:szCs w:val="24"/>
        </w:rPr>
        <w:t>í </w:t>
      </w:r>
      <w:r w:rsidRPr="00090624">
        <w:rPr>
          <w:rFonts w:ascii="Times New Roman" w:eastAsia="Times New Roman" w:hAnsi="Times New Roman"/>
          <w:i/>
          <w:iCs/>
          <w:color w:val="000000"/>
          <w:sz w:val="24"/>
          <w:szCs w:val="24"/>
          <w:lang w:val="vi-VN"/>
        </w:rPr>
        <w:t>dụ: 13-22 là mục 22 của bản khai báo s</w:t>
      </w:r>
      <w:r w:rsidRPr="00090624">
        <w:rPr>
          <w:rFonts w:ascii="Times New Roman" w:eastAsia="Times New Roman" w:hAnsi="Times New Roman"/>
          <w:i/>
          <w:iCs/>
          <w:color w:val="000000"/>
          <w:sz w:val="24"/>
          <w:szCs w:val="24"/>
        </w:rPr>
        <w:t>ố</w:t>
      </w:r>
      <w:r w:rsidRPr="00090624">
        <w:rPr>
          <w:rFonts w:ascii="Times New Roman" w:eastAsia="Times New Roman" w:hAnsi="Times New Roman"/>
          <w:i/>
          <w:iCs/>
          <w:color w:val="000000"/>
          <w:sz w:val="24"/>
          <w:szCs w:val="24"/>
          <w:lang w:val="vi-VN"/>
        </w:rPr>
        <w:t> 13. D</w:t>
      </w:r>
      <w:r w:rsidRPr="00090624">
        <w:rPr>
          <w:rFonts w:ascii="Times New Roman" w:eastAsia="Times New Roman" w:hAnsi="Times New Roman"/>
          <w:i/>
          <w:iCs/>
          <w:color w:val="000000"/>
          <w:sz w:val="24"/>
          <w:szCs w:val="24"/>
        </w:rPr>
        <w:t>ẫ</w:t>
      </w:r>
      <w:r w:rsidRPr="00090624">
        <w:rPr>
          <w:rFonts w:ascii="Times New Roman" w:eastAsia="Times New Roman" w:hAnsi="Times New Roman"/>
          <w:i/>
          <w:iCs/>
          <w:color w:val="000000"/>
          <w:sz w:val="24"/>
          <w:szCs w:val="24"/>
          <w:lang w:val="vi-VN"/>
        </w:rPr>
        <w:t>n chiếu này ch</w:t>
      </w:r>
      <w:r w:rsidRPr="00090624">
        <w:rPr>
          <w:rFonts w:ascii="Times New Roman" w:eastAsia="Times New Roman" w:hAnsi="Times New Roman"/>
          <w:i/>
          <w:iCs/>
          <w:color w:val="000000"/>
          <w:sz w:val="24"/>
          <w:szCs w:val="24"/>
        </w:rPr>
        <w:t>ỉ </w:t>
      </w:r>
      <w:r w:rsidRPr="00090624">
        <w:rPr>
          <w:rFonts w:ascii="Times New Roman" w:eastAsia="Times New Roman" w:hAnsi="Times New Roman"/>
          <w:i/>
          <w:iCs/>
          <w:color w:val="000000"/>
          <w:sz w:val="24"/>
          <w:szCs w:val="24"/>
          <w:lang w:val="vi-VN"/>
        </w:rPr>
        <w:t>ra rằng mục này bổ sung hoặc cập nhật thông tin đã được khai báo.</w:t>
      </w:r>
    </w:p>
    <w:p w14:paraId="1BDD3BAF"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i/>
          <w:iCs/>
          <w:color w:val="000000"/>
          <w:sz w:val="24"/>
          <w:szCs w:val="24"/>
          <w:vertAlign w:val="superscript"/>
        </w:rPr>
        <w:t>2</w:t>
      </w:r>
      <w:r w:rsidRPr="00090624">
        <w:rPr>
          <w:rFonts w:ascii="Times New Roman" w:eastAsia="Times New Roman" w:hAnsi="Times New Roman"/>
          <w:i/>
          <w:iCs/>
          <w:color w:val="000000"/>
          <w:sz w:val="24"/>
          <w:szCs w:val="24"/>
        </w:rPr>
        <w:t> </w:t>
      </w:r>
      <w:r w:rsidRPr="00090624">
        <w:rPr>
          <w:rFonts w:ascii="Times New Roman" w:eastAsia="Times New Roman" w:hAnsi="Times New Roman"/>
          <w:i/>
          <w:iCs/>
          <w:color w:val="000000"/>
          <w:sz w:val="24"/>
          <w:szCs w:val="24"/>
          <w:lang w:val="vi-VN"/>
        </w:rPr>
        <w:t>Giai đoạn của chu trình nhiên liệu hạt nhân bao gồm các giai đoạn sau: chuyển hóa vật liệu hạt nh</w:t>
      </w:r>
      <w:r w:rsidRPr="00090624">
        <w:rPr>
          <w:rFonts w:ascii="Times New Roman" w:eastAsia="Times New Roman" w:hAnsi="Times New Roman"/>
          <w:i/>
          <w:iCs/>
          <w:color w:val="000000"/>
          <w:sz w:val="24"/>
          <w:szCs w:val="24"/>
        </w:rPr>
        <w:t>â</w:t>
      </w:r>
      <w:r w:rsidRPr="00090624">
        <w:rPr>
          <w:rFonts w:ascii="Times New Roman" w:eastAsia="Times New Roman" w:hAnsi="Times New Roman"/>
          <w:i/>
          <w:iCs/>
          <w:color w:val="000000"/>
          <w:sz w:val="24"/>
          <w:szCs w:val="24"/>
          <w:lang w:val="vi-VN"/>
        </w:rPr>
        <w:t>n, vật liệu hạt nhân nguồn; làm giàu vật liệu hạt nhân; chế tạo nhiên liệu hạt nhân; lò ph</w:t>
      </w:r>
      <w:r w:rsidRPr="00090624">
        <w:rPr>
          <w:rFonts w:ascii="Times New Roman" w:eastAsia="Times New Roman" w:hAnsi="Times New Roman"/>
          <w:i/>
          <w:iCs/>
          <w:color w:val="000000"/>
          <w:sz w:val="24"/>
          <w:szCs w:val="24"/>
        </w:rPr>
        <w:t>ả</w:t>
      </w:r>
      <w:r w:rsidRPr="00090624">
        <w:rPr>
          <w:rFonts w:ascii="Times New Roman" w:eastAsia="Times New Roman" w:hAnsi="Times New Roman"/>
          <w:i/>
          <w:iCs/>
          <w:color w:val="000000"/>
          <w:sz w:val="24"/>
          <w:szCs w:val="24"/>
          <w:lang w:val="vi-VN"/>
        </w:rPr>
        <w:t>n ứng hạt nhân; hệ thiết bị tới hạn; tái chế nhiên liệu hạt nhân; xử lý ch</w:t>
      </w:r>
      <w:r w:rsidRPr="00090624">
        <w:rPr>
          <w:rFonts w:ascii="Times New Roman" w:eastAsia="Times New Roman" w:hAnsi="Times New Roman"/>
          <w:i/>
          <w:iCs/>
          <w:color w:val="000000"/>
          <w:sz w:val="24"/>
          <w:szCs w:val="24"/>
        </w:rPr>
        <w:t>ấ</w:t>
      </w:r>
      <w:r w:rsidRPr="00090624">
        <w:rPr>
          <w:rFonts w:ascii="Times New Roman" w:eastAsia="Times New Roman" w:hAnsi="Times New Roman"/>
          <w:i/>
          <w:iCs/>
          <w:color w:val="000000"/>
          <w:sz w:val="24"/>
          <w:szCs w:val="24"/>
          <w:lang w:val="vi-VN"/>
        </w:rPr>
        <w:t>t th</w:t>
      </w:r>
      <w:r w:rsidRPr="00090624">
        <w:rPr>
          <w:rFonts w:ascii="Times New Roman" w:eastAsia="Times New Roman" w:hAnsi="Times New Roman"/>
          <w:i/>
          <w:iCs/>
          <w:color w:val="000000"/>
          <w:sz w:val="24"/>
          <w:szCs w:val="24"/>
        </w:rPr>
        <w:t>ả</w:t>
      </w:r>
      <w:r w:rsidRPr="00090624">
        <w:rPr>
          <w:rFonts w:ascii="Times New Roman" w:eastAsia="Times New Roman" w:hAnsi="Times New Roman"/>
          <w:i/>
          <w:iCs/>
          <w:color w:val="000000"/>
          <w:sz w:val="24"/>
          <w:szCs w:val="24"/>
          <w:lang w:val="vi-VN"/>
        </w:rPr>
        <w:t>i phóng xạ hoạt động trung bình hoặc cao có chứa plutoni, urani có độ làm giàu cao hay urani 233 (không bao gồm đóng gói lại, điều kiện hóa mà không phân tách nguyên tố).</w:t>
      </w:r>
    </w:p>
    <w:p w14:paraId="114758C2"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i/>
          <w:iCs/>
          <w:color w:val="000000"/>
          <w:sz w:val="24"/>
          <w:szCs w:val="24"/>
          <w:vertAlign w:val="superscript"/>
          <w:lang w:val="vi-VN"/>
        </w:rPr>
        <w:t>3</w:t>
      </w:r>
      <w:r w:rsidRPr="00090624">
        <w:rPr>
          <w:rFonts w:ascii="Times New Roman" w:eastAsia="Times New Roman" w:hAnsi="Times New Roman"/>
          <w:i/>
          <w:iCs/>
          <w:color w:val="000000"/>
          <w:sz w:val="24"/>
          <w:szCs w:val="24"/>
          <w:lang w:val="vi-VN"/>
        </w:rPr>
        <w:t> "Vị trí": Thông tin trong cột nà</w:t>
      </w:r>
      <w:r w:rsidRPr="00090624">
        <w:rPr>
          <w:rFonts w:ascii="Times New Roman" w:eastAsia="Times New Roman" w:hAnsi="Times New Roman"/>
          <w:i/>
          <w:iCs/>
          <w:color w:val="000000"/>
          <w:sz w:val="24"/>
          <w:szCs w:val="24"/>
        </w:rPr>
        <w:t>y </w:t>
      </w:r>
      <w:r w:rsidRPr="00090624">
        <w:rPr>
          <w:rFonts w:ascii="Times New Roman" w:eastAsia="Times New Roman" w:hAnsi="Times New Roman"/>
          <w:i/>
          <w:iCs/>
          <w:color w:val="000000"/>
          <w:sz w:val="24"/>
          <w:szCs w:val="24"/>
          <w:lang w:val="vi-VN"/>
        </w:rPr>
        <w:t>bao gồm: tên và địa ch</w:t>
      </w:r>
      <w:r w:rsidRPr="00090624">
        <w:rPr>
          <w:rFonts w:ascii="Times New Roman" w:eastAsia="Times New Roman" w:hAnsi="Times New Roman"/>
          <w:i/>
          <w:iCs/>
          <w:color w:val="000000"/>
          <w:sz w:val="24"/>
          <w:szCs w:val="24"/>
        </w:rPr>
        <w:t>ỉ </w:t>
      </w:r>
      <w:r w:rsidRPr="00090624">
        <w:rPr>
          <w:rFonts w:ascii="Times New Roman" w:eastAsia="Times New Roman" w:hAnsi="Times New Roman"/>
          <w:i/>
          <w:iCs/>
          <w:color w:val="000000"/>
          <w:sz w:val="24"/>
          <w:szCs w:val="24"/>
          <w:lang w:val="vi-VN"/>
        </w:rPr>
        <w:t>của đơn vị thực hiện hoạt động nghiên cứu, tọa độ địa lý của đơn vị này.</w:t>
      </w:r>
    </w:p>
    <w:p w14:paraId="7924B615" w14:textId="77777777" w:rsidR="00090624" w:rsidRPr="00090624" w:rsidRDefault="00090624" w:rsidP="00090624">
      <w:pPr>
        <w:shd w:val="clear" w:color="auto" w:fill="FFFFFF"/>
        <w:spacing w:before="120" w:after="120" w:line="276" w:lineRule="auto"/>
        <w:rPr>
          <w:rFonts w:ascii="Times New Roman" w:eastAsia="Times New Roman" w:hAnsi="Times New Roman"/>
          <w:color w:val="000000"/>
          <w:sz w:val="24"/>
          <w:szCs w:val="24"/>
        </w:rPr>
      </w:pPr>
      <w:r w:rsidRPr="00090624">
        <w:rPr>
          <w:rFonts w:ascii="Times New Roman" w:eastAsia="Times New Roman" w:hAnsi="Times New Roman"/>
          <w:i/>
          <w:iCs/>
          <w:color w:val="000000"/>
          <w:sz w:val="24"/>
          <w:szCs w:val="24"/>
          <w:vertAlign w:val="superscript"/>
        </w:rPr>
        <w:t>4</w:t>
      </w:r>
      <w:r w:rsidRPr="00090624">
        <w:rPr>
          <w:rFonts w:ascii="Times New Roman" w:eastAsia="Times New Roman" w:hAnsi="Times New Roman"/>
          <w:i/>
          <w:iCs/>
          <w:color w:val="000000"/>
          <w:sz w:val="24"/>
          <w:szCs w:val="24"/>
        </w:rPr>
        <w:t> </w:t>
      </w:r>
      <w:r w:rsidRPr="00090624">
        <w:rPr>
          <w:rFonts w:ascii="Times New Roman" w:eastAsia="Times New Roman" w:hAnsi="Times New Roman"/>
          <w:i/>
          <w:iCs/>
          <w:color w:val="000000"/>
          <w:sz w:val="24"/>
          <w:szCs w:val="24"/>
          <w:lang w:val="vi-VN"/>
        </w:rPr>
        <w:t>Mô tả chung về các hoạt động bao gồm: tên, mã s</w:t>
      </w:r>
      <w:r w:rsidRPr="00090624">
        <w:rPr>
          <w:rFonts w:ascii="Times New Roman" w:eastAsia="Times New Roman" w:hAnsi="Times New Roman"/>
          <w:i/>
          <w:iCs/>
          <w:color w:val="000000"/>
          <w:sz w:val="24"/>
          <w:szCs w:val="24"/>
        </w:rPr>
        <w:t>ố </w:t>
      </w:r>
      <w:r w:rsidRPr="00090624">
        <w:rPr>
          <w:rFonts w:ascii="Times New Roman" w:eastAsia="Times New Roman" w:hAnsi="Times New Roman"/>
          <w:i/>
          <w:iCs/>
          <w:color w:val="000000"/>
          <w:sz w:val="24"/>
          <w:szCs w:val="24"/>
          <w:lang w:val="vi-VN"/>
        </w:rPr>
        <w:t>của dự án, đề tài nghiên cứu; mục tiêu của dự án, đ</w:t>
      </w:r>
      <w:r w:rsidRPr="00090624">
        <w:rPr>
          <w:rFonts w:ascii="Times New Roman" w:eastAsia="Times New Roman" w:hAnsi="Times New Roman"/>
          <w:i/>
          <w:iCs/>
          <w:color w:val="000000"/>
          <w:sz w:val="24"/>
          <w:szCs w:val="24"/>
        </w:rPr>
        <w:t>ề </w:t>
      </w:r>
      <w:r w:rsidRPr="00090624">
        <w:rPr>
          <w:rFonts w:ascii="Times New Roman" w:eastAsia="Times New Roman" w:hAnsi="Times New Roman"/>
          <w:i/>
          <w:iCs/>
          <w:color w:val="000000"/>
          <w:sz w:val="24"/>
          <w:szCs w:val="24"/>
          <w:lang w:val="vi-VN"/>
        </w:rPr>
        <w:t>tài; dự kiến áp dụng kết qu</w:t>
      </w:r>
      <w:r w:rsidRPr="00090624">
        <w:rPr>
          <w:rFonts w:ascii="Times New Roman" w:eastAsia="Times New Roman" w:hAnsi="Times New Roman"/>
          <w:i/>
          <w:iCs/>
          <w:color w:val="000000"/>
          <w:sz w:val="24"/>
          <w:szCs w:val="24"/>
        </w:rPr>
        <w:t>ả </w:t>
      </w:r>
      <w:r w:rsidRPr="00090624">
        <w:rPr>
          <w:rFonts w:ascii="Times New Roman" w:eastAsia="Times New Roman" w:hAnsi="Times New Roman"/>
          <w:i/>
          <w:iCs/>
          <w:color w:val="000000"/>
          <w:sz w:val="24"/>
          <w:szCs w:val="24"/>
          <w:lang w:val="vi-VN"/>
        </w:rPr>
        <w:t>nghiên cứu; mô t</w:t>
      </w:r>
      <w:r w:rsidRPr="00090624">
        <w:rPr>
          <w:rFonts w:ascii="Times New Roman" w:eastAsia="Times New Roman" w:hAnsi="Times New Roman"/>
          <w:i/>
          <w:iCs/>
          <w:color w:val="000000"/>
          <w:sz w:val="24"/>
          <w:szCs w:val="24"/>
        </w:rPr>
        <w:t>ả</w:t>
      </w:r>
      <w:r w:rsidRPr="00090624">
        <w:rPr>
          <w:rFonts w:ascii="Times New Roman" w:eastAsia="Times New Roman" w:hAnsi="Times New Roman"/>
          <w:i/>
          <w:iCs/>
          <w:color w:val="000000"/>
          <w:sz w:val="24"/>
          <w:szCs w:val="24"/>
          <w:lang w:val="vi-VN"/>
        </w:rPr>
        <w:t> ng</w:t>
      </w:r>
      <w:r w:rsidRPr="00090624">
        <w:rPr>
          <w:rFonts w:ascii="Times New Roman" w:eastAsia="Times New Roman" w:hAnsi="Times New Roman"/>
          <w:i/>
          <w:iCs/>
          <w:color w:val="000000"/>
          <w:sz w:val="24"/>
          <w:szCs w:val="24"/>
        </w:rPr>
        <w:t>ắ</w:t>
      </w:r>
      <w:r w:rsidRPr="00090624">
        <w:rPr>
          <w:rFonts w:ascii="Times New Roman" w:eastAsia="Times New Roman" w:hAnsi="Times New Roman"/>
          <w:i/>
          <w:iCs/>
          <w:color w:val="000000"/>
          <w:sz w:val="24"/>
          <w:szCs w:val="24"/>
          <w:lang w:val="vi-VN"/>
        </w:rPr>
        <w:t>n gọn về công việc đã thực hiện được; nếu có hợp tác quốc tế trong hoạt động nghiên cứu này, nêu r</w:t>
      </w:r>
      <w:r w:rsidRPr="00090624">
        <w:rPr>
          <w:rFonts w:ascii="Times New Roman" w:eastAsia="Times New Roman" w:hAnsi="Times New Roman"/>
          <w:i/>
          <w:iCs/>
          <w:color w:val="000000"/>
          <w:sz w:val="24"/>
          <w:szCs w:val="24"/>
        </w:rPr>
        <w:t>õ </w:t>
      </w:r>
      <w:r w:rsidRPr="00090624">
        <w:rPr>
          <w:rFonts w:ascii="Times New Roman" w:eastAsia="Times New Roman" w:hAnsi="Times New Roman"/>
          <w:i/>
          <w:iCs/>
          <w:color w:val="000000"/>
          <w:sz w:val="24"/>
          <w:szCs w:val="24"/>
          <w:lang w:val="vi-VN"/>
        </w:rPr>
        <w:t>tên, địa ch</w:t>
      </w:r>
      <w:r w:rsidRPr="00090624">
        <w:rPr>
          <w:rFonts w:ascii="Times New Roman" w:eastAsia="Times New Roman" w:hAnsi="Times New Roman"/>
          <w:i/>
          <w:iCs/>
          <w:color w:val="000000"/>
          <w:sz w:val="24"/>
          <w:szCs w:val="24"/>
        </w:rPr>
        <w:t>ỉ </w:t>
      </w:r>
      <w:r w:rsidRPr="00090624">
        <w:rPr>
          <w:rFonts w:ascii="Times New Roman" w:eastAsia="Times New Roman" w:hAnsi="Times New Roman"/>
          <w:i/>
          <w:iCs/>
          <w:color w:val="000000"/>
          <w:sz w:val="24"/>
          <w:szCs w:val="24"/>
          <w:lang w:val="vi-VN"/>
        </w:rPr>
        <w:t>của t</w:t>
      </w:r>
      <w:r w:rsidRPr="00090624">
        <w:rPr>
          <w:rFonts w:ascii="Times New Roman" w:eastAsia="Times New Roman" w:hAnsi="Times New Roman"/>
          <w:i/>
          <w:iCs/>
          <w:color w:val="000000"/>
          <w:sz w:val="24"/>
          <w:szCs w:val="24"/>
        </w:rPr>
        <w:t>ổ </w:t>
      </w:r>
      <w:r w:rsidRPr="00090624">
        <w:rPr>
          <w:rFonts w:ascii="Times New Roman" w:eastAsia="Times New Roman" w:hAnsi="Times New Roman"/>
          <w:i/>
          <w:iCs/>
          <w:color w:val="000000"/>
          <w:sz w:val="24"/>
          <w:szCs w:val="24"/>
          <w:lang w:val="vi-VN"/>
        </w:rPr>
        <w:t>chức nước ngoài. Mỗi dự án, đề tài được khai trong một Mục.</w:t>
      </w:r>
    </w:p>
    <w:p w14:paraId="106A38E5" w14:textId="77777777" w:rsidR="000751D3" w:rsidRPr="00090624" w:rsidRDefault="000751D3" w:rsidP="00090624">
      <w:pPr>
        <w:spacing w:before="120" w:line="276" w:lineRule="auto"/>
        <w:rPr>
          <w:rFonts w:ascii="Times New Roman" w:hAnsi="Times New Roman"/>
          <w:sz w:val="24"/>
          <w:szCs w:val="24"/>
        </w:rPr>
      </w:pPr>
    </w:p>
    <w:sectPr w:rsidR="000751D3" w:rsidRPr="000906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0624"/>
    <w:rsid w:val="000751D3"/>
    <w:rsid w:val="00090624"/>
    <w:rsid w:val="002F67CD"/>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DEEC"/>
  <w15:chartTrackingRefBased/>
  <w15:docId w15:val="{C5D1C520-7BCB-47EB-87AE-7471C250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062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04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2026-05-20T18:33:00Z</dcterms:created>
  <dcterms:modified xsi:type="dcterms:W3CDTF">2026-05-20T18:33:00Z</dcterms:modified>
</cp:coreProperties>
</file>