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93FC" w14:textId="77777777" w:rsidR="00FA579D" w:rsidRPr="00FA579D" w:rsidRDefault="00FA579D" w:rsidP="00FA579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03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7"/>
        <w:gridCol w:w="4643"/>
      </w:tblGrid>
      <w:tr w:rsidR="00FA579D" w:rsidRPr="00FA579D" w14:paraId="71625FE4" w14:textId="77777777" w:rsidTr="00FA579D">
        <w:trPr>
          <w:tblCellSpacing w:w="0" w:type="dxa"/>
        </w:trPr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261E64" w14:textId="77777777" w:rsidR="00FA579D" w:rsidRPr="00FA579D" w:rsidRDefault="00FA579D" w:rsidP="00FA579D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A57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 ký số của Tổ chức</w:t>
            </w:r>
          </w:p>
          <w:p w14:paraId="16688EC3" w14:textId="77777777" w:rsidR="00FA579D" w:rsidRPr="00FA579D" w:rsidRDefault="00FA579D" w:rsidP="00FA579D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A57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(nếu là biểu mẫu điện tử)</w:t>
            </w: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4399DAA" w14:textId="77777777" w:rsidR="00FA579D" w:rsidRPr="00FA579D" w:rsidRDefault="00FA579D" w:rsidP="00FA579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605A590" w14:textId="77777777" w:rsidR="00FA579D" w:rsidRPr="00FA579D" w:rsidRDefault="00FA579D" w:rsidP="00FA579D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A579D" w:rsidRPr="00FA579D" w14:paraId="7CB54EA0" w14:textId="77777777" w:rsidTr="00FA579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D6959" w14:textId="77777777" w:rsidR="00FA579D" w:rsidRPr="00FA579D" w:rsidRDefault="00FA579D" w:rsidP="00FA579D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A57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BHXH TỈNH ....</w:t>
            </w:r>
            <w:r w:rsidRPr="00FA57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PHÒNG </w:t>
            </w:r>
            <w:r w:rsidRPr="00FA57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 </w:t>
            </w: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/BHXH HUYỆN</w:t>
            </w:r>
            <w:r w:rsidRPr="00FA57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</w:t>
            </w: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F1B40" w14:textId="77777777" w:rsidR="00FA579D" w:rsidRPr="00FA579D" w:rsidRDefault="00FA579D" w:rsidP="00FA579D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FA579D" w:rsidRPr="00FA579D" w14:paraId="050717B2" w14:textId="77777777" w:rsidTr="00FA579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641F1" w14:textId="77777777" w:rsidR="00FA579D" w:rsidRPr="00FA579D" w:rsidRDefault="00FA579D" w:rsidP="00FA579D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A57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Số:……/TB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C9117" w14:textId="77777777" w:rsidR="00FA579D" w:rsidRPr="00FA579D" w:rsidRDefault="00FA579D" w:rsidP="00FA579D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A57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 ngày …… tháng …… năm 20.…</w:t>
            </w:r>
          </w:p>
        </w:tc>
      </w:tr>
    </w:tbl>
    <w:p w14:paraId="7C24B032" w14:textId="77777777" w:rsidR="00FA579D" w:rsidRPr="00FA579D" w:rsidRDefault="00FA579D" w:rsidP="00FA579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TỪ CHỐI TIẾP NHẬN GIẢI QUYẾT HỒ SƠ</w:t>
      </w:r>
    </w:p>
    <w:p w14:paraId="268878A2" w14:textId="77777777" w:rsidR="00FA579D" w:rsidRPr="00FA579D" w:rsidRDefault="00FA579D" w:rsidP="00FA579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Mã hồ sơ (*): </w:t>
      </w: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………………..………….</w:t>
      </w:r>
    </w:p>
    <w:p w14:paraId="5C88AC1A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Hồ sơ của ông/bà/đơn vị: .............................................................................</w:t>
      </w:r>
    </w:p>
    <w:p w14:paraId="023F45B4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Nội dung yêu cầu giải quyết: …………………….………………………..</w:t>
      </w:r>
    </w:p>
    <w:p w14:paraId="5061BF37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…………………………………………….………………………</w:t>
      </w:r>
    </w:p>
    <w:p w14:paraId="50F17CFE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Số điện thoại…………………………..Email: ……………………………</w:t>
      </w:r>
    </w:p>
    <w:p w14:paraId="5B550F36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Qua xem xét, Phòng/BHXH huyện …………………. xin thông báo không tiếp nhận, giải quyết hồ sơ này với lý do cụ thể như sau:</w:t>
      </w:r>
    </w:p>
    <w:p w14:paraId="69357CE1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14:paraId="4404C404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14:paraId="05E0A619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14:paraId="1650BBFD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color w:val="000000"/>
          <w:sz w:val="24"/>
          <w:szCs w:val="24"/>
        </w:rPr>
        <w:t>Xin thông báo cho ông/bà/đơn vị được biết./.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A579D" w:rsidRPr="00FA579D" w14:paraId="7CDE9A05" w14:textId="77777777" w:rsidTr="00FA579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8A783" w14:textId="77777777" w:rsidR="00FA579D" w:rsidRPr="00FA579D" w:rsidRDefault="00FA579D" w:rsidP="00FA579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F14D3" w14:textId="77777777" w:rsidR="00FA579D" w:rsidRPr="00FA579D" w:rsidRDefault="00FA579D" w:rsidP="00FA579D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QUYỀN HẠN, CHỨC VỤ NGƯỜI KÝ</w:t>
            </w:r>
            <w:r w:rsidRPr="00FA57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A57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FA57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nếu là biểu mẫu điện tử)</w:t>
            </w:r>
          </w:p>
        </w:tc>
      </w:tr>
    </w:tbl>
    <w:p w14:paraId="02C7BAF0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____________________</w:t>
      </w:r>
    </w:p>
    <w:p w14:paraId="435B4C40" w14:textId="77777777" w:rsidR="00FA579D" w:rsidRPr="00FA579D" w:rsidRDefault="00FA579D" w:rsidP="00FA579D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A579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(*) Trường hợp Phiếu từ chối tiếp nhận giải quyết hồ sơ lập ở giai đoạn Tiếp nhận hồ sơ thì không cần ghi mã hồ sơ; Trường hợp Phiếu từ chối tiếp nhận giải quyết hồ lập ở giai đoạn sau khi đã tiếp nhận, bộ phận nghiệp vụ bổ sung mã hồ sơ.</w:t>
      </w:r>
    </w:p>
    <w:p w14:paraId="2088FC89" w14:textId="77777777" w:rsidR="000751D3" w:rsidRPr="00FA579D" w:rsidRDefault="000751D3" w:rsidP="00FA579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24CD09D" w14:textId="77777777" w:rsidR="00FA579D" w:rsidRPr="00FA579D" w:rsidRDefault="00FA579D" w:rsidP="00FA579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A579D">
        <w:rPr>
          <w:rFonts w:ascii="Times New Roman" w:hAnsi="Times New Roman"/>
          <w:b/>
          <w:sz w:val="24"/>
          <w:szCs w:val="24"/>
        </w:rPr>
        <w:t>Nguồn:</w:t>
      </w:r>
      <w:r w:rsidRPr="00FA579D">
        <w:rPr>
          <w:rFonts w:ascii="Times New Roman" w:hAnsi="Times New Roman"/>
          <w:sz w:val="24"/>
          <w:szCs w:val="24"/>
        </w:rPr>
        <w:t xml:space="preserve"> Quyết định </w:t>
      </w:r>
      <w:r w:rsidRPr="00FA579D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475/QĐ-BHXH năm 2023</w:t>
      </w:r>
    </w:p>
    <w:sectPr w:rsidR="00FA579D" w:rsidRPr="00FA57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579D"/>
    <w:rsid w:val="000751D3"/>
    <w:rsid w:val="00574D78"/>
    <w:rsid w:val="00675FB8"/>
    <w:rsid w:val="00FA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67B41"/>
  <w15:chartTrackingRefBased/>
  <w15:docId w15:val="{E1A37898-C485-4142-8404-447D9C2A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7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