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Mẫu số 12C/KN</w:t>
      </w:r>
    </w:p>
    <w:p w:rsidR="00250A9E" w:rsidRPr="00433194" w:rsidRDefault="00250A9E" w:rsidP="00250A9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(Ban hành kèm theo Quyết định số 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78/QĐ-TCT ngày 25 tháng 2 năm 2019 của Tổng cục trưởng Tổng cục Thuế)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2"/>
        <w:gridCol w:w="4924"/>
      </w:tblGrid>
      <w:tr w:rsidR="00250A9E" w:rsidRPr="00433194" w:rsidTr="00250A9E">
        <w:tc>
          <w:tcPr>
            <w:tcW w:w="24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A9E" w:rsidRPr="00433194" w:rsidRDefault="00250A9E" w:rsidP="00250A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>TÊN CƠ QUAN GIẢI QUYẾT KHIẾU NẠI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  <w:t>……….(1)……….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25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A9E" w:rsidRPr="00433194" w:rsidRDefault="00250A9E" w:rsidP="00250A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250A9E" w:rsidRPr="00433194" w:rsidTr="00250A9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A9E" w:rsidRPr="00433194" w:rsidRDefault="00250A9E" w:rsidP="00250A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A9E" w:rsidRPr="00433194" w:rsidRDefault="00250A9E" w:rsidP="00250A9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p w:rsidR="00250A9E" w:rsidRPr="00433194" w:rsidRDefault="00250A9E" w:rsidP="00250A9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PHIẾU ĐỀ NGHỊ THẨM ĐỊNH</w:t>
      </w:r>
    </w:p>
    <w:p w:rsidR="00250A9E" w:rsidRPr="00433194" w:rsidRDefault="00250A9E" w:rsidP="00250A9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Kính gửi: </w:t>
      </w:r>
      <w:r w:rsidRPr="00433194">
        <w:rPr>
          <w:rFonts w:ascii="Times New Roman" w:hAnsi="Times New Roman"/>
          <w:sz w:val="26"/>
          <w:szCs w:val="26"/>
        </w:rPr>
        <w:t>……………</w:t>
      </w:r>
      <w:r w:rsidRPr="00433194">
        <w:rPr>
          <w:rFonts w:ascii="Times New Roman" w:hAnsi="Times New Roman"/>
          <w:sz w:val="26"/>
          <w:szCs w:val="26"/>
          <w:lang w:val="vi-VN"/>
        </w:rPr>
        <w:t>(2)</w:t>
      </w:r>
      <w:r w:rsidRPr="00433194">
        <w:rPr>
          <w:rFonts w:ascii="Times New Roman" w:hAnsi="Times New Roman"/>
          <w:sz w:val="26"/>
          <w:szCs w:val="26"/>
        </w:rPr>
        <w:t>………………..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 xml:space="preserve">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(1)</w:t>
      </w:r>
      <w:r w:rsidRPr="00433194">
        <w:rPr>
          <w:rFonts w:ascii="Times New Roman" w:hAnsi="Times New Roman"/>
          <w:sz w:val="26"/>
          <w:szCs w:val="26"/>
        </w:rPr>
        <w:t xml:space="preserve"> 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đề nghị </w:t>
      </w:r>
      <w:r w:rsidRPr="00433194">
        <w:rPr>
          <w:rFonts w:ascii="Times New Roman" w:hAnsi="Times New Roman"/>
          <w:sz w:val="26"/>
          <w:szCs w:val="26"/>
        </w:rPr>
        <w:t xml:space="preserve">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(2)</w:t>
      </w:r>
      <w:r w:rsidRPr="00433194">
        <w:rPr>
          <w:rFonts w:ascii="Times New Roman" w:hAnsi="Times New Roman"/>
          <w:sz w:val="26"/>
          <w:szCs w:val="26"/>
        </w:rPr>
        <w:t xml:space="preserve"> 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nghiên cứu và cấp ý kiến thẩm định đối với dự thảo </w:t>
      </w:r>
      <w:r w:rsidRPr="00433194">
        <w:rPr>
          <w:rFonts w:ascii="Times New Roman" w:hAnsi="Times New Roman"/>
          <w:sz w:val="26"/>
          <w:szCs w:val="26"/>
        </w:rPr>
        <w:t xml:space="preserve">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(3)</w:t>
      </w:r>
      <w:r w:rsidRPr="00433194">
        <w:rPr>
          <w:rFonts w:ascii="Times New Roman" w:hAnsi="Times New Roman"/>
          <w:sz w:val="26"/>
          <w:szCs w:val="26"/>
        </w:rPr>
        <w:t xml:space="preserve"> …………. </w:t>
      </w:r>
      <w:r w:rsidRPr="00433194">
        <w:rPr>
          <w:rFonts w:ascii="Times New Roman" w:hAnsi="Times New Roman"/>
          <w:sz w:val="26"/>
          <w:szCs w:val="26"/>
          <w:lang w:val="vi-VN"/>
        </w:rPr>
        <w:t>Hồ sơ đề nghị cấp ý kiến thẩm định gồm: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1. Dự thảo văn bản;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2. Dự thảo tờ trình Thủ trưởng Cơ quan Thuế;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3. Các văn bản tham gia ý kiến của các đơn vị;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4. Các tài liệu có liên quan (nếu có):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Đề nghị lập bảng kê (dưới dạng bảng gồm các thông tin chi tiết: số thứ tự, số văn bản, ngày ban hành, nội dung văn bản và bút lục) đối với các tài liệu có liên quan như: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a) Văn bản của Người nộp thuế, Cơ quan Thuế cấp dưới; cá nhân, tổ chức gửi đề nghị hướng dẫn, giải quyết về chính sách thuế, quản lý thuế.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b) Bản tổng hợp ý kiến và các văn bản góp ý của các đơn vị liên quan (tùy thuộc loại văn bản và cấp ban hành như các đội, phòng, Ban; các Vụ, Cục, đơn vị thuộc và trực thuộc Bộ Tài chính; các Bộ, ngành có liên quan).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c) Các tài liệu khác có li</w:t>
      </w:r>
      <w:r w:rsidRPr="00433194">
        <w:rPr>
          <w:rFonts w:ascii="Times New Roman" w:hAnsi="Times New Roman"/>
          <w:sz w:val="26"/>
          <w:szCs w:val="26"/>
        </w:rPr>
        <w:t>ê</w:t>
      </w:r>
      <w:r w:rsidRPr="00433194">
        <w:rPr>
          <w:rFonts w:ascii="Times New Roman" w:hAnsi="Times New Roman"/>
          <w:sz w:val="26"/>
          <w:szCs w:val="26"/>
          <w:lang w:val="vi-VN"/>
        </w:rPr>
        <w:t>n quan (nếu có).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50A9E" w:rsidRPr="00433194" w:rsidTr="00250A9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A9E" w:rsidRPr="00433194" w:rsidRDefault="00250A9E" w:rsidP="00250A9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50A9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lastRenderedPageBreak/>
              <w:br/>
            </w:r>
            <w:r w:rsidRPr="00250A9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250A9E">
              <w:rPr>
                <w:rFonts w:ascii="Times New Roman" w:hAnsi="Times New Roman"/>
                <w:lang w:val="vi-VN"/>
              </w:rPr>
              <w:t xml:space="preserve">- </w:t>
            </w:r>
            <w:r w:rsidRPr="00250A9E">
              <w:rPr>
                <w:rFonts w:ascii="Times New Roman" w:hAnsi="Times New Roman"/>
              </w:rPr>
              <w:t>…….</w:t>
            </w:r>
            <w:r w:rsidRPr="00250A9E">
              <w:rPr>
                <w:rFonts w:ascii="Times New Roman" w:hAnsi="Times New Roman"/>
                <w:lang w:val="vi-VN"/>
              </w:rPr>
              <w:t>(2)…</w:t>
            </w:r>
            <w:r w:rsidRPr="00250A9E">
              <w:rPr>
                <w:rFonts w:ascii="Times New Roman" w:hAnsi="Times New Roman"/>
              </w:rPr>
              <w:t>….</w:t>
            </w:r>
            <w:r w:rsidRPr="00250A9E">
              <w:rPr>
                <w:rFonts w:ascii="Times New Roman" w:hAnsi="Times New Roman"/>
                <w:lang w:val="vi-VN"/>
              </w:rPr>
              <w:t>;</w:t>
            </w:r>
            <w:r w:rsidRPr="00250A9E">
              <w:rPr>
                <w:rFonts w:ascii="Times New Roman" w:hAnsi="Times New Roman"/>
                <w:lang w:val="vi-VN"/>
              </w:rPr>
              <w:br/>
              <w:t xml:space="preserve">-Lưu: ...(1) </w:t>
            </w:r>
            <w:r w:rsidRPr="00250A9E">
              <w:rPr>
                <w:rFonts w:ascii="Times New Roman" w:hAnsi="Times New Roman"/>
              </w:rPr>
              <w:t>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0A9E" w:rsidRPr="00433194" w:rsidRDefault="00250A9E" w:rsidP="00250A9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BỘ PHẬN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ĐỀ NGHỊ THẨM ĐỊNH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___________________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) Đơn vị để nghị th</w:t>
      </w:r>
      <w:r w:rsidRPr="00433194">
        <w:rPr>
          <w:rFonts w:ascii="Times New Roman" w:hAnsi="Times New Roman"/>
          <w:i/>
          <w:iCs/>
          <w:sz w:val="26"/>
          <w:szCs w:val="26"/>
        </w:rPr>
        <w:t>ẩ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m định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(2) Bộ phận có chức năng thẩm định</w:t>
      </w:r>
    </w:p>
    <w:p w:rsidR="00250A9E" w:rsidRPr="00433194" w:rsidRDefault="00250A9E" w:rsidP="00250A9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(3) Tên loại và trích yếu của văn bản dự thảo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0A9E"/>
    <w:rsid w:val="0024446F"/>
    <w:rsid w:val="00250A9E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896F58A-68F5-40F4-9716-3357E2C7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2026-05-20T19:09:00Z</dcterms:created>
  <dcterms:modified xsi:type="dcterms:W3CDTF">2026-05-20T19:09:00Z</dcterms:modified>
</cp:coreProperties>
</file>