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2616" w14:textId="77777777" w:rsidR="00C415AF" w:rsidRPr="00C415AF" w:rsidRDefault="00C415AF" w:rsidP="00C415AF">
      <w:pPr>
        <w:spacing w:before="120" w:line="276" w:lineRule="auto"/>
        <w:jc w:val="right"/>
        <w:rPr>
          <w:rFonts w:ascii="Times New Roman" w:hAnsi="Times New Roman"/>
          <w:color w:val="000000"/>
          <w:sz w:val="24"/>
          <w:szCs w:val="24"/>
        </w:rPr>
      </w:pPr>
      <w:r w:rsidRPr="00C415AF">
        <w:rPr>
          <w:rFonts w:ascii="Times New Roman" w:hAnsi="Times New Roman"/>
          <w:color w:val="000000"/>
          <w:sz w:val="24"/>
          <w:szCs w:val="24"/>
        </w:rPr>
        <w:t>Mẫu số: 28/KNTC</w:t>
      </w:r>
    </w:p>
    <w:tbl>
      <w:tblPr>
        <w:tblW w:w="9700" w:type="dxa"/>
        <w:tblLook w:val="01E0" w:firstRow="1" w:lastRow="1" w:firstColumn="1" w:lastColumn="1" w:noHBand="0" w:noVBand="0"/>
      </w:tblPr>
      <w:tblGrid>
        <w:gridCol w:w="3955"/>
        <w:gridCol w:w="5745"/>
      </w:tblGrid>
      <w:tr w:rsidR="00C415AF" w:rsidRPr="00C415AF" w14:paraId="7A15A9D7" w14:textId="77777777" w:rsidTr="00C415AF">
        <w:tc>
          <w:tcPr>
            <w:tcW w:w="3955" w:type="dxa"/>
          </w:tcPr>
          <w:p w14:paraId="5B2ECE71" w14:textId="77777777" w:rsidR="00C415AF" w:rsidRPr="00C415AF" w:rsidRDefault="00C415AF" w:rsidP="00C415AF">
            <w:pPr>
              <w:spacing w:before="120" w:line="276" w:lineRule="auto"/>
              <w:jc w:val="center"/>
              <w:rPr>
                <w:rFonts w:ascii="Times New Roman" w:hAnsi="Times New Roman"/>
                <w:color w:val="000000"/>
                <w:sz w:val="24"/>
                <w:szCs w:val="24"/>
              </w:rPr>
            </w:pPr>
            <w:r w:rsidRPr="00C415AF">
              <w:rPr>
                <w:rFonts w:ascii="Times New Roman" w:hAnsi="Times New Roman"/>
                <w:color w:val="000000"/>
                <w:sz w:val="24"/>
                <w:szCs w:val="24"/>
              </w:rPr>
              <w:t>………………………………..(1)</w:t>
            </w:r>
          </w:p>
          <w:p w14:paraId="2DB2A497" w14:textId="77777777" w:rsidR="00C415AF" w:rsidRPr="00C415AF" w:rsidRDefault="00C415AF" w:rsidP="00C415AF">
            <w:pPr>
              <w:spacing w:before="120" w:line="276" w:lineRule="auto"/>
              <w:jc w:val="center"/>
              <w:rPr>
                <w:rFonts w:ascii="Times New Roman" w:hAnsi="Times New Roman"/>
                <w:b/>
                <w:bCs/>
                <w:color w:val="000000"/>
                <w:sz w:val="24"/>
                <w:szCs w:val="24"/>
              </w:rPr>
            </w:pPr>
            <w:r w:rsidRPr="00C415AF">
              <w:rPr>
                <w:rFonts w:ascii="Times New Roman" w:hAnsi="Times New Roman"/>
                <w:b/>
                <w:bCs/>
                <w:color w:val="000000"/>
                <w:sz w:val="24"/>
                <w:szCs w:val="24"/>
              </w:rPr>
              <w:t>…………………………….(2)</w:t>
            </w:r>
          </w:p>
          <w:p w14:paraId="3960EFAD" w14:textId="77777777" w:rsidR="00C415AF" w:rsidRPr="00C415AF" w:rsidRDefault="00C415AF" w:rsidP="00C415AF">
            <w:pPr>
              <w:spacing w:before="120" w:after="120" w:line="276" w:lineRule="auto"/>
              <w:jc w:val="center"/>
              <w:rPr>
                <w:rFonts w:ascii="Times New Roman" w:hAnsi="Times New Roman"/>
                <w:color w:val="000000"/>
                <w:sz w:val="24"/>
                <w:szCs w:val="24"/>
              </w:rPr>
            </w:pPr>
            <w:r w:rsidRPr="00C415AF">
              <w:rPr>
                <w:rFonts w:ascii="Times New Roman" w:hAnsi="Times New Roman"/>
                <w:noProof/>
                <w:color w:val="000000"/>
                <w:sz w:val="24"/>
                <w:szCs w:val="24"/>
              </w:rPr>
              <w:pict w14:anchorId="20869E9D">
                <v:line id="_x0000_s1026" style="position:absolute;left:0;text-align:left;z-index:251656704" from="29.75pt,6.5pt" to="155.75pt,6.5pt"/>
              </w:pict>
            </w:r>
          </w:p>
          <w:p w14:paraId="56D789E0" w14:textId="77777777" w:rsidR="00C415AF" w:rsidRPr="00C415AF" w:rsidRDefault="00C415AF" w:rsidP="00C415AF">
            <w:pPr>
              <w:spacing w:before="120" w:line="276" w:lineRule="auto"/>
              <w:jc w:val="center"/>
              <w:rPr>
                <w:rFonts w:ascii="Times New Roman" w:hAnsi="Times New Roman"/>
                <w:color w:val="000000"/>
                <w:sz w:val="24"/>
                <w:szCs w:val="24"/>
              </w:rPr>
            </w:pPr>
            <w:r w:rsidRPr="00C415AF">
              <w:rPr>
                <w:rFonts w:ascii="Times New Roman" w:hAnsi="Times New Roman"/>
                <w:color w:val="000000"/>
                <w:sz w:val="24"/>
                <w:szCs w:val="24"/>
              </w:rPr>
              <w:t>Số:         /BHXH-….(3)</w:t>
            </w:r>
          </w:p>
          <w:p w14:paraId="25D141E6" w14:textId="77777777" w:rsidR="00C415AF" w:rsidRPr="00C415AF" w:rsidRDefault="00C415AF" w:rsidP="00C415AF">
            <w:pPr>
              <w:spacing w:before="120" w:line="276" w:lineRule="auto"/>
              <w:jc w:val="center"/>
              <w:rPr>
                <w:rFonts w:ascii="Times New Roman" w:hAnsi="Times New Roman"/>
                <w:color w:val="000000"/>
                <w:sz w:val="24"/>
                <w:szCs w:val="24"/>
              </w:rPr>
            </w:pPr>
          </w:p>
        </w:tc>
        <w:tc>
          <w:tcPr>
            <w:tcW w:w="5745" w:type="dxa"/>
          </w:tcPr>
          <w:p w14:paraId="67D9E121" w14:textId="77777777" w:rsidR="00C415AF" w:rsidRPr="00C415AF" w:rsidRDefault="00C415AF" w:rsidP="00C415AF">
            <w:pPr>
              <w:spacing w:before="120" w:line="276" w:lineRule="auto"/>
              <w:jc w:val="center"/>
              <w:rPr>
                <w:rFonts w:ascii="Times New Roman" w:hAnsi="Times New Roman"/>
                <w:b/>
                <w:bCs/>
                <w:color w:val="000000"/>
                <w:sz w:val="24"/>
                <w:szCs w:val="24"/>
              </w:rPr>
            </w:pPr>
            <w:r w:rsidRPr="00C415AF">
              <w:rPr>
                <w:rFonts w:ascii="Times New Roman" w:hAnsi="Times New Roman"/>
                <w:noProof/>
                <w:color w:val="000000"/>
                <w:sz w:val="24"/>
                <w:szCs w:val="24"/>
              </w:rPr>
              <w:pict w14:anchorId="677FB9D6">
                <v:line id="_x0000_s1028" style="position:absolute;left:0;text-align:left;z-index:251658752;mso-position-horizontal-relative:text;mso-position-vertical-relative:text" from="56.35pt,33.45pt" to="224.35pt,33.45pt"/>
              </w:pict>
            </w:r>
            <w:r w:rsidRPr="00C415AF">
              <w:rPr>
                <w:rFonts w:ascii="Times New Roman" w:hAnsi="Times New Roman"/>
                <w:b/>
                <w:bCs/>
                <w:color w:val="000000"/>
                <w:sz w:val="24"/>
                <w:szCs w:val="24"/>
              </w:rPr>
              <w:t>CỘNG HÒA XÃ HỘI CHỦ NGHĨA VIỆT NAM</w:t>
            </w:r>
          </w:p>
          <w:p w14:paraId="2C9EA141" w14:textId="77777777" w:rsidR="00C415AF" w:rsidRPr="00C415AF" w:rsidRDefault="00C415AF" w:rsidP="00C415AF">
            <w:pPr>
              <w:spacing w:before="120" w:line="276" w:lineRule="auto"/>
              <w:jc w:val="center"/>
              <w:rPr>
                <w:rFonts w:ascii="Times New Roman" w:hAnsi="Times New Roman"/>
                <w:b/>
                <w:bCs/>
                <w:color w:val="000000"/>
                <w:sz w:val="24"/>
                <w:szCs w:val="24"/>
              </w:rPr>
            </w:pPr>
            <w:r w:rsidRPr="00C415AF">
              <w:rPr>
                <w:rFonts w:ascii="Times New Roman" w:hAnsi="Times New Roman"/>
                <w:b/>
                <w:bCs/>
                <w:color w:val="000000"/>
                <w:sz w:val="24"/>
                <w:szCs w:val="24"/>
              </w:rPr>
              <w:t>Độc lập - Tự do - Hạnh phúc</w:t>
            </w:r>
          </w:p>
          <w:p w14:paraId="5C9D1487" w14:textId="77777777" w:rsidR="00C415AF" w:rsidRPr="00C415AF" w:rsidRDefault="00C415AF" w:rsidP="00C415AF">
            <w:pPr>
              <w:spacing w:before="120" w:line="276" w:lineRule="auto"/>
              <w:jc w:val="center"/>
              <w:rPr>
                <w:rFonts w:ascii="Times New Roman" w:hAnsi="Times New Roman"/>
                <w:color w:val="000000"/>
                <w:sz w:val="24"/>
                <w:szCs w:val="24"/>
              </w:rPr>
            </w:pPr>
          </w:p>
          <w:p w14:paraId="112957B0" w14:textId="77777777" w:rsidR="00C415AF" w:rsidRPr="00C415AF" w:rsidRDefault="00C415AF" w:rsidP="00C415AF">
            <w:pPr>
              <w:spacing w:before="120" w:line="276" w:lineRule="auto"/>
              <w:jc w:val="center"/>
              <w:rPr>
                <w:rFonts w:ascii="Times New Roman" w:hAnsi="Times New Roman"/>
                <w:color w:val="000000"/>
                <w:sz w:val="24"/>
                <w:szCs w:val="24"/>
              </w:rPr>
            </w:pPr>
            <w:r w:rsidRPr="00C415AF">
              <w:rPr>
                <w:rFonts w:ascii="Times New Roman" w:hAnsi="Times New Roman"/>
                <w:i/>
                <w:iCs/>
                <w:color w:val="000000"/>
                <w:sz w:val="24"/>
                <w:szCs w:val="24"/>
              </w:rPr>
              <w:t>……….., ngày … tháng … năm ……..</w:t>
            </w:r>
          </w:p>
        </w:tc>
      </w:tr>
    </w:tbl>
    <w:p w14:paraId="2C219212" w14:textId="77777777" w:rsidR="00C415AF" w:rsidRPr="00C415AF" w:rsidRDefault="00C415AF" w:rsidP="00C415AF">
      <w:pPr>
        <w:spacing w:before="120" w:line="276" w:lineRule="auto"/>
        <w:rPr>
          <w:rFonts w:ascii="Times New Roman" w:hAnsi="Times New Roman"/>
          <w:color w:val="000000"/>
          <w:sz w:val="24"/>
          <w:szCs w:val="24"/>
        </w:rPr>
      </w:pPr>
    </w:p>
    <w:p w14:paraId="1EED84D9" w14:textId="77777777" w:rsidR="00C415AF" w:rsidRPr="00C415AF" w:rsidRDefault="00C415AF" w:rsidP="00C415AF">
      <w:pPr>
        <w:spacing w:before="120" w:line="276" w:lineRule="auto"/>
        <w:jc w:val="center"/>
        <w:rPr>
          <w:rFonts w:ascii="Times New Roman" w:hAnsi="Times New Roman"/>
          <w:b/>
          <w:bCs/>
          <w:color w:val="000000"/>
          <w:sz w:val="24"/>
          <w:szCs w:val="24"/>
        </w:rPr>
      </w:pPr>
      <w:r w:rsidRPr="00C415AF">
        <w:rPr>
          <w:rFonts w:ascii="Times New Roman" w:hAnsi="Times New Roman"/>
          <w:b/>
          <w:bCs/>
          <w:color w:val="000000"/>
          <w:sz w:val="24"/>
          <w:szCs w:val="24"/>
        </w:rPr>
        <w:t>PHIẾU CHUYỂN ĐƠN TỐ CÁO</w:t>
      </w:r>
    </w:p>
    <w:p w14:paraId="190E372D" w14:textId="77777777" w:rsidR="00C415AF" w:rsidRPr="00C415AF" w:rsidRDefault="00C415AF" w:rsidP="00C415AF">
      <w:pPr>
        <w:spacing w:before="120" w:line="276" w:lineRule="auto"/>
        <w:jc w:val="center"/>
        <w:rPr>
          <w:rFonts w:ascii="Times New Roman" w:hAnsi="Times New Roman"/>
          <w:b/>
          <w:bCs/>
          <w:color w:val="000000"/>
          <w:sz w:val="24"/>
          <w:szCs w:val="24"/>
        </w:rPr>
      </w:pPr>
    </w:p>
    <w:p w14:paraId="5167719E" w14:textId="77777777" w:rsidR="00C415AF" w:rsidRPr="00C415AF" w:rsidRDefault="00C415AF" w:rsidP="00C415AF">
      <w:pPr>
        <w:spacing w:before="120" w:line="276" w:lineRule="auto"/>
        <w:jc w:val="center"/>
        <w:rPr>
          <w:rFonts w:ascii="Times New Roman" w:hAnsi="Times New Roman"/>
          <w:color w:val="000000"/>
          <w:sz w:val="24"/>
          <w:szCs w:val="24"/>
        </w:rPr>
      </w:pPr>
      <w:r w:rsidRPr="00C415AF">
        <w:rPr>
          <w:rFonts w:ascii="Times New Roman" w:hAnsi="Times New Roman"/>
          <w:color w:val="000000"/>
          <w:sz w:val="24"/>
          <w:szCs w:val="24"/>
        </w:rPr>
        <w:t>Kính gửi: ………………….…………………..(4)</w:t>
      </w:r>
    </w:p>
    <w:p w14:paraId="087EA40D" w14:textId="77777777" w:rsidR="00C415AF" w:rsidRPr="00C415AF" w:rsidRDefault="00C415AF" w:rsidP="00C415AF">
      <w:pPr>
        <w:spacing w:before="120" w:line="276" w:lineRule="auto"/>
        <w:rPr>
          <w:rFonts w:ascii="Times New Roman" w:hAnsi="Times New Roman"/>
          <w:color w:val="000000"/>
          <w:sz w:val="24"/>
          <w:szCs w:val="24"/>
        </w:rPr>
      </w:pPr>
      <w:r w:rsidRPr="00C415AF">
        <w:rPr>
          <w:rFonts w:ascii="Times New Roman" w:hAnsi="Times New Roman"/>
          <w:color w:val="000000"/>
          <w:sz w:val="24"/>
          <w:szCs w:val="24"/>
        </w:rPr>
        <w:tab/>
      </w:r>
    </w:p>
    <w:p w14:paraId="7D683E8A" w14:textId="77777777" w:rsidR="00C415AF" w:rsidRPr="00C415AF" w:rsidRDefault="00C415AF" w:rsidP="00C415AF">
      <w:pPr>
        <w:spacing w:before="120" w:line="276" w:lineRule="auto"/>
        <w:ind w:firstLine="720"/>
        <w:jc w:val="both"/>
        <w:rPr>
          <w:rFonts w:ascii="Times New Roman" w:hAnsi="Times New Roman"/>
          <w:color w:val="000000"/>
          <w:sz w:val="24"/>
          <w:szCs w:val="24"/>
        </w:rPr>
      </w:pPr>
      <w:r w:rsidRPr="00C415AF">
        <w:rPr>
          <w:rFonts w:ascii="Times New Roman" w:hAnsi="Times New Roman"/>
          <w:color w:val="000000"/>
          <w:sz w:val="24"/>
          <w:szCs w:val="24"/>
        </w:rPr>
        <w:t>Ngày …/…./…., ……………</w:t>
      </w:r>
      <w:r w:rsidRPr="00C415AF">
        <w:rPr>
          <w:rFonts w:ascii="Times New Roman" w:hAnsi="Times New Roman"/>
          <w:color w:val="000000"/>
          <w:sz w:val="24"/>
          <w:szCs w:val="24"/>
          <w:lang w:val="vi-VN"/>
        </w:rPr>
        <w:t>....</w:t>
      </w:r>
      <w:r w:rsidRPr="00C415AF">
        <w:rPr>
          <w:rFonts w:ascii="Times New Roman" w:hAnsi="Times New Roman"/>
          <w:color w:val="000000"/>
          <w:sz w:val="24"/>
          <w:szCs w:val="24"/>
        </w:rPr>
        <w:t>….(2) nhận được đơn tố cáo ghi ngày...tháng...năm... của công dân về ……………</w:t>
      </w:r>
      <w:r w:rsidRPr="00C415AF">
        <w:rPr>
          <w:rFonts w:ascii="Times New Roman" w:hAnsi="Times New Roman"/>
          <w:color w:val="000000"/>
          <w:sz w:val="24"/>
          <w:szCs w:val="24"/>
          <w:lang w:val="vi-VN"/>
        </w:rPr>
        <w:t>....................</w:t>
      </w:r>
      <w:r w:rsidRPr="00C415AF">
        <w:rPr>
          <w:rFonts w:ascii="Times New Roman" w:hAnsi="Times New Roman"/>
          <w:color w:val="000000"/>
          <w:sz w:val="24"/>
          <w:szCs w:val="24"/>
        </w:rPr>
        <w:t xml:space="preserve">…… </w:t>
      </w:r>
    </w:p>
    <w:p w14:paraId="233440B3" w14:textId="77777777" w:rsidR="00C415AF" w:rsidRPr="00C415AF" w:rsidRDefault="00C415AF" w:rsidP="00C415AF">
      <w:pPr>
        <w:spacing w:before="120" w:line="276" w:lineRule="auto"/>
        <w:ind w:firstLine="720"/>
        <w:jc w:val="both"/>
        <w:rPr>
          <w:rFonts w:ascii="Times New Roman" w:hAnsi="Times New Roman"/>
          <w:color w:val="000000"/>
          <w:sz w:val="24"/>
          <w:szCs w:val="24"/>
        </w:rPr>
      </w:pPr>
      <w:r w:rsidRPr="00C415AF">
        <w:rPr>
          <w:rFonts w:ascii="Times New Roman" w:hAnsi="Times New Roman"/>
          <w:color w:val="000000"/>
          <w:sz w:val="24"/>
          <w:szCs w:val="24"/>
        </w:rPr>
        <w:t>Căn cứ quy định của………(5), ……………….……………………...(2) chuyển đơn tố cáo của công dân đến ………..……..…..(4) để xem xét, giải quyết theo quy định của pháp luật và thông báo kết quả đến ……………</w:t>
      </w:r>
      <w:r w:rsidRPr="00C415AF">
        <w:rPr>
          <w:rFonts w:ascii="Times New Roman" w:hAnsi="Times New Roman"/>
          <w:color w:val="000000"/>
          <w:sz w:val="24"/>
          <w:szCs w:val="24"/>
          <w:lang w:val="vi-VN"/>
        </w:rPr>
        <w:t>....</w:t>
      </w:r>
      <w:r w:rsidRPr="00C415AF">
        <w:rPr>
          <w:rFonts w:ascii="Times New Roman" w:hAnsi="Times New Roman"/>
          <w:color w:val="000000"/>
          <w:sz w:val="24"/>
          <w:szCs w:val="24"/>
        </w:rPr>
        <w:t>….(2)./.</w:t>
      </w:r>
    </w:p>
    <w:p w14:paraId="26A2E394" w14:textId="77777777" w:rsidR="00C415AF" w:rsidRPr="00C415AF" w:rsidRDefault="00C415AF" w:rsidP="00C415AF">
      <w:pPr>
        <w:spacing w:before="120" w:line="276" w:lineRule="auto"/>
        <w:ind w:firstLine="720"/>
        <w:jc w:val="both"/>
        <w:rPr>
          <w:rFonts w:ascii="Times New Roman" w:hAnsi="Times New Roman"/>
          <w:color w:val="000000"/>
          <w:sz w:val="24"/>
          <w:szCs w:val="24"/>
        </w:rPr>
      </w:pPr>
      <w:r w:rsidRPr="00C415AF">
        <w:rPr>
          <w:rFonts w:ascii="Times New Roman" w:hAnsi="Times New Roman"/>
          <w:color w:val="000000"/>
          <w:sz w:val="24"/>
          <w:szCs w:val="24"/>
        </w:rPr>
        <w:t>Tài liệu gửi kèm theo (nếu có).</w:t>
      </w:r>
    </w:p>
    <w:p w14:paraId="5201625B" w14:textId="77777777" w:rsidR="00C415AF" w:rsidRPr="00C415AF" w:rsidRDefault="00C415AF" w:rsidP="00C415AF">
      <w:pPr>
        <w:spacing w:before="120" w:line="276" w:lineRule="auto"/>
        <w:ind w:firstLine="720"/>
        <w:jc w:val="both"/>
        <w:rPr>
          <w:rFonts w:ascii="Times New Roman" w:hAnsi="Times New Roman"/>
          <w:color w:val="000000"/>
          <w:sz w:val="24"/>
          <w:szCs w:val="24"/>
        </w:rPr>
      </w:pPr>
    </w:p>
    <w:tbl>
      <w:tblPr>
        <w:tblW w:w="0" w:type="auto"/>
        <w:tblLook w:val="01E0" w:firstRow="1" w:lastRow="1" w:firstColumn="1" w:lastColumn="1" w:noHBand="0" w:noVBand="0"/>
      </w:tblPr>
      <w:tblGrid>
        <w:gridCol w:w="4386"/>
        <w:gridCol w:w="4904"/>
      </w:tblGrid>
      <w:tr w:rsidR="00C415AF" w:rsidRPr="00C415AF" w14:paraId="2BE2C233" w14:textId="77777777" w:rsidTr="00C415AF">
        <w:tc>
          <w:tcPr>
            <w:tcW w:w="4935" w:type="dxa"/>
          </w:tcPr>
          <w:p w14:paraId="1A2722BD" w14:textId="77777777" w:rsidR="00C415AF" w:rsidRPr="00C415AF" w:rsidRDefault="00C415AF" w:rsidP="00C415AF">
            <w:pPr>
              <w:spacing w:before="120" w:line="276" w:lineRule="auto"/>
              <w:rPr>
                <w:rFonts w:ascii="Times New Roman" w:hAnsi="Times New Roman"/>
                <w:b/>
                <w:bCs/>
                <w:i/>
                <w:iCs/>
                <w:color w:val="000000"/>
                <w:sz w:val="24"/>
                <w:szCs w:val="24"/>
              </w:rPr>
            </w:pPr>
            <w:r w:rsidRPr="00C415AF">
              <w:rPr>
                <w:rFonts w:ascii="Times New Roman" w:hAnsi="Times New Roman"/>
                <w:b/>
                <w:bCs/>
                <w:i/>
                <w:iCs/>
                <w:color w:val="000000"/>
                <w:sz w:val="24"/>
                <w:szCs w:val="24"/>
              </w:rPr>
              <w:t>Nơi nhận:</w:t>
            </w:r>
          </w:p>
          <w:p w14:paraId="6A6C72CA" w14:textId="77777777" w:rsidR="00C415AF" w:rsidRPr="00C415AF" w:rsidRDefault="00C415AF" w:rsidP="00C415AF">
            <w:pPr>
              <w:spacing w:before="120" w:line="276" w:lineRule="auto"/>
              <w:rPr>
                <w:rFonts w:ascii="Times New Roman" w:hAnsi="Times New Roman"/>
                <w:color w:val="000000"/>
                <w:sz w:val="24"/>
                <w:szCs w:val="24"/>
              </w:rPr>
            </w:pPr>
            <w:r w:rsidRPr="00C415AF">
              <w:rPr>
                <w:rFonts w:ascii="Times New Roman" w:hAnsi="Times New Roman"/>
                <w:color w:val="000000"/>
                <w:sz w:val="24"/>
                <w:szCs w:val="24"/>
              </w:rPr>
              <w:t xml:space="preserve">- Như trên; </w:t>
            </w:r>
          </w:p>
          <w:p w14:paraId="5D7CB02F" w14:textId="77777777" w:rsidR="00C415AF" w:rsidRPr="00C415AF" w:rsidRDefault="00C415AF" w:rsidP="00C415AF">
            <w:pPr>
              <w:spacing w:before="120" w:line="276" w:lineRule="auto"/>
              <w:rPr>
                <w:rFonts w:ascii="Times New Roman" w:hAnsi="Times New Roman"/>
                <w:color w:val="000000"/>
                <w:sz w:val="24"/>
                <w:szCs w:val="24"/>
              </w:rPr>
            </w:pPr>
            <w:r w:rsidRPr="00C415AF">
              <w:rPr>
                <w:rFonts w:ascii="Times New Roman" w:hAnsi="Times New Roman"/>
                <w:color w:val="000000"/>
                <w:sz w:val="24"/>
                <w:szCs w:val="24"/>
              </w:rPr>
              <w:t>- Lưu: VT, ….(3).</w:t>
            </w:r>
          </w:p>
        </w:tc>
        <w:tc>
          <w:tcPr>
            <w:tcW w:w="4936" w:type="dxa"/>
          </w:tcPr>
          <w:p w14:paraId="137FDE22" w14:textId="77777777" w:rsidR="00C415AF" w:rsidRPr="00C415AF" w:rsidRDefault="00C415AF" w:rsidP="00C415AF">
            <w:pPr>
              <w:spacing w:before="120" w:line="276" w:lineRule="auto"/>
              <w:jc w:val="center"/>
              <w:rPr>
                <w:rFonts w:ascii="Times New Roman" w:hAnsi="Times New Roman"/>
                <w:b/>
                <w:bCs/>
                <w:color w:val="000000"/>
                <w:sz w:val="24"/>
                <w:szCs w:val="24"/>
              </w:rPr>
            </w:pPr>
            <w:r w:rsidRPr="00C415AF">
              <w:rPr>
                <w:rFonts w:ascii="Times New Roman" w:hAnsi="Times New Roman"/>
                <w:b/>
                <w:bCs/>
                <w:color w:val="000000"/>
                <w:sz w:val="24"/>
                <w:szCs w:val="24"/>
              </w:rPr>
              <w:t>......................................................................(6)</w:t>
            </w:r>
          </w:p>
          <w:p w14:paraId="2B7976C6" w14:textId="77777777" w:rsidR="00C415AF" w:rsidRPr="00C415AF" w:rsidRDefault="00C415AF" w:rsidP="00C415AF">
            <w:pPr>
              <w:tabs>
                <w:tab w:val="left" w:pos="1665"/>
              </w:tabs>
              <w:spacing w:before="120" w:line="276" w:lineRule="auto"/>
              <w:jc w:val="center"/>
              <w:rPr>
                <w:rFonts w:ascii="Times New Roman" w:hAnsi="Times New Roman"/>
                <w:i/>
                <w:iCs/>
                <w:color w:val="000000"/>
                <w:sz w:val="24"/>
                <w:szCs w:val="24"/>
              </w:rPr>
            </w:pPr>
            <w:r w:rsidRPr="00C415AF">
              <w:rPr>
                <w:rFonts w:ascii="Times New Roman" w:hAnsi="Times New Roman"/>
                <w:i/>
                <w:iCs/>
                <w:color w:val="000000"/>
                <w:sz w:val="24"/>
                <w:szCs w:val="24"/>
              </w:rPr>
              <w:t>(Chữ ký, dấu)</w:t>
            </w:r>
          </w:p>
          <w:p w14:paraId="6DCE5B26" w14:textId="77777777" w:rsidR="00C415AF" w:rsidRPr="00C415AF" w:rsidRDefault="00C415AF" w:rsidP="00C415AF">
            <w:pPr>
              <w:tabs>
                <w:tab w:val="left" w:pos="1665"/>
              </w:tabs>
              <w:spacing w:before="120" w:line="276" w:lineRule="auto"/>
              <w:jc w:val="center"/>
              <w:rPr>
                <w:rFonts w:ascii="Times New Roman" w:hAnsi="Times New Roman"/>
                <w:i/>
                <w:iCs/>
                <w:color w:val="000000"/>
                <w:sz w:val="24"/>
                <w:szCs w:val="24"/>
              </w:rPr>
            </w:pPr>
          </w:p>
          <w:p w14:paraId="208BBD1D" w14:textId="77777777" w:rsidR="00C415AF" w:rsidRPr="00C415AF" w:rsidRDefault="00C415AF" w:rsidP="00C415AF">
            <w:pPr>
              <w:tabs>
                <w:tab w:val="left" w:pos="1665"/>
              </w:tabs>
              <w:spacing w:before="120" w:line="276" w:lineRule="auto"/>
              <w:jc w:val="center"/>
              <w:rPr>
                <w:rFonts w:ascii="Times New Roman" w:hAnsi="Times New Roman"/>
                <w:b/>
                <w:color w:val="000000"/>
                <w:sz w:val="24"/>
                <w:szCs w:val="24"/>
              </w:rPr>
            </w:pPr>
            <w:r w:rsidRPr="00C415AF">
              <w:rPr>
                <w:rFonts w:ascii="Times New Roman" w:hAnsi="Times New Roman"/>
                <w:b/>
                <w:iCs/>
                <w:color w:val="000000"/>
                <w:sz w:val="24"/>
                <w:szCs w:val="24"/>
              </w:rPr>
              <w:t>Họ và tên</w:t>
            </w:r>
          </w:p>
        </w:tc>
      </w:tr>
    </w:tbl>
    <w:p w14:paraId="3540EF00" w14:textId="77777777" w:rsidR="00C415AF" w:rsidRPr="00C415AF" w:rsidRDefault="00C415AF" w:rsidP="00C415AF">
      <w:pPr>
        <w:spacing w:before="120" w:line="276" w:lineRule="auto"/>
        <w:rPr>
          <w:rFonts w:ascii="Times New Roman" w:hAnsi="Times New Roman"/>
          <w:color w:val="000000"/>
          <w:sz w:val="24"/>
          <w:szCs w:val="24"/>
        </w:rPr>
      </w:pPr>
    </w:p>
    <w:p w14:paraId="171DAFFD" w14:textId="77777777" w:rsidR="00C415AF" w:rsidRPr="00C415AF" w:rsidRDefault="00C415AF" w:rsidP="00C415AF">
      <w:pPr>
        <w:spacing w:before="120" w:line="276" w:lineRule="auto"/>
        <w:jc w:val="both"/>
        <w:rPr>
          <w:rFonts w:ascii="Times New Roman" w:hAnsi="Times New Roman"/>
          <w:color w:val="000000"/>
          <w:sz w:val="24"/>
          <w:szCs w:val="24"/>
        </w:rPr>
      </w:pPr>
    </w:p>
    <w:p w14:paraId="68F54058" w14:textId="77777777" w:rsidR="00C415AF" w:rsidRPr="00C415AF" w:rsidRDefault="00C415AF" w:rsidP="00C415AF">
      <w:pPr>
        <w:spacing w:before="120" w:line="276" w:lineRule="auto"/>
        <w:jc w:val="both"/>
        <w:rPr>
          <w:rFonts w:ascii="Times New Roman" w:hAnsi="Times New Roman"/>
          <w:color w:val="000000"/>
          <w:sz w:val="24"/>
          <w:szCs w:val="24"/>
        </w:rPr>
      </w:pPr>
      <w:r w:rsidRPr="00C415AF">
        <w:rPr>
          <w:rFonts w:ascii="Times New Roman" w:hAnsi="Times New Roman"/>
          <w:noProof/>
          <w:color w:val="000000"/>
          <w:sz w:val="24"/>
          <w:szCs w:val="24"/>
        </w:rPr>
        <w:pict w14:anchorId="2A09278D">
          <v:line id="_x0000_s1027" style="position:absolute;left:0;text-align:left;z-index:251657728" from="0,3.3pt" to="207.1pt,3.3pt"/>
        </w:pict>
      </w:r>
    </w:p>
    <w:p w14:paraId="23B25C18" w14:textId="77777777" w:rsidR="00C415AF" w:rsidRPr="00C415AF" w:rsidRDefault="00C415AF" w:rsidP="00C415AF">
      <w:pPr>
        <w:spacing w:before="120" w:line="276" w:lineRule="auto"/>
        <w:jc w:val="both"/>
        <w:rPr>
          <w:rFonts w:ascii="Times New Roman" w:hAnsi="Times New Roman"/>
          <w:color w:val="000000"/>
          <w:sz w:val="24"/>
          <w:szCs w:val="24"/>
        </w:rPr>
      </w:pPr>
      <w:r w:rsidRPr="00C415AF">
        <w:rPr>
          <w:rFonts w:ascii="Times New Roman" w:hAnsi="Times New Roman"/>
          <w:color w:val="000000"/>
          <w:sz w:val="24"/>
          <w:szCs w:val="24"/>
        </w:rPr>
        <w:t>(1) Cơ quan cấp trên của đơn vị ban hành văn bản (nếu có).</w:t>
      </w:r>
    </w:p>
    <w:p w14:paraId="0C83BC52" w14:textId="77777777" w:rsidR="00C415AF" w:rsidRPr="00C415AF" w:rsidRDefault="00C415AF" w:rsidP="00C415AF">
      <w:pPr>
        <w:spacing w:before="120" w:line="276" w:lineRule="auto"/>
        <w:jc w:val="both"/>
        <w:rPr>
          <w:rFonts w:ascii="Times New Roman" w:hAnsi="Times New Roman"/>
          <w:color w:val="000000"/>
          <w:sz w:val="24"/>
          <w:szCs w:val="24"/>
        </w:rPr>
      </w:pPr>
      <w:r w:rsidRPr="00C415AF">
        <w:rPr>
          <w:rFonts w:ascii="Times New Roman" w:hAnsi="Times New Roman"/>
          <w:color w:val="000000"/>
          <w:sz w:val="24"/>
          <w:szCs w:val="24"/>
        </w:rPr>
        <w:t>(2) Tên đơn vị ban hành văn bản.</w:t>
      </w:r>
    </w:p>
    <w:p w14:paraId="34DC40B9" w14:textId="77777777" w:rsidR="00C415AF" w:rsidRPr="00C415AF" w:rsidRDefault="00C415AF" w:rsidP="00C415AF">
      <w:pPr>
        <w:spacing w:before="120" w:line="276" w:lineRule="auto"/>
        <w:jc w:val="both"/>
        <w:rPr>
          <w:rFonts w:ascii="Times New Roman" w:hAnsi="Times New Roman"/>
          <w:color w:val="000000"/>
          <w:sz w:val="24"/>
          <w:szCs w:val="24"/>
        </w:rPr>
      </w:pPr>
      <w:r w:rsidRPr="00C415AF">
        <w:rPr>
          <w:rFonts w:ascii="Times New Roman" w:hAnsi="Times New Roman"/>
          <w:color w:val="000000"/>
          <w:sz w:val="24"/>
          <w:szCs w:val="24"/>
        </w:rPr>
        <w:t>(3) Chữ viết tắt tên đơn vị soạn thảo văn bản.</w:t>
      </w:r>
    </w:p>
    <w:p w14:paraId="00ABD61F" w14:textId="77777777" w:rsidR="00C415AF" w:rsidRPr="00C415AF" w:rsidRDefault="00C415AF" w:rsidP="00C415AF">
      <w:pPr>
        <w:spacing w:before="120" w:line="276" w:lineRule="auto"/>
        <w:jc w:val="both"/>
        <w:rPr>
          <w:rFonts w:ascii="Times New Roman" w:hAnsi="Times New Roman"/>
          <w:color w:val="000000"/>
          <w:sz w:val="24"/>
          <w:szCs w:val="24"/>
        </w:rPr>
      </w:pPr>
      <w:r w:rsidRPr="00C415AF">
        <w:rPr>
          <w:rFonts w:ascii="Times New Roman" w:hAnsi="Times New Roman"/>
          <w:color w:val="000000"/>
          <w:sz w:val="24"/>
          <w:szCs w:val="24"/>
        </w:rPr>
        <w:t xml:space="preserve">(4) </w:t>
      </w:r>
      <w:r w:rsidRPr="00C415AF">
        <w:rPr>
          <w:rFonts w:ascii="Times New Roman" w:hAnsi="Times New Roman"/>
          <w:color w:val="000000"/>
          <w:sz w:val="24"/>
          <w:szCs w:val="24"/>
          <w:lang w:val="vi-VN"/>
        </w:rPr>
        <w:t>Chức danh thủ trưởng c</w:t>
      </w:r>
      <w:r w:rsidRPr="00C415AF">
        <w:rPr>
          <w:rFonts w:ascii="Times New Roman" w:hAnsi="Times New Roman"/>
          <w:color w:val="000000"/>
          <w:sz w:val="24"/>
          <w:szCs w:val="24"/>
        </w:rPr>
        <w:t>ơ quan</w:t>
      </w:r>
      <w:r w:rsidRPr="00C415AF">
        <w:rPr>
          <w:rFonts w:ascii="Times New Roman" w:hAnsi="Times New Roman"/>
          <w:color w:val="000000"/>
          <w:sz w:val="24"/>
          <w:szCs w:val="24"/>
          <w:lang w:val="vi-VN"/>
        </w:rPr>
        <w:t>, đơn vị, tổ chức</w:t>
      </w:r>
      <w:r w:rsidRPr="00C415AF">
        <w:rPr>
          <w:rFonts w:ascii="Times New Roman" w:hAnsi="Times New Roman"/>
          <w:color w:val="000000"/>
          <w:sz w:val="24"/>
          <w:szCs w:val="24"/>
        </w:rPr>
        <w:t xml:space="preserve"> có thẩm quyền giải quyết tố cáo, (trong trường hợp đơn tố cáo không thuộc thẩm quyền của cơ quan BHXH) hoặc cơ quan điều tra </w:t>
      </w:r>
      <w:r w:rsidRPr="00C415AF">
        <w:rPr>
          <w:rFonts w:ascii="Times New Roman" w:hAnsi="Times New Roman"/>
          <w:color w:val="000000"/>
          <w:sz w:val="24"/>
          <w:szCs w:val="24"/>
        </w:rPr>
        <w:lastRenderedPageBreak/>
        <w:t>(hoặc Viện kiểm sát nhân dân) có thẩm quyền (trong trường hợp hành vi bị tố cáo có dấu hiệu tội phạm).</w:t>
      </w:r>
    </w:p>
    <w:p w14:paraId="5B421FBA" w14:textId="77777777" w:rsidR="00C415AF" w:rsidRPr="00C415AF" w:rsidRDefault="00C415AF" w:rsidP="00C415AF">
      <w:pPr>
        <w:spacing w:before="120" w:line="276" w:lineRule="auto"/>
        <w:jc w:val="both"/>
        <w:rPr>
          <w:rFonts w:ascii="Times New Roman" w:hAnsi="Times New Roman"/>
          <w:color w:val="000000"/>
          <w:sz w:val="24"/>
          <w:szCs w:val="24"/>
        </w:rPr>
      </w:pPr>
      <w:r w:rsidRPr="00C415AF">
        <w:rPr>
          <w:rFonts w:ascii="Times New Roman" w:hAnsi="Times New Roman"/>
          <w:color w:val="000000"/>
          <w:sz w:val="24"/>
          <w:szCs w:val="24"/>
        </w:rPr>
        <w:t xml:space="preserve">(5) “Khoản 2 Điều 24 Luật Tố cáo, Nghị định số 31/2019/NĐ-CP ngày 10/4/2019 của Chính phủ Quy định chi tiết một số điều và biện pháp tổ chức thi hành Luật Tố cáo, Thông tư số 05/2021/TT-TTCP ngày 01/10/2021 của Thanh tra Chính phủ quy định quy trình xử lý đơn khiếu nại, đơn tố cáo, đơn kiến nghị, phản ánh” (trong trường hợp đơn tố cáo không thuộc thẩm quyền của cơ quan BHXH) hoặc “Khoản 1 Điều 27 </w:t>
      </w:r>
      <w:r w:rsidRPr="00C415AF">
        <w:rPr>
          <w:rFonts w:ascii="Times New Roman" w:hAnsi="Times New Roman"/>
          <w:color w:val="000000"/>
          <w:sz w:val="24"/>
          <w:szCs w:val="24"/>
          <w:lang w:val="vi-VN"/>
        </w:rPr>
        <w:t>Luật Tố cáo</w:t>
      </w:r>
      <w:r w:rsidRPr="00C415AF">
        <w:rPr>
          <w:rFonts w:ascii="Times New Roman" w:hAnsi="Times New Roman"/>
          <w:color w:val="000000"/>
          <w:sz w:val="24"/>
          <w:szCs w:val="24"/>
          <w:lang w:val="nl-NL"/>
        </w:rPr>
        <w:t>”</w:t>
      </w:r>
      <w:r w:rsidRPr="00C415AF">
        <w:rPr>
          <w:rFonts w:ascii="Times New Roman" w:hAnsi="Times New Roman"/>
          <w:color w:val="000000"/>
          <w:sz w:val="24"/>
          <w:szCs w:val="24"/>
        </w:rPr>
        <w:t xml:space="preserve"> (trong trường hợp hành vi bị tố cáo có dấu hiệu tội phạm).</w:t>
      </w:r>
    </w:p>
    <w:p w14:paraId="12C812D1" w14:textId="77777777" w:rsidR="000751D3" w:rsidRPr="00C415AF" w:rsidRDefault="00C415AF" w:rsidP="00C415AF">
      <w:pPr>
        <w:tabs>
          <w:tab w:val="left" w:pos="7590"/>
        </w:tabs>
        <w:spacing w:before="120" w:line="276" w:lineRule="auto"/>
        <w:jc w:val="both"/>
        <w:rPr>
          <w:rFonts w:ascii="Times New Roman" w:hAnsi="Times New Roman"/>
          <w:color w:val="000000"/>
          <w:sz w:val="24"/>
          <w:szCs w:val="24"/>
        </w:rPr>
      </w:pPr>
      <w:r w:rsidRPr="00C415AF">
        <w:rPr>
          <w:rFonts w:ascii="Times New Roman" w:hAnsi="Times New Roman"/>
          <w:color w:val="000000"/>
          <w:sz w:val="24"/>
          <w:szCs w:val="24"/>
        </w:rPr>
        <w:t>(6) Quyền hạn, chức vụ của người ký văn bản.</w:t>
      </w:r>
    </w:p>
    <w:sectPr w:rsidR="000751D3" w:rsidRPr="00C415AF" w:rsidSect="00C415AF">
      <w:pgSz w:w="11909" w:h="16834" w:code="9"/>
      <w:pgMar w:top="1134" w:right="1134" w:bottom="1134" w:left="1701" w:header="72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15AF"/>
    <w:rsid w:val="000751D3"/>
    <w:rsid w:val="00574D78"/>
    <w:rsid w:val="00AD1DA9"/>
    <w:rsid w:val="00C415A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B7218A8"/>
  <w15:chartTrackingRefBased/>
  <w15:docId w15:val="{161A8C4A-41F4-4E16-9405-FF4419E52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2026-05-20T19:16:00Z</dcterms:created>
  <dcterms:modified xsi:type="dcterms:W3CDTF">2026-05-20T19:16:00Z</dcterms:modified>
</cp:coreProperties>
</file>