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EAA7" w14:textId="77777777" w:rsidR="007B598E" w:rsidRPr="007B598E" w:rsidRDefault="007B598E" w:rsidP="007B598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B59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Mẫu số 2.1</w:t>
      </w:r>
      <w:r w:rsidRPr="007B598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7B598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…/2019/TT-BKHCN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3102"/>
        <w:gridCol w:w="940"/>
        <w:gridCol w:w="2632"/>
        <w:gridCol w:w="2162"/>
      </w:tblGrid>
      <w:tr w:rsidR="007B598E" w:rsidRPr="007B598E" w14:paraId="46F44285" w14:textId="77777777" w:rsidTr="007B598E">
        <w:trPr>
          <w:tblCellSpacing w:w="0" w:type="dxa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76CCF1B" w14:textId="77777777" w:rsidR="007B598E" w:rsidRPr="007B598E" w:rsidRDefault="007B598E" w:rsidP="007B598E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PHIẾU ĐÁNH GIÁ CHẤT LƯỢNG DỊCH VỤ CỦA TỔ CHỨC SỰ NGHIỆP CÔNG LẬP TRONG LĨNH VỰC KHOA HỌC VÀ CÔNG NGHỆ</w:t>
            </w:r>
          </w:p>
          <w:p w14:paraId="7451E864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(Dành cho chuyên gia đánh giá)</w:t>
            </w:r>
          </w:p>
          <w:p w14:paraId="054D3D44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tổ chức được đánh giá: ……………………………………………………………………………</w:t>
            </w:r>
          </w:p>
          <w:p w14:paraId="7F3413C5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Thời gian đánh giá: ……………………………………………………………………………………..</w:t>
            </w:r>
          </w:p>
          <w:p w14:paraId="0BE76401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Họ và tên chuyên gia đánh giá: ……………………………………………………………………….</w:t>
            </w:r>
          </w:p>
        </w:tc>
      </w:tr>
      <w:tr w:rsidR="007B598E" w:rsidRPr="007B598E" w14:paraId="3FE76E11" w14:textId="77777777" w:rsidTr="007B598E">
        <w:trPr>
          <w:tblCellSpacing w:w="0" w:type="dxa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3A8BF16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6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BB76F82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đánh giá</w:t>
            </w:r>
          </w:p>
        </w:tc>
        <w:tc>
          <w:tcPr>
            <w:tcW w:w="3000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73D90C3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đánh giá của chuyên gia</w:t>
            </w:r>
          </w:p>
        </w:tc>
      </w:tr>
      <w:tr w:rsidR="007B598E" w:rsidRPr="007B598E" w14:paraId="6A5122B7" w14:textId="77777777" w:rsidTr="007B598E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766B3A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FC5CDF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D83B7D2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đánh giá</w:t>
            </w:r>
          </w:p>
        </w:tc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12FC0D7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Ưu điểm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005D1DF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Hạn chế</w:t>
            </w:r>
          </w:p>
        </w:tc>
      </w:tr>
      <w:tr w:rsidR="007B598E" w:rsidRPr="007B598E" w14:paraId="06246757" w14:textId="77777777" w:rsidTr="007B598E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5ADA3FE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791520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1 - Đánh giá khả năng cung cấp dịch vụ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D2C3BE7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502C722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69E68BA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05E0C5C1" w14:textId="77777777" w:rsidTr="007B598E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D9D17D2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1.1</w:t>
            </w: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EA7BB5D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1. Sự đáp ứng về cơ cấu dịch vụ của tổ chức so với chức năng, nhiệm vụ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3CBC417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B2E7003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8BEBC6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4373AF8A" w14:textId="77777777" w:rsidTr="007B598E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B0F20C8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1.2</w:t>
            </w: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E695DD1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2. Kinh nghiệm cung cấp dịch vụ của đơn vị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B40E781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3FE0BC5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16381D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7E9DD83B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8221667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C23C04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2 - Đánh giá về sự tuân thủ quy cách dịch vụ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C85540C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1F62E19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533179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025317A3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87D4826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2.1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457EE5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3. Sự chấp hành nguyên tắc, thủ tục khi tiến hành dịch vụ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A21EDAA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2A73766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051713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206D4559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8BE72B3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2.2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43167E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4. Sự phát triển và chấp hành quy định kỹ thuật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1C2CBF9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917CE06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47895B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1ACEB2BF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B0A2048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851F6E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Nhóm tiêu chí 3 - Đánh giá về sự hợp lý trong tiến trình </w:t>
            </w: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cung cấp dịch vụ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4139E6C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FB15897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A0A45F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4640DC7C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6AC01E3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3.1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D1134C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5. Sự hợp lý của các quy trình cung cấp dịch vụ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2DDF611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835D180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3B307D9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1E1D7EDC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15753EB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3.2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E3B342A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6. Sự thuận lợi trong việc phối hợp giữa các nguồn lực bảo đảm dịch vụ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04D0846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643372D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A899B4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61D5E498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C988A0C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3.3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2F4DD2E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7. Sự hợp lý trong tương tác giữa tổ chức cung cấp dịch vụ và khách hàng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6D5FA0F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9E7152D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241F6A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00A1E821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5AF992C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941F41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4 - Đánh giá về các nguồn lực bảo đảm dịch vụ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97FB429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32F87E6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7D57E6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292B5454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E52D7BC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4.1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B2B2569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8. Mức độ đáp ứng của hạ tầng kỹ thuật, công nghệ, cơ sở vật chất và phương tiện phục vụ hoạt động dịch vụ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146F17B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9AAC857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7D45E1C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24C26430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E4EF39A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4.2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E45A06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9. Mức độ đáp ứng của nhân lực phục vụ hoạt động dịch vụ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45E746B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6A4F75B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B2004E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2941CE9D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08A5397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65B5A3A4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5 - Đánh giá về kết quả và tác động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453B7FA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AC5ACCB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82995A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37859D01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CA02A5C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5.1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785F6A6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10. Cung cấp dịch vụ đúng như cam kết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953EF02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404FC1C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48BCF4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167D95BF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BE50A54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5.2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CC9FFA0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11. Sự tin cậy của khách hàng đối với tổ chức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C605F10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82BBCA9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F15CB0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B598E" w:rsidRPr="007B598E" w14:paraId="492097D4" w14:textId="77777777" w:rsidTr="007B598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AE670A3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5.3</w:t>
            </w:r>
          </w:p>
        </w:tc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257C1C85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12. Mức độ tăng trưởng về số lượng khách hàng được phục vụ, được tiếp cận với dịch vụ</w:t>
            </w:r>
          </w:p>
        </w:tc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55EE52C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48A8E11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790E27" w14:textId="77777777" w:rsidR="007B598E" w:rsidRPr="007B598E" w:rsidRDefault="007B598E" w:rsidP="007B598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26D798F" w14:textId="77777777" w:rsidR="007B598E" w:rsidRPr="007B598E" w:rsidRDefault="007B598E" w:rsidP="007B598E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B598E" w:rsidRPr="007B598E" w14:paraId="0FD38B13" w14:textId="77777777" w:rsidTr="007B598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D18C0" w14:textId="77777777" w:rsidR="007B598E" w:rsidRPr="007B598E" w:rsidRDefault="007B598E" w:rsidP="007B59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B598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B4144" w14:textId="77777777" w:rsidR="007B598E" w:rsidRPr="007B598E" w:rsidRDefault="007B598E" w:rsidP="007B59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Chuyên gia đánh giá</w:t>
            </w:r>
            <w:r w:rsidRPr="007B59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7B59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(Ký và ghi họ, tên)</w:t>
            </w:r>
          </w:p>
        </w:tc>
      </w:tr>
    </w:tbl>
    <w:p w14:paraId="418B0250" w14:textId="77777777" w:rsidR="000751D3" w:rsidRPr="007B598E" w:rsidRDefault="000751D3" w:rsidP="007B598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B59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98E"/>
    <w:rsid w:val="000751D3"/>
    <w:rsid w:val="00434ED9"/>
    <w:rsid w:val="00574D78"/>
    <w:rsid w:val="007B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6D43E"/>
  <w15:chartTrackingRefBased/>
  <w15:docId w15:val="{10AE6F55-B89A-4250-AC06-308D1181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59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0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