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168" w:type="dxa"/>
        <w:tblLook w:val="04A0" w:firstRow="1" w:lastRow="0" w:firstColumn="1" w:lastColumn="0" w:noHBand="0" w:noVBand="1"/>
      </w:tblPr>
      <w:tblGrid>
        <w:gridCol w:w="3168"/>
      </w:tblGrid>
      <w:tr w:rsidR="00C66B84" w:rsidRPr="00C66B84" w14:paraId="783302A0" w14:textId="77777777" w:rsidTr="00C66B84">
        <w:trPr>
          <w:trHeight w:val="709"/>
        </w:trPr>
        <w:tc>
          <w:tcPr>
            <w:tcW w:w="3168" w:type="dxa"/>
          </w:tcPr>
          <w:p w14:paraId="084BB70E" w14:textId="77777777" w:rsidR="00C66B84" w:rsidRPr="00C66B84" w:rsidRDefault="00C66B84" w:rsidP="00C66B84">
            <w:pPr>
              <w:spacing w:before="120" w:line="276" w:lineRule="auto"/>
              <w:jc w:val="center"/>
              <w:rPr>
                <w:rFonts w:ascii="Times New Roman" w:hAnsi="Times New Roman"/>
                <w:b/>
                <w:color w:val="000000"/>
                <w:sz w:val="24"/>
                <w:szCs w:val="24"/>
                <w:lang w:val="it-IT"/>
              </w:rPr>
            </w:pPr>
            <w:r w:rsidRPr="00C66B84">
              <w:rPr>
                <w:rFonts w:ascii="Times New Roman" w:hAnsi="Times New Roman"/>
                <w:b/>
                <w:color w:val="000000"/>
                <w:sz w:val="24"/>
                <w:szCs w:val="24"/>
                <w:lang w:val="it-IT"/>
              </w:rPr>
              <w:t>Mẫu số 57/HC</w:t>
            </w:r>
          </w:p>
          <w:p w14:paraId="5BBA4803" w14:textId="77777777" w:rsidR="00C66B84" w:rsidRPr="00C66B84" w:rsidRDefault="00C66B84" w:rsidP="00C66B84">
            <w:pPr>
              <w:spacing w:before="120" w:line="276" w:lineRule="auto"/>
              <w:jc w:val="center"/>
              <w:rPr>
                <w:rFonts w:ascii="Times New Roman" w:hAnsi="Times New Roman"/>
                <w:color w:val="000000"/>
                <w:sz w:val="24"/>
                <w:szCs w:val="24"/>
                <w:lang w:val="vi-VN"/>
              </w:rPr>
            </w:pPr>
            <w:r w:rsidRPr="00C66B84">
              <w:rPr>
                <w:rFonts w:ascii="Times New Roman" w:hAnsi="Times New Roman"/>
                <w:color w:val="000000"/>
                <w:sz w:val="24"/>
                <w:szCs w:val="24"/>
                <w:lang w:val="vi-VN"/>
              </w:rPr>
              <w:t>Theo QĐ số 410/QĐ-VKSTC</w:t>
            </w:r>
          </w:p>
          <w:p w14:paraId="14697036" w14:textId="77777777" w:rsidR="00C66B84" w:rsidRPr="00C66B84" w:rsidRDefault="00C66B84" w:rsidP="00C66B84">
            <w:pPr>
              <w:spacing w:before="120" w:line="276" w:lineRule="auto"/>
              <w:jc w:val="center"/>
              <w:rPr>
                <w:rFonts w:ascii="Times New Roman" w:hAnsi="Times New Roman"/>
                <w:color w:val="000000"/>
                <w:sz w:val="24"/>
                <w:szCs w:val="24"/>
                <w:lang w:val="pt-BR"/>
              </w:rPr>
            </w:pPr>
            <w:r w:rsidRPr="00C66B84">
              <w:rPr>
                <w:rFonts w:ascii="Times New Roman" w:hAnsi="Times New Roman"/>
                <w:color w:val="000000"/>
                <w:sz w:val="24"/>
                <w:szCs w:val="24"/>
                <w:lang w:val="pt-BR"/>
              </w:rPr>
              <w:t>ngày 25 tháng 11 năm 2021</w:t>
            </w:r>
          </w:p>
          <w:p w14:paraId="2C028848" w14:textId="77777777" w:rsidR="00C66B84" w:rsidRPr="00C66B84" w:rsidRDefault="00C66B84" w:rsidP="00C66B84">
            <w:pPr>
              <w:spacing w:before="120" w:line="276" w:lineRule="auto"/>
              <w:jc w:val="center"/>
              <w:rPr>
                <w:rFonts w:ascii="Times New Roman" w:hAnsi="Times New Roman"/>
                <w:color w:val="000000"/>
                <w:sz w:val="24"/>
                <w:szCs w:val="24"/>
                <w:lang w:val="pt-BR"/>
              </w:rPr>
            </w:pPr>
          </w:p>
        </w:tc>
      </w:tr>
    </w:tbl>
    <w:p w14:paraId="57F8B779" w14:textId="77777777" w:rsidR="00C66B84" w:rsidRPr="00C66B84" w:rsidRDefault="00C66B84" w:rsidP="00C66B84">
      <w:pPr>
        <w:spacing w:before="120" w:line="276" w:lineRule="auto"/>
        <w:jc w:val="right"/>
        <w:rPr>
          <w:rFonts w:ascii="Times New Roman" w:hAnsi="Times New Roman"/>
          <w:color w:val="000000"/>
          <w:sz w:val="24"/>
          <w:szCs w:val="24"/>
          <w:lang w:val="it-IT"/>
        </w:rPr>
      </w:pPr>
    </w:p>
    <w:tbl>
      <w:tblPr>
        <w:tblW w:w="9536" w:type="dxa"/>
        <w:tblInd w:w="-72" w:type="dxa"/>
        <w:tblLook w:val="01E0" w:firstRow="1" w:lastRow="1" w:firstColumn="1" w:lastColumn="1" w:noHBand="0" w:noVBand="0"/>
      </w:tblPr>
      <w:tblGrid>
        <w:gridCol w:w="4149"/>
        <w:gridCol w:w="5387"/>
      </w:tblGrid>
      <w:tr w:rsidR="00C66B84" w:rsidRPr="00C66B84" w14:paraId="523293F8" w14:textId="77777777" w:rsidTr="00C66B84">
        <w:tc>
          <w:tcPr>
            <w:tcW w:w="4149" w:type="dxa"/>
          </w:tcPr>
          <w:p w14:paraId="7BA386D4" w14:textId="77777777" w:rsidR="00C66B84" w:rsidRPr="00C66B84" w:rsidRDefault="00C66B84" w:rsidP="00C66B84">
            <w:pPr>
              <w:spacing w:before="120" w:line="276" w:lineRule="auto"/>
              <w:jc w:val="center"/>
              <w:rPr>
                <w:rFonts w:ascii="Times New Roman" w:hAnsi="Times New Roman"/>
                <w:bCs/>
                <w:color w:val="000000"/>
                <w:sz w:val="24"/>
                <w:szCs w:val="24"/>
                <w:lang w:val="it-IT"/>
              </w:rPr>
            </w:pPr>
          </w:p>
          <w:p w14:paraId="4B78661B" w14:textId="77777777" w:rsidR="00C66B84" w:rsidRPr="00C66B84" w:rsidRDefault="00C66B84" w:rsidP="00C66B84">
            <w:pPr>
              <w:spacing w:before="120" w:line="276" w:lineRule="auto"/>
              <w:jc w:val="center"/>
              <w:rPr>
                <w:rFonts w:ascii="Times New Roman" w:hAnsi="Times New Roman"/>
                <w:bCs/>
                <w:color w:val="000000"/>
                <w:sz w:val="24"/>
                <w:szCs w:val="24"/>
                <w:lang w:val="it-IT"/>
              </w:rPr>
            </w:pPr>
            <w:r w:rsidRPr="00C66B84">
              <w:rPr>
                <w:rFonts w:ascii="Times New Roman" w:hAnsi="Times New Roman"/>
                <w:bCs/>
                <w:color w:val="000000"/>
                <w:sz w:val="24"/>
                <w:szCs w:val="24"/>
                <w:lang w:val="it-IT"/>
              </w:rPr>
              <w:t>VIỆN KIỂM SÁT NHÂN DÂN</w:t>
            </w:r>
            <w:r w:rsidRPr="00C66B84">
              <w:rPr>
                <w:rFonts w:ascii="Times New Roman" w:hAnsi="Times New Roman"/>
                <w:bCs/>
                <w:color w:val="000000"/>
                <w:sz w:val="24"/>
                <w:szCs w:val="24"/>
                <w:vertAlign w:val="superscript"/>
                <w:lang w:val="it-IT"/>
              </w:rPr>
              <w:t>(1)</w:t>
            </w:r>
            <w:r w:rsidRPr="00C66B84">
              <w:rPr>
                <w:rFonts w:ascii="Times New Roman" w:hAnsi="Times New Roman"/>
                <w:bCs/>
                <w:color w:val="000000"/>
                <w:sz w:val="24"/>
                <w:szCs w:val="24"/>
                <w:lang w:val="it-IT"/>
              </w:rPr>
              <w:t>.....</w:t>
            </w:r>
          </w:p>
          <w:p w14:paraId="64F1F3A5" w14:textId="77777777" w:rsidR="00C66B84" w:rsidRPr="00C66B84" w:rsidRDefault="00C66B84" w:rsidP="00C66B84">
            <w:pPr>
              <w:spacing w:before="120" w:line="276" w:lineRule="auto"/>
              <w:jc w:val="center"/>
              <w:rPr>
                <w:rFonts w:ascii="Times New Roman" w:hAnsi="Times New Roman"/>
                <w:color w:val="000000"/>
                <w:sz w:val="24"/>
                <w:szCs w:val="24"/>
                <w:lang w:val="it-IT"/>
              </w:rPr>
            </w:pPr>
            <w:r w:rsidRPr="00C66B84">
              <w:rPr>
                <w:rFonts w:ascii="Times New Roman" w:hAnsi="Times New Roman"/>
                <w:b/>
                <w:bCs/>
                <w:color w:val="000000"/>
                <w:sz w:val="24"/>
                <w:szCs w:val="24"/>
                <w:lang w:val="it-IT"/>
              </w:rPr>
              <w:t>VIỆN KIỂM SÁT NHÂN DÂN</w:t>
            </w:r>
            <w:r w:rsidRPr="00C66B84">
              <w:rPr>
                <w:rFonts w:ascii="Times New Roman" w:hAnsi="Times New Roman"/>
                <w:b/>
                <w:bCs/>
                <w:color w:val="000000"/>
                <w:sz w:val="24"/>
                <w:szCs w:val="24"/>
                <w:vertAlign w:val="superscript"/>
                <w:lang w:val="it-IT"/>
              </w:rPr>
              <w:t>(2)</w:t>
            </w:r>
            <w:r w:rsidRPr="00C66B84">
              <w:rPr>
                <w:rFonts w:ascii="Times New Roman" w:hAnsi="Times New Roman"/>
                <w:b/>
                <w:bCs/>
                <w:color w:val="000000"/>
                <w:sz w:val="24"/>
                <w:szCs w:val="24"/>
                <w:lang w:val="it-IT"/>
              </w:rPr>
              <w:t>....</w:t>
            </w:r>
          </w:p>
          <w:p w14:paraId="311CF8FA" w14:textId="77777777" w:rsidR="00C66B84" w:rsidRPr="00C66B84" w:rsidRDefault="00C66B84" w:rsidP="00C66B84">
            <w:pPr>
              <w:spacing w:before="120" w:line="276" w:lineRule="auto"/>
              <w:jc w:val="center"/>
              <w:rPr>
                <w:rFonts w:ascii="Times New Roman" w:hAnsi="Times New Roman"/>
                <w:color w:val="000000"/>
                <w:sz w:val="24"/>
                <w:szCs w:val="24"/>
                <w:lang w:val="it-IT"/>
              </w:rPr>
            </w:pPr>
            <w:r w:rsidRPr="00C66B84">
              <w:rPr>
                <w:rFonts w:ascii="Times New Roman" w:hAnsi="Times New Roman"/>
                <w:noProof/>
                <w:sz w:val="24"/>
                <w:szCs w:val="24"/>
                <w:lang w:eastAsia="zh-CN"/>
              </w:rPr>
              <w:pict w14:anchorId="099F3F4B">
                <v:line id="Line 742" o:spid="_x0000_s1028" style="position:absolute;left:0;text-align:left;z-index:251658240;visibility:visibl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"/>
              </w:pict>
            </w:r>
          </w:p>
          <w:p w14:paraId="3F886836" w14:textId="77777777" w:rsidR="00C66B84" w:rsidRPr="00C66B84" w:rsidRDefault="00C66B84" w:rsidP="00C66B84">
            <w:pPr>
              <w:spacing w:before="120" w:line="276" w:lineRule="auto"/>
              <w:rPr>
                <w:rFonts w:ascii="Times New Roman" w:hAnsi="Times New Roman"/>
                <w:color w:val="000000"/>
                <w:sz w:val="24"/>
                <w:szCs w:val="24"/>
              </w:rPr>
            </w:pPr>
            <w:r w:rsidRPr="00C66B84">
              <w:rPr>
                <w:rFonts w:ascii="Times New Roman" w:hAnsi="Times New Roman"/>
                <w:color w:val="000000"/>
                <w:sz w:val="24"/>
                <w:szCs w:val="24"/>
                <w:lang w:val="it-IT"/>
              </w:rPr>
              <w:t xml:space="preserve">          </w:t>
            </w:r>
            <w:r w:rsidRPr="00C66B84">
              <w:rPr>
                <w:rFonts w:ascii="Times New Roman" w:hAnsi="Times New Roman"/>
                <w:color w:val="000000"/>
                <w:sz w:val="24"/>
                <w:szCs w:val="24"/>
              </w:rPr>
              <w:t xml:space="preserve">Số: …./PKS-VKS-HC                                </w:t>
            </w:r>
          </w:p>
          <w:p w14:paraId="6F12ADD7" w14:textId="77777777" w:rsidR="00C66B84" w:rsidRPr="00C66B84" w:rsidRDefault="00C66B84" w:rsidP="00C66B84">
            <w:pPr>
              <w:spacing w:before="120" w:line="276" w:lineRule="auto"/>
              <w:jc w:val="center"/>
              <w:rPr>
                <w:rFonts w:ascii="Times New Roman" w:hAnsi="Times New Roman"/>
                <w:color w:val="000000"/>
                <w:sz w:val="24"/>
                <w:szCs w:val="24"/>
              </w:rPr>
            </w:pPr>
          </w:p>
        </w:tc>
        <w:tc>
          <w:tcPr>
            <w:tcW w:w="5387" w:type="dxa"/>
          </w:tcPr>
          <w:p w14:paraId="3AA40339" w14:textId="77777777" w:rsidR="00C66B84" w:rsidRPr="00C66B84" w:rsidRDefault="00C66B84" w:rsidP="00C66B84">
            <w:pPr>
              <w:spacing w:before="120" w:line="276" w:lineRule="auto"/>
              <w:jc w:val="center"/>
              <w:rPr>
                <w:rFonts w:ascii="Times New Roman" w:hAnsi="Times New Roman"/>
                <w:b/>
                <w:color w:val="000000"/>
                <w:sz w:val="24"/>
                <w:szCs w:val="24"/>
              </w:rPr>
            </w:pPr>
          </w:p>
          <w:p w14:paraId="411C6DC2" w14:textId="77777777" w:rsidR="00C66B84" w:rsidRPr="00C66B84" w:rsidRDefault="00C66B84" w:rsidP="00C66B84">
            <w:pPr>
              <w:spacing w:before="120" w:line="276" w:lineRule="auto"/>
              <w:jc w:val="center"/>
              <w:rPr>
                <w:rFonts w:ascii="Times New Roman" w:hAnsi="Times New Roman"/>
                <w:color w:val="000000"/>
                <w:sz w:val="24"/>
                <w:szCs w:val="24"/>
              </w:rPr>
            </w:pPr>
            <w:r w:rsidRPr="00C66B84">
              <w:rPr>
                <w:rFonts w:ascii="Times New Roman" w:hAnsi="Times New Roman"/>
                <w:b/>
                <w:color w:val="000000"/>
                <w:sz w:val="24"/>
                <w:szCs w:val="24"/>
              </w:rPr>
              <w:t>CỘNG HÒA XÃ HỘI CHỦ NGHĨA VIỆT NAM</w:t>
            </w:r>
          </w:p>
          <w:p w14:paraId="7AAB9353" w14:textId="77777777" w:rsidR="00C66B84" w:rsidRPr="00C66B84" w:rsidRDefault="00C66B84" w:rsidP="00C66B84">
            <w:pPr>
              <w:spacing w:before="120" w:line="276" w:lineRule="auto"/>
              <w:jc w:val="center"/>
              <w:rPr>
                <w:rFonts w:ascii="Times New Roman" w:hAnsi="Times New Roman"/>
                <w:b/>
                <w:color w:val="000000"/>
                <w:sz w:val="24"/>
                <w:szCs w:val="24"/>
              </w:rPr>
            </w:pPr>
            <w:r w:rsidRPr="00C66B84">
              <w:rPr>
                <w:rFonts w:ascii="Times New Roman" w:hAnsi="Times New Roman"/>
                <w:b/>
                <w:color w:val="000000"/>
                <w:sz w:val="24"/>
                <w:szCs w:val="24"/>
              </w:rPr>
              <w:t>Độc lập - Tự do - Hạnh phúc</w:t>
            </w:r>
          </w:p>
          <w:p w14:paraId="233FCDEA" w14:textId="77777777" w:rsidR="00C66B84" w:rsidRPr="00C66B84" w:rsidRDefault="00C66B84" w:rsidP="00C66B84">
            <w:pPr>
              <w:tabs>
                <w:tab w:val="left" w:pos="4425"/>
              </w:tabs>
              <w:spacing w:before="120" w:line="276" w:lineRule="auto"/>
              <w:rPr>
                <w:rFonts w:ascii="Times New Roman" w:hAnsi="Times New Roman"/>
                <w:i/>
                <w:color w:val="000000"/>
                <w:sz w:val="24"/>
                <w:szCs w:val="24"/>
              </w:rPr>
            </w:pPr>
            <w:r w:rsidRPr="00C66B84">
              <w:rPr>
                <w:rFonts w:ascii="Times New Roman" w:hAnsi="Times New Roman"/>
                <w:noProof/>
                <w:sz w:val="24"/>
                <w:szCs w:val="24"/>
                <w:lang w:eastAsia="zh-CN"/>
              </w:rPr>
              <w:pict w14:anchorId="3D4BE914">
                <v:line id="Line 741" o:spid="_x0000_s1026" style="position:absolute;flip:y;z-index:251656192;visibility:visible" from="48.25pt,2.55pt" to="2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"/>
              </w:pict>
            </w:r>
            <w:r w:rsidRPr="00C66B84">
              <w:rPr>
                <w:rFonts w:ascii="Times New Roman" w:hAnsi="Times New Roman"/>
                <w:i/>
                <w:color w:val="000000"/>
                <w:sz w:val="24"/>
                <w:szCs w:val="24"/>
              </w:rPr>
              <w:tab/>
            </w:r>
          </w:p>
          <w:p w14:paraId="61CB6019" w14:textId="77777777" w:rsidR="00C66B84" w:rsidRPr="00C66B84" w:rsidRDefault="00C66B84" w:rsidP="00C66B84">
            <w:pPr>
              <w:spacing w:before="120" w:line="276" w:lineRule="auto"/>
              <w:jc w:val="center"/>
              <w:rPr>
                <w:rFonts w:ascii="Times New Roman" w:hAnsi="Times New Roman"/>
                <w:color w:val="000000"/>
                <w:sz w:val="24"/>
                <w:szCs w:val="24"/>
              </w:rPr>
            </w:pPr>
            <w:r w:rsidRPr="00C66B84">
              <w:rPr>
                <w:rFonts w:ascii="Times New Roman" w:hAnsi="Times New Roman"/>
                <w:i/>
                <w:color w:val="000000"/>
                <w:sz w:val="24"/>
                <w:szCs w:val="24"/>
              </w:rPr>
              <w:t xml:space="preserve">                  ……, ngày … tháng … năm 20…</w:t>
            </w:r>
          </w:p>
        </w:tc>
      </w:tr>
    </w:tbl>
    <w:p w14:paraId="796378B7" w14:textId="77777777" w:rsidR="00C66B84" w:rsidRPr="00C66B84" w:rsidRDefault="00C66B84" w:rsidP="00C66B84">
      <w:pPr>
        <w:spacing w:before="120" w:line="276" w:lineRule="auto"/>
        <w:rPr>
          <w:rFonts w:ascii="Times New Roman" w:hAnsi="Times New Roman"/>
          <w:b/>
          <w:color w:val="000000"/>
          <w:sz w:val="24"/>
          <w:szCs w:val="24"/>
        </w:rPr>
      </w:pPr>
    </w:p>
    <w:p w14:paraId="781B0CB2" w14:textId="77777777" w:rsidR="00C66B84" w:rsidRPr="00C66B84" w:rsidRDefault="00C66B84" w:rsidP="00C66B84">
      <w:pPr>
        <w:spacing w:before="120" w:line="276" w:lineRule="auto"/>
        <w:jc w:val="center"/>
        <w:rPr>
          <w:rFonts w:ascii="Times New Roman" w:hAnsi="Times New Roman"/>
          <w:b/>
          <w:color w:val="000000"/>
          <w:sz w:val="24"/>
          <w:szCs w:val="24"/>
        </w:rPr>
      </w:pPr>
      <w:r w:rsidRPr="00C66B84">
        <w:rPr>
          <w:rFonts w:ascii="Times New Roman" w:hAnsi="Times New Roman"/>
          <w:b/>
          <w:color w:val="000000"/>
          <w:sz w:val="24"/>
          <w:szCs w:val="24"/>
        </w:rPr>
        <w:t xml:space="preserve">PHIẾU KIỂM SÁT </w:t>
      </w:r>
    </w:p>
    <w:p w14:paraId="40C3118F" w14:textId="77777777" w:rsidR="00C66B84" w:rsidRPr="00C66B84" w:rsidRDefault="00C66B84" w:rsidP="00C66B84">
      <w:pPr>
        <w:spacing w:before="120" w:line="276" w:lineRule="auto"/>
        <w:jc w:val="center"/>
        <w:rPr>
          <w:rFonts w:ascii="Times New Roman" w:hAnsi="Times New Roman"/>
          <w:b/>
          <w:color w:val="000000"/>
          <w:sz w:val="24"/>
          <w:szCs w:val="24"/>
          <w:vertAlign w:val="superscript"/>
        </w:rPr>
      </w:pPr>
      <w:r w:rsidRPr="00C66B84">
        <w:rPr>
          <w:rFonts w:ascii="Times New Roman" w:hAnsi="Times New Roman"/>
          <w:b/>
          <w:color w:val="000000"/>
          <w:sz w:val="24"/>
          <w:szCs w:val="24"/>
        </w:rPr>
        <w:t>Quyết định giám đốc thẩm (tái thẩm)</w:t>
      </w:r>
    </w:p>
    <w:p w14:paraId="16856F65" w14:textId="77777777" w:rsidR="00C66B84" w:rsidRPr="00C66B84" w:rsidRDefault="00C66B84" w:rsidP="00C66B84">
      <w:pPr>
        <w:spacing w:before="120" w:line="276" w:lineRule="auto"/>
        <w:ind w:left="720"/>
        <w:jc w:val="both"/>
        <w:rPr>
          <w:rFonts w:ascii="Times New Roman" w:hAnsi="Times New Roman"/>
          <w:b/>
          <w:color w:val="000000"/>
          <w:sz w:val="24"/>
          <w:szCs w:val="24"/>
        </w:rPr>
      </w:pPr>
      <w:r w:rsidRPr="00C66B84">
        <w:rPr>
          <w:rFonts w:ascii="Times New Roman" w:hAnsi="Times New Roman"/>
          <w:noProof/>
          <w:sz w:val="24"/>
          <w:szCs w:val="24"/>
          <w:lang w:eastAsia="zh-CN"/>
        </w:rPr>
        <w:pict w14:anchorId="24396D06">
          <v:line id="Line 743" o:spid="_x0000_s1029" style="position:absolute;left:0;text-align:left;z-index:251659264;visibility:visible" from="185.05pt,4.2pt" to="278.3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mOp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"/>
        </w:pict>
      </w:r>
    </w:p>
    <w:p w14:paraId="180F445E" w14:textId="77777777" w:rsidR="00C66B84" w:rsidRPr="00C66B84" w:rsidRDefault="00C66B84" w:rsidP="00C66B84">
      <w:pPr>
        <w:spacing w:before="120" w:after="120" w:line="276" w:lineRule="auto"/>
        <w:ind w:firstLine="720"/>
        <w:jc w:val="both"/>
        <w:rPr>
          <w:rFonts w:ascii="Times New Roman" w:hAnsi="Times New Roman"/>
          <w:color w:val="000000"/>
          <w:spacing w:val="-4"/>
          <w:sz w:val="24"/>
          <w:szCs w:val="24"/>
        </w:rPr>
      </w:pPr>
      <w:r w:rsidRPr="00C66B84">
        <w:rPr>
          <w:rFonts w:ascii="Times New Roman" w:hAnsi="Times New Roman"/>
          <w:color w:val="000000"/>
          <w:spacing w:val="-4"/>
          <w:sz w:val="24"/>
          <w:szCs w:val="24"/>
        </w:rPr>
        <w:t>Ngày…tháng.. năm…, Viện kiểm sát nhân dân…(2)…nhận được Quyết định giám đốc thẩm (tái thẩm) số…ngày…tháng…năm…của Hội đồng Thẩm phán Tòa án nhân dân cấp tối cao (Ủy ban Thẩm phán Tòa án nhân dân cấp cao) xét xử vụ án hành chính về…(3)…, giữa:</w:t>
      </w:r>
    </w:p>
    <w:p w14:paraId="1CBE995A" w14:textId="77777777" w:rsidR="00C66B84" w:rsidRPr="00C66B84" w:rsidRDefault="00C66B84" w:rsidP="00C66B84">
      <w:pPr>
        <w:spacing w:before="120" w:after="120" w:line="276" w:lineRule="auto"/>
        <w:ind w:left="720"/>
        <w:jc w:val="both"/>
        <w:rPr>
          <w:rFonts w:ascii="Times New Roman" w:hAnsi="Times New Roman"/>
          <w:color w:val="000000"/>
          <w:sz w:val="24"/>
          <w:szCs w:val="24"/>
          <w:lang w:val="pt-BR"/>
        </w:rPr>
      </w:pPr>
      <w:r w:rsidRPr="00C66B84">
        <w:rPr>
          <w:rFonts w:ascii="Times New Roman" w:hAnsi="Times New Roman"/>
          <w:color w:val="000000"/>
          <w:sz w:val="24"/>
          <w:szCs w:val="24"/>
          <w:lang w:val="pt-BR"/>
        </w:rPr>
        <w:t>……………………………………(4)…………………………………….…..…………………………………………………………………………</w:t>
      </w:r>
    </w:p>
    <w:p w14:paraId="570DC4F2" w14:textId="77777777" w:rsidR="00C66B84" w:rsidRPr="00C66B84" w:rsidRDefault="00C66B84" w:rsidP="00C66B84">
      <w:pPr>
        <w:spacing w:before="120" w:after="120" w:line="276" w:lineRule="auto"/>
        <w:ind w:firstLine="720"/>
        <w:jc w:val="both"/>
        <w:rPr>
          <w:rFonts w:ascii="Times New Roman" w:hAnsi="Times New Roman"/>
          <w:color w:val="000000"/>
          <w:sz w:val="24"/>
          <w:szCs w:val="24"/>
          <w:lang w:val="pt-BR"/>
        </w:rPr>
      </w:pPr>
      <w:r w:rsidRPr="00C66B84">
        <w:rPr>
          <w:rFonts w:ascii="Times New Roman" w:hAnsi="Times New Roman"/>
          <w:color w:val="000000"/>
          <w:sz w:val="24"/>
          <w:szCs w:val="24"/>
          <w:lang w:val="pt-BR"/>
        </w:rPr>
        <w:t>Qua kiểm sát Quyết định giám đốc thẩm (tái thẩm) nêu trên, thấy:</w:t>
      </w:r>
    </w:p>
    <w:p w14:paraId="46495B0B" w14:textId="77777777" w:rsidR="00C66B84" w:rsidRPr="00C66B84" w:rsidRDefault="00C66B84" w:rsidP="00C66B84">
      <w:pPr>
        <w:spacing w:before="120" w:after="120" w:line="276" w:lineRule="auto"/>
        <w:ind w:firstLine="720"/>
        <w:jc w:val="both"/>
        <w:outlineLvl w:val="0"/>
        <w:rPr>
          <w:rFonts w:ascii="Times New Roman" w:hAnsi="Times New Roman"/>
          <w:b/>
          <w:color w:val="000000"/>
          <w:sz w:val="24"/>
          <w:szCs w:val="24"/>
          <w:lang w:val="pt-BR"/>
        </w:rPr>
      </w:pPr>
      <w:r w:rsidRPr="00C66B84">
        <w:rPr>
          <w:rFonts w:ascii="Times New Roman" w:hAnsi="Times New Roman"/>
          <w:b/>
          <w:color w:val="000000"/>
          <w:sz w:val="24"/>
          <w:szCs w:val="24"/>
          <w:lang w:val="pt-BR"/>
        </w:rPr>
        <w:t xml:space="preserve">1. Về thời hạn Tòa án gửi Quyết định </w:t>
      </w:r>
    </w:p>
    <w:p w14:paraId="07369AC1" w14:textId="77777777" w:rsidR="00C66B84" w:rsidRPr="00C66B84" w:rsidRDefault="00C66B84" w:rsidP="00C66B84">
      <w:pPr>
        <w:spacing w:before="120" w:after="120" w:line="276" w:lineRule="auto"/>
        <w:ind w:left="720"/>
        <w:jc w:val="both"/>
        <w:rPr>
          <w:rFonts w:ascii="Times New Roman" w:hAnsi="Times New Roman"/>
          <w:color w:val="000000"/>
          <w:sz w:val="24"/>
          <w:szCs w:val="24"/>
          <w:lang w:val="pt-BR"/>
        </w:rPr>
      </w:pPr>
      <w:r w:rsidRPr="00C66B84">
        <w:rPr>
          <w:rFonts w:ascii="Times New Roman" w:hAnsi="Times New Roman"/>
          <w:color w:val="000000"/>
          <w:sz w:val="24"/>
          <w:szCs w:val="24"/>
          <w:lang w:val="pt-BR"/>
        </w:rPr>
        <w:t>………………………………………(5)……………………………………….………………………………………………………………………</w:t>
      </w:r>
    </w:p>
    <w:p w14:paraId="54DB84DA" w14:textId="77777777" w:rsidR="00C66B84" w:rsidRPr="00C66B84" w:rsidRDefault="00C66B84" w:rsidP="00C66B84">
      <w:pPr>
        <w:spacing w:before="120" w:after="120" w:line="276" w:lineRule="auto"/>
        <w:ind w:left="670"/>
        <w:jc w:val="both"/>
        <w:outlineLvl w:val="0"/>
        <w:rPr>
          <w:rFonts w:ascii="Times New Roman" w:hAnsi="Times New Roman"/>
          <w:b/>
          <w:color w:val="000000"/>
          <w:sz w:val="24"/>
          <w:szCs w:val="24"/>
          <w:lang w:val="pt-BR"/>
        </w:rPr>
      </w:pPr>
      <w:r w:rsidRPr="00C66B84">
        <w:rPr>
          <w:rFonts w:ascii="Times New Roman" w:hAnsi="Times New Roman"/>
          <w:b/>
          <w:color w:val="000000"/>
          <w:sz w:val="24"/>
          <w:szCs w:val="24"/>
          <w:lang w:val="pt-BR"/>
        </w:rPr>
        <w:t>2. Về hình thức của Quyết định</w:t>
      </w:r>
    </w:p>
    <w:p w14:paraId="04847584" w14:textId="77777777" w:rsidR="00C66B84" w:rsidRPr="00C66B84" w:rsidRDefault="00C66B84" w:rsidP="00C66B84">
      <w:pPr>
        <w:spacing w:before="120" w:after="120" w:line="276" w:lineRule="auto"/>
        <w:ind w:left="720"/>
        <w:jc w:val="both"/>
        <w:rPr>
          <w:rFonts w:ascii="Times New Roman" w:hAnsi="Times New Roman"/>
          <w:color w:val="000000"/>
          <w:sz w:val="24"/>
          <w:szCs w:val="24"/>
          <w:lang w:val="pt-BR"/>
        </w:rPr>
      </w:pPr>
      <w:r w:rsidRPr="00C66B84">
        <w:rPr>
          <w:rFonts w:ascii="Times New Roman" w:hAnsi="Times New Roman"/>
          <w:color w:val="000000"/>
          <w:sz w:val="24"/>
          <w:szCs w:val="24"/>
          <w:lang w:val="pt-BR"/>
        </w:rPr>
        <w:t>…………………………………………(6)……………………………………………………………………………………………………………</w:t>
      </w:r>
    </w:p>
    <w:p w14:paraId="689D0604" w14:textId="77777777" w:rsidR="00C66B84" w:rsidRPr="00C66B84" w:rsidRDefault="00C66B84" w:rsidP="00C66B84">
      <w:pPr>
        <w:spacing w:before="120" w:after="120" w:line="276" w:lineRule="auto"/>
        <w:ind w:firstLine="720"/>
        <w:jc w:val="both"/>
        <w:outlineLvl w:val="0"/>
        <w:rPr>
          <w:rFonts w:ascii="Times New Roman" w:hAnsi="Times New Roman"/>
          <w:b/>
          <w:color w:val="000000"/>
          <w:spacing w:val="-2"/>
          <w:sz w:val="24"/>
          <w:szCs w:val="24"/>
          <w:lang w:val="pt-BR"/>
        </w:rPr>
      </w:pPr>
      <w:r w:rsidRPr="00C66B84">
        <w:rPr>
          <w:rFonts w:ascii="Times New Roman" w:hAnsi="Times New Roman"/>
          <w:b/>
          <w:color w:val="000000"/>
          <w:sz w:val="24"/>
          <w:szCs w:val="24"/>
          <w:lang w:val="pt-BR"/>
        </w:rPr>
        <w:t>3. Về nội dung Quyết định</w:t>
      </w:r>
    </w:p>
    <w:p w14:paraId="6AFCC914" w14:textId="77777777" w:rsidR="00C66B84" w:rsidRPr="00C66B84" w:rsidRDefault="00C66B84" w:rsidP="00C66B84">
      <w:pPr>
        <w:spacing w:before="120" w:after="120" w:line="276" w:lineRule="auto"/>
        <w:ind w:left="720"/>
        <w:jc w:val="both"/>
        <w:rPr>
          <w:rFonts w:ascii="Times New Roman" w:hAnsi="Times New Roman"/>
          <w:color w:val="000000"/>
          <w:sz w:val="24"/>
          <w:szCs w:val="24"/>
          <w:lang w:val="pt-BR"/>
        </w:rPr>
      </w:pPr>
      <w:r w:rsidRPr="00C66B84">
        <w:rPr>
          <w:rFonts w:ascii="Times New Roman" w:hAnsi="Times New Roman"/>
          <w:color w:val="000000"/>
          <w:sz w:val="24"/>
          <w:szCs w:val="24"/>
          <w:lang w:val="pt-BR"/>
        </w:rPr>
        <w:t>………………………………………(7)…………………………………….…………………………………………………………………………</w:t>
      </w:r>
    </w:p>
    <w:p w14:paraId="7EBAE73E" w14:textId="77777777" w:rsidR="00C66B84" w:rsidRPr="00C66B84" w:rsidRDefault="00C66B84" w:rsidP="00C66B84">
      <w:pPr>
        <w:spacing w:before="120" w:after="120" w:line="276" w:lineRule="auto"/>
        <w:ind w:firstLine="720"/>
        <w:jc w:val="both"/>
        <w:outlineLvl w:val="0"/>
        <w:rPr>
          <w:rFonts w:ascii="Times New Roman" w:hAnsi="Times New Roman"/>
          <w:b/>
          <w:color w:val="000000"/>
          <w:sz w:val="24"/>
          <w:szCs w:val="24"/>
          <w:lang w:val="pt-BR"/>
        </w:rPr>
      </w:pPr>
      <w:r w:rsidRPr="00C66B84">
        <w:rPr>
          <w:rFonts w:ascii="Times New Roman" w:hAnsi="Times New Roman"/>
          <w:b/>
          <w:color w:val="000000"/>
          <w:sz w:val="24"/>
          <w:szCs w:val="24"/>
          <w:lang w:val="pt-BR"/>
        </w:rPr>
        <w:lastRenderedPageBreak/>
        <w:t>4. Vi phạm khác (ghi rõ loại vi phạm và dẫn chiếu cụ thể quy định của pháp luật)</w:t>
      </w:r>
    </w:p>
    <w:p w14:paraId="634633C7" w14:textId="77777777" w:rsidR="00C66B84" w:rsidRPr="00C66B84" w:rsidRDefault="00C66B84" w:rsidP="00C66B84">
      <w:pPr>
        <w:spacing w:before="120" w:after="120" w:line="276" w:lineRule="auto"/>
        <w:ind w:left="720"/>
        <w:jc w:val="both"/>
        <w:rPr>
          <w:rFonts w:ascii="Times New Roman" w:hAnsi="Times New Roman"/>
          <w:color w:val="000000"/>
          <w:sz w:val="24"/>
          <w:szCs w:val="24"/>
          <w:lang w:val="pt-BR"/>
        </w:rPr>
      </w:pPr>
      <w:r w:rsidRPr="00C66B84">
        <w:rPr>
          <w:rFonts w:ascii="Times New Roman" w:hAnsi="Times New Roman"/>
          <w:color w:val="000000"/>
          <w:sz w:val="24"/>
          <w:szCs w:val="24"/>
          <w:lang w:val="pt-BR"/>
        </w:rPr>
        <w:t>……………………………………...…………………………………………………………………………………………………………………….</w:t>
      </w:r>
    </w:p>
    <w:p w14:paraId="173D35AF" w14:textId="77777777" w:rsidR="00C66B84" w:rsidRPr="00C66B84" w:rsidRDefault="00C66B84" w:rsidP="00C66B84">
      <w:pPr>
        <w:spacing w:before="120" w:after="120" w:line="276" w:lineRule="auto"/>
        <w:ind w:firstLine="670"/>
        <w:jc w:val="both"/>
        <w:rPr>
          <w:rFonts w:ascii="Times New Roman" w:hAnsi="Times New Roman"/>
          <w:color w:val="000000"/>
          <w:spacing w:val="-2"/>
          <w:sz w:val="24"/>
          <w:szCs w:val="24"/>
          <w:lang w:val="pt-BR"/>
        </w:rPr>
      </w:pPr>
      <w:r w:rsidRPr="00C66B84">
        <w:rPr>
          <w:rFonts w:ascii="Times New Roman" w:hAnsi="Times New Roman"/>
          <w:b/>
          <w:color w:val="000000"/>
          <w:spacing w:val="-2"/>
          <w:sz w:val="24"/>
          <w:szCs w:val="24"/>
          <w:lang w:val="pt-BR"/>
        </w:rPr>
        <w:t>5. Đề xuất của Kiểm sát viên</w:t>
      </w:r>
    </w:p>
    <w:p w14:paraId="22412CA1" w14:textId="77777777" w:rsidR="00C66B84" w:rsidRPr="00C66B84" w:rsidRDefault="00C66B84" w:rsidP="00C66B84">
      <w:pPr>
        <w:spacing w:before="120" w:after="120" w:line="276" w:lineRule="auto"/>
        <w:ind w:left="670" w:firstLine="50"/>
        <w:jc w:val="both"/>
        <w:rPr>
          <w:rFonts w:ascii="Times New Roman" w:hAnsi="Times New Roman"/>
          <w:color w:val="000000"/>
          <w:sz w:val="24"/>
          <w:szCs w:val="24"/>
          <w:lang w:val="pt-BR"/>
        </w:rPr>
      </w:pPr>
      <w:r w:rsidRPr="00C66B84">
        <w:rPr>
          <w:rFonts w:ascii="Times New Roman" w:hAnsi="Times New Roman"/>
          <w:color w:val="000000"/>
          <w:sz w:val="24"/>
          <w:szCs w:val="24"/>
          <w:lang w:val="pt-BR"/>
        </w:rPr>
        <w:t>………………………………………...……………………………………..…..…………………………………………………………………………</w:t>
      </w:r>
    </w:p>
    <w:p w14:paraId="3959DCDA" w14:textId="77777777" w:rsidR="00C66B84" w:rsidRPr="00C66B84" w:rsidRDefault="00C66B84" w:rsidP="00C66B84">
      <w:pPr>
        <w:spacing w:before="120" w:after="120" w:line="276" w:lineRule="auto"/>
        <w:ind w:firstLine="720"/>
        <w:jc w:val="both"/>
        <w:rPr>
          <w:rFonts w:ascii="Times New Roman" w:hAnsi="Times New Roman"/>
          <w:color w:val="000000"/>
          <w:sz w:val="24"/>
          <w:szCs w:val="24"/>
          <w:lang w:val="pt-BR"/>
        </w:rPr>
      </w:pPr>
      <w:r w:rsidRPr="00C66B84">
        <w:rPr>
          <w:rFonts w:ascii="Times New Roman" w:hAnsi="Times New Roman"/>
          <w:b/>
          <w:color w:val="000000"/>
          <w:sz w:val="24"/>
          <w:szCs w:val="24"/>
          <w:lang w:val="pt-BR"/>
        </w:rPr>
        <w:t>6. Ý kiến của lãnh đạo đơn vị</w:t>
      </w:r>
      <w:r w:rsidRPr="00C66B84">
        <w:rPr>
          <w:rFonts w:ascii="Times New Roman" w:hAnsi="Times New Roman"/>
          <w:color w:val="000000"/>
          <w:sz w:val="24"/>
          <w:szCs w:val="24"/>
          <w:lang w:val="pt-BR"/>
        </w:rPr>
        <w:t xml:space="preserve"> </w:t>
      </w:r>
    </w:p>
    <w:p w14:paraId="477A7228" w14:textId="77777777" w:rsidR="00C66B84" w:rsidRPr="00C66B84" w:rsidRDefault="00C66B84" w:rsidP="00C66B84">
      <w:pPr>
        <w:spacing w:before="120" w:after="120" w:line="276" w:lineRule="auto"/>
        <w:ind w:left="670" w:firstLine="50"/>
        <w:jc w:val="both"/>
        <w:rPr>
          <w:rFonts w:ascii="Times New Roman" w:hAnsi="Times New Roman"/>
          <w:color w:val="000000"/>
          <w:sz w:val="24"/>
          <w:szCs w:val="24"/>
        </w:rPr>
      </w:pPr>
      <w:r w:rsidRPr="00C66B84">
        <w:rPr>
          <w:rFonts w:ascii="Times New Roman" w:hAnsi="Times New Roman"/>
          <w:color w:val="000000"/>
          <w:sz w:val="24"/>
          <w:szCs w:val="24"/>
        </w:rPr>
        <w:t>…………………………………………………………………………..…………………………………………………………………………………</w:t>
      </w:r>
    </w:p>
    <w:tbl>
      <w:tblPr>
        <w:tblW w:w="9464" w:type="dxa"/>
        <w:tblLook w:val="01E0" w:firstRow="1" w:lastRow="1" w:firstColumn="1" w:lastColumn="1" w:noHBand="0" w:noVBand="0"/>
      </w:tblPr>
      <w:tblGrid>
        <w:gridCol w:w="4361"/>
        <w:gridCol w:w="5103"/>
      </w:tblGrid>
      <w:tr w:rsidR="00C66B84" w:rsidRPr="00C66B84" w14:paraId="0508D935" w14:textId="77777777" w:rsidTr="00C66B84">
        <w:tc>
          <w:tcPr>
            <w:tcW w:w="4361" w:type="dxa"/>
          </w:tcPr>
          <w:p w14:paraId="3F7A5600" w14:textId="77777777" w:rsidR="00C66B84" w:rsidRPr="00C66B84" w:rsidRDefault="00C66B84" w:rsidP="00C66B84">
            <w:pPr>
              <w:spacing w:before="120" w:line="276" w:lineRule="auto"/>
              <w:ind w:firstLine="720"/>
              <w:jc w:val="center"/>
              <w:rPr>
                <w:rFonts w:ascii="Times New Roman" w:hAnsi="Times New Roman"/>
                <w:i/>
                <w:color w:val="000000"/>
                <w:sz w:val="24"/>
                <w:szCs w:val="24"/>
              </w:rPr>
            </w:pPr>
            <w:r w:rsidRPr="00C66B84">
              <w:rPr>
                <w:rFonts w:ascii="Times New Roman" w:hAnsi="Times New Roman"/>
                <w:i/>
                <w:color w:val="000000"/>
                <w:sz w:val="24"/>
                <w:szCs w:val="24"/>
              </w:rPr>
              <w:t>Ngày…..tháng……năm……..</w:t>
            </w:r>
          </w:p>
          <w:p w14:paraId="5342264D" w14:textId="77777777" w:rsidR="00C66B84" w:rsidRPr="00C66B84" w:rsidRDefault="00C66B84" w:rsidP="00C66B84">
            <w:pPr>
              <w:spacing w:before="120" w:line="276" w:lineRule="auto"/>
              <w:ind w:firstLine="720"/>
              <w:jc w:val="center"/>
              <w:rPr>
                <w:rFonts w:ascii="Times New Roman" w:hAnsi="Times New Roman"/>
                <w:b/>
                <w:color w:val="000000"/>
                <w:sz w:val="24"/>
                <w:szCs w:val="24"/>
              </w:rPr>
            </w:pPr>
            <w:r w:rsidRPr="00C66B84">
              <w:rPr>
                <w:rFonts w:ascii="Times New Roman" w:hAnsi="Times New Roman"/>
                <w:b/>
                <w:color w:val="000000"/>
                <w:sz w:val="24"/>
                <w:szCs w:val="24"/>
              </w:rPr>
              <w:t>LÃNH ĐẠO ĐƠN VỊ</w:t>
            </w:r>
          </w:p>
          <w:p w14:paraId="2BC42BD2" w14:textId="77777777" w:rsidR="00C66B84" w:rsidRPr="00C66B84" w:rsidRDefault="00C66B84" w:rsidP="00C66B84">
            <w:pPr>
              <w:spacing w:before="120" w:line="276" w:lineRule="auto"/>
              <w:ind w:firstLine="720"/>
              <w:jc w:val="center"/>
              <w:rPr>
                <w:rFonts w:ascii="Times New Roman" w:hAnsi="Times New Roman"/>
                <w:b/>
                <w:color w:val="000000"/>
                <w:sz w:val="24"/>
                <w:szCs w:val="24"/>
              </w:rPr>
            </w:pPr>
            <w:r w:rsidRPr="00C66B84">
              <w:rPr>
                <w:rFonts w:ascii="Times New Roman" w:hAnsi="Times New Roman"/>
                <w:i/>
                <w:color w:val="000000"/>
                <w:sz w:val="24"/>
                <w:szCs w:val="24"/>
              </w:rPr>
              <w:t>(Ký tên, ghi rõ họ tên)</w:t>
            </w:r>
          </w:p>
          <w:p w14:paraId="1FD1D495" w14:textId="77777777" w:rsidR="00C66B84" w:rsidRPr="00C66B84" w:rsidRDefault="00C66B84" w:rsidP="00C66B84">
            <w:pPr>
              <w:spacing w:before="120" w:line="276" w:lineRule="auto"/>
              <w:ind w:firstLine="720"/>
              <w:jc w:val="center"/>
              <w:rPr>
                <w:rFonts w:ascii="Times New Roman" w:hAnsi="Times New Roman"/>
                <w:b/>
                <w:color w:val="000000"/>
                <w:sz w:val="24"/>
                <w:szCs w:val="24"/>
              </w:rPr>
            </w:pPr>
          </w:p>
          <w:p w14:paraId="4FD521EF" w14:textId="77777777" w:rsidR="00C66B84" w:rsidRPr="00C66B84" w:rsidRDefault="00C66B84" w:rsidP="00C66B84">
            <w:pPr>
              <w:spacing w:before="120" w:line="276" w:lineRule="auto"/>
              <w:jc w:val="center"/>
              <w:rPr>
                <w:rFonts w:ascii="Times New Roman" w:hAnsi="Times New Roman"/>
                <w:i/>
                <w:color w:val="000000"/>
                <w:sz w:val="24"/>
                <w:szCs w:val="24"/>
              </w:rPr>
            </w:pPr>
          </w:p>
        </w:tc>
        <w:tc>
          <w:tcPr>
            <w:tcW w:w="5103" w:type="dxa"/>
          </w:tcPr>
          <w:p w14:paraId="3E83A471" w14:textId="77777777" w:rsidR="00C66B84" w:rsidRPr="00C66B84" w:rsidRDefault="00C66B84" w:rsidP="00C66B84">
            <w:pPr>
              <w:spacing w:before="120" w:line="276" w:lineRule="auto"/>
              <w:jc w:val="center"/>
              <w:rPr>
                <w:rFonts w:ascii="Times New Roman" w:hAnsi="Times New Roman"/>
                <w:b/>
                <w:color w:val="000000"/>
                <w:sz w:val="24"/>
                <w:szCs w:val="24"/>
              </w:rPr>
            </w:pPr>
            <w:r w:rsidRPr="00C66B84">
              <w:rPr>
                <w:rFonts w:ascii="Times New Roman" w:hAnsi="Times New Roman"/>
                <w:b/>
                <w:color w:val="000000"/>
                <w:sz w:val="24"/>
                <w:szCs w:val="24"/>
              </w:rPr>
              <w:t xml:space="preserve">           KIỂM SÁT VIÊN</w:t>
            </w:r>
          </w:p>
          <w:p w14:paraId="5B485BFD" w14:textId="77777777" w:rsidR="00C66B84" w:rsidRPr="00C66B84" w:rsidRDefault="00C66B84" w:rsidP="00C66B84">
            <w:pPr>
              <w:spacing w:before="120" w:line="276" w:lineRule="auto"/>
              <w:ind w:firstLine="720"/>
              <w:jc w:val="center"/>
              <w:rPr>
                <w:rFonts w:ascii="Times New Roman" w:hAnsi="Times New Roman"/>
                <w:b/>
                <w:color w:val="000000"/>
                <w:sz w:val="24"/>
                <w:szCs w:val="24"/>
              </w:rPr>
            </w:pPr>
            <w:r w:rsidRPr="00C66B84">
              <w:rPr>
                <w:rFonts w:ascii="Times New Roman" w:hAnsi="Times New Roman"/>
                <w:i/>
                <w:color w:val="000000"/>
                <w:sz w:val="24"/>
                <w:szCs w:val="24"/>
              </w:rPr>
              <w:t>(Ký tên, ghi rõ họ tên)</w:t>
            </w:r>
          </w:p>
          <w:p w14:paraId="01FDEA0E" w14:textId="77777777" w:rsidR="00C66B84" w:rsidRPr="00C66B84" w:rsidRDefault="00C66B84" w:rsidP="00C66B84">
            <w:pPr>
              <w:spacing w:before="120" w:line="276" w:lineRule="auto"/>
              <w:ind w:firstLine="720"/>
              <w:jc w:val="center"/>
              <w:rPr>
                <w:rFonts w:ascii="Times New Roman" w:hAnsi="Times New Roman"/>
                <w:color w:val="000000"/>
                <w:sz w:val="24"/>
                <w:szCs w:val="24"/>
              </w:rPr>
            </w:pPr>
          </w:p>
        </w:tc>
      </w:tr>
    </w:tbl>
    <w:p w14:paraId="3F81699F" w14:textId="77777777" w:rsidR="00C66B84" w:rsidRPr="00C66B84" w:rsidRDefault="00C66B84" w:rsidP="00C66B84">
      <w:pPr>
        <w:spacing w:before="120" w:line="276" w:lineRule="auto"/>
        <w:rPr>
          <w:rFonts w:ascii="Times New Roman" w:hAnsi="Times New Roman"/>
          <w:b/>
          <w:i/>
          <w:color w:val="000000"/>
          <w:sz w:val="24"/>
          <w:szCs w:val="24"/>
        </w:rPr>
      </w:pPr>
      <w:r w:rsidRPr="00C66B84">
        <w:rPr>
          <w:rFonts w:ascii="Times New Roman" w:hAnsi="Times New Roman"/>
          <w:b/>
          <w:i/>
          <w:color w:val="000000"/>
          <w:sz w:val="24"/>
          <w:szCs w:val="24"/>
        </w:rPr>
        <w:t>Nơi nhận:</w:t>
      </w:r>
    </w:p>
    <w:p w14:paraId="62BDDF67" w14:textId="77777777" w:rsidR="00C66B84" w:rsidRPr="00C66B84" w:rsidRDefault="00C66B84" w:rsidP="00C66B84">
      <w:pPr>
        <w:pStyle w:val="ListParagraph"/>
        <w:spacing w:before="120" w:line="276" w:lineRule="auto"/>
        <w:ind w:left="0"/>
        <w:jc w:val="both"/>
        <w:rPr>
          <w:rFonts w:ascii="Times New Roman" w:hAnsi="Times New Roman"/>
          <w:i/>
          <w:color w:val="000000"/>
        </w:rPr>
      </w:pPr>
      <w:r w:rsidRPr="00C66B84">
        <w:rPr>
          <w:rFonts w:ascii="Times New Roman" w:hAnsi="Times New Roman"/>
          <w:color w:val="000000"/>
        </w:rPr>
        <w:t>- Viện kiểm sát nhân dân tối cao</w:t>
      </w:r>
      <w:r w:rsidRPr="00C66B84">
        <w:rPr>
          <w:rFonts w:ascii="Times New Roman" w:hAnsi="Times New Roman"/>
          <w:i/>
          <w:color w:val="000000"/>
        </w:rPr>
        <w:t xml:space="preserve"> (kèm theo Quyết định giám đốc thẩm (tái thẩm) trong trường hợp Viện kiểm sát cấp cao lập phiếu kiểm sát).</w:t>
      </w:r>
    </w:p>
    <w:p w14:paraId="29305D7E" w14:textId="77777777" w:rsidR="00C66B84" w:rsidRPr="00C66B84" w:rsidRDefault="00C66B84" w:rsidP="00C66B84">
      <w:pPr>
        <w:pStyle w:val="ListParagraph"/>
        <w:spacing w:before="120" w:line="276" w:lineRule="auto"/>
        <w:ind w:left="0"/>
        <w:jc w:val="both"/>
        <w:rPr>
          <w:rFonts w:ascii="Times New Roman" w:hAnsi="Times New Roman"/>
          <w:color w:val="000000"/>
        </w:rPr>
      </w:pPr>
      <w:r w:rsidRPr="00C66B84">
        <w:rPr>
          <w:rFonts w:ascii="Times New Roman" w:hAnsi="Times New Roman"/>
          <w:color w:val="000000"/>
        </w:rPr>
        <w:t>- Lưu: HSKS.</w:t>
      </w:r>
    </w:p>
    <w:p w14:paraId="3F7F73E7" w14:textId="77777777" w:rsidR="00C66B84" w:rsidRPr="00C66B84" w:rsidRDefault="00C66B84" w:rsidP="00C66B84">
      <w:pPr>
        <w:pStyle w:val="ListParagraph"/>
        <w:spacing w:before="120" w:line="276" w:lineRule="auto"/>
        <w:ind w:left="0"/>
        <w:rPr>
          <w:rFonts w:ascii="Times New Roman" w:hAnsi="Times New Roman"/>
          <w:color w:val="000000"/>
        </w:rPr>
      </w:pPr>
    </w:p>
    <w:p w14:paraId="178E498D" w14:textId="77777777" w:rsidR="00C66B84" w:rsidRPr="00C66B84" w:rsidRDefault="00C66B84" w:rsidP="00C66B84">
      <w:pPr>
        <w:pStyle w:val="ListParagraph"/>
        <w:spacing w:before="120" w:line="276" w:lineRule="auto"/>
        <w:ind w:left="0"/>
        <w:rPr>
          <w:rFonts w:ascii="Times New Roman" w:hAnsi="Times New Roman"/>
          <w:b/>
          <w:color w:val="000000"/>
        </w:rPr>
      </w:pPr>
      <w:r w:rsidRPr="00C66B84">
        <w:rPr>
          <w:rFonts w:ascii="Times New Roman" w:hAnsi="Times New Roman"/>
          <w:noProof/>
          <w:lang w:eastAsia="zh-CN"/>
        </w:rPr>
        <w:pict w14:anchorId="4A1840F7">
          <v:line id="Line 740" o:spid="_x0000_s1027" style="position:absolute;z-index:251657216;visibility:visible" from="1.85pt,5.65pt" to="170.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"/>
        </w:pict>
      </w:r>
    </w:p>
    <w:p w14:paraId="48A85786" w14:textId="77777777" w:rsidR="00C66B84" w:rsidRPr="00C66B84" w:rsidRDefault="00C66B84" w:rsidP="00C66B84">
      <w:pPr>
        <w:spacing w:before="120" w:after="60" w:line="276" w:lineRule="auto"/>
        <w:jc w:val="both"/>
        <w:rPr>
          <w:rFonts w:ascii="Times New Roman" w:hAnsi="Times New Roman"/>
          <w:i/>
          <w:color w:val="000000"/>
          <w:sz w:val="24"/>
          <w:szCs w:val="24"/>
        </w:rPr>
      </w:pPr>
      <w:r w:rsidRPr="00C66B84">
        <w:rPr>
          <w:rFonts w:ascii="Times New Roman" w:hAnsi="Times New Roman"/>
          <w:b/>
          <w:color w:val="000000"/>
          <w:sz w:val="24"/>
          <w:szCs w:val="24"/>
        </w:rPr>
        <w:t xml:space="preserve">Hướng dẫn sử dụng Mẫu số 57/HC: </w:t>
      </w:r>
      <w:r w:rsidRPr="00C66B84">
        <w:rPr>
          <w:rFonts w:ascii="Times New Roman" w:hAnsi="Times New Roman"/>
          <w:i/>
          <w:color w:val="000000"/>
          <w:sz w:val="24"/>
          <w:szCs w:val="24"/>
        </w:rPr>
        <w:t>Biểu mẫu sử dụng cho việc kiểm sát Quyết định giám đốc thẩm (tái thẩm) của Viện kiểm sát nhân dân cấp cao, Viện kiểm sát nhân dân tối cao.</w:t>
      </w:r>
    </w:p>
    <w:p w14:paraId="7D329D72" w14:textId="77777777" w:rsidR="00C66B84" w:rsidRPr="00C66B84" w:rsidRDefault="00C66B84" w:rsidP="00C66B84">
      <w:pPr>
        <w:spacing w:before="120" w:after="60" w:line="276" w:lineRule="auto"/>
        <w:ind w:firstLine="720"/>
        <w:jc w:val="both"/>
        <w:rPr>
          <w:rFonts w:ascii="Times New Roman" w:hAnsi="Times New Roman"/>
          <w:bCs/>
          <w:iCs/>
          <w:color w:val="000000"/>
          <w:sz w:val="24"/>
          <w:szCs w:val="24"/>
        </w:rPr>
      </w:pPr>
      <w:r w:rsidRPr="00C66B84">
        <w:rPr>
          <w:rFonts w:ascii="Times New Roman" w:hAnsi="Times New Roman"/>
          <w:color w:val="000000"/>
          <w:sz w:val="24"/>
          <w:szCs w:val="24"/>
        </w:rPr>
        <w:t xml:space="preserve">(1) Ghi tên Viện kiểm sát nhân dân </w:t>
      </w:r>
      <w:r w:rsidRPr="00C66B84">
        <w:rPr>
          <w:rFonts w:ascii="Times New Roman" w:hAnsi="Times New Roman"/>
          <w:bCs/>
          <w:iCs/>
          <w:color w:val="000000"/>
          <w:sz w:val="24"/>
          <w:szCs w:val="24"/>
        </w:rPr>
        <w:t>chủ quản cấp trên trực tiếp.</w:t>
      </w:r>
    </w:p>
    <w:p w14:paraId="19CF2297" w14:textId="77777777" w:rsidR="00C66B84" w:rsidRPr="00C66B84" w:rsidRDefault="00C66B84" w:rsidP="00C66B84">
      <w:pPr>
        <w:spacing w:before="120" w:after="60" w:line="276" w:lineRule="auto"/>
        <w:ind w:firstLine="720"/>
        <w:jc w:val="both"/>
        <w:rPr>
          <w:rFonts w:ascii="Times New Roman" w:hAnsi="Times New Roman"/>
          <w:color w:val="000000"/>
          <w:sz w:val="24"/>
          <w:szCs w:val="24"/>
        </w:rPr>
      </w:pPr>
      <w:r w:rsidRPr="00C66B84">
        <w:rPr>
          <w:rFonts w:ascii="Times New Roman" w:hAnsi="Times New Roman"/>
          <w:color w:val="000000"/>
          <w:sz w:val="24"/>
          <w:szCs w:val="24"/>
        </w:rPr>
        <w:t>(2) Ghi tên Viện kiểm sát nhân dân ban hành Phiếu kiểm sát. Trường hợp Viện kiểm sát nhân dân tối cao lập phiếu kiểm sát thì bỏ Mục (1).</w:t>
      </w:r>
    </w:p>
    <w:p w14:paraId="3A6EBE37" w14:textId="77777777" w:rsidR="00C66B84" w:rsidRPr="00C66B84" w:rsidRDefault="00C66B84" w:rsidP="00C66B84">
      <w:pPr>
        <w:spacing w:before="120" w:after="60" w:line="276" w:lineRule="auto"/>
        <w:ind w:firstLine="720"/>
        <w:jc w:val="both"/>
        <w:rPr>
          <w:rFonts w:ascii="Times New Roman" w:hAnsi="Times New Roman"/>
          <w:color w:val="000000"/>
          <w:sz w:val="24"/>
          <w:szCs w:val="24"/>
        </w:rPr>
      </w:pPr>
      <w:r w:rsidRPr="00C66B84">
        <w:rPr>
          <w:rFonts w:ascii="Times New Roman" w:hAnsi="Times New Roman"/>
          <w:color w:val="000000"/>
          <w:sz w:val="24"/>
          <w:szCs w:val="24"/>
        </w:rPr>
        <w:t>(3) Ghi trích yếu khiếu kiện vụ án hành chính.</w:t>
      </w:r>
    </w:p>
    <w:p w14:paraId="45842922" w14:textId="77777777" w:rsidR="00C66B84" w:rsidRPr="00C66B84" w:rsidRDefault="00C66B84" w:rsidP="00C66B84">
      <w:pPr>
        <w:spacing w:before="120" w:after="60" w:line="276" w:lineRule="auto"/>
        <w:ind w:firstLine="720"/>
        <w:jc w:val="both"/>
        <w:rPr>
          <w:rFonts w:ascii="Times New Roman" w:hAnsi="Times New Roman"/>
          <w:color w:val="000000"/>
          <w:spacing w:val="-4"/>
          <w:sz w:val="24"/>
          <w:szCs w:val="24"/>
          <w:lang w:val="pt-BR"/>
        </w:rPr>
      </w:pPr>
      <w:r w:rsidRPr="00C66B84">
        <w:rPr>
          <w:rFonts w:ascii="Times New Roman" w:hAnsi="Times New Roman"/>
          <w:color w:val="000000"/>
          <w:spacing w:val="-4"/>
          <w:sz w:val="24"/>
          <w:szCs w:val="24"/>
          <w:lang w:val="pt-BR"/>
        </w:rPr>
        <w:t xml:space="preserve">(4) Ghi thông tin đầy đủ của đương sự và những người tham gia tố tụng khác </w:t>
      </w:r>
      <w:r w:rsidRPr="00C66B84">
        <w:rPr>
          <w:rFonts w:ascii="Times New Roman" w:hAnsi="Times New Roman"/>
          <w:i/>
          <w:color w:val="000000"/>
          <w:spacing w:val="-4"/>
          <w:sz w:val="24"/>
          <w:szCs w:val="24"/>
          <w:lang w:val="pt-BR"/>
        </w:rPr>
        <w:t>(nếu có)</w:t>
      </w:r>
      <w:r w:rsidRPr="00C66B84">
        <w:rPr>
          <w:rFonts w:ascii="Times New Roman" w:hAnsi="Times New Roman"/>
          <w:color w:val="000000"/>
          <w:spacing w:val="-4"/>
          <w:sz w:val="24"/>
          <w:szCs w:val="24"/>
          <w:lang w:val="pt-BR"/>
        </w:rPr>
        <w:t xml:space="preserve"> trong vụ án hành chính.</w:t>
      </w:r>
    </w:p>
    <w:p w14:paraId="7A2ADF6E" w14:textId="77777777" w:rsidR="00C66B84" w:rsidRPr="00C66B84" w:rsidRDefault="00C66B84" w:rsidP="00C66B84">
      <w:pPr>
        <w:spacing w:before="120" w:after="60" w:line="276" w:lineRule="auto"/>
        <w:ind w:firstLine="720"/>
        <w:jc w:val="both"/>
        <w:outlineLvl w:val="0"/>
        <w:rPr>
          <w:rFonts w:ascii="Times New Roman" w:hAnsi="Times New Roman"/>
          <w:color w:val="000000"/>
          <w:spacing w:val="-2"/>
          <w:sz w:val="24"/>
          <w:szCs w:val="24"/>
          <w:lang w:val="pt-BR"/>
        </w:rPr>
      </w:pPr>
      <w:r w:rsidRPr="00C66B84">
        <w:rPr>
          <w:rFonts w:ascii="Times New Roman" w:hAnsi="Times New Roman"/>
          <w:color w:val="000000"/>
          <w:spacing w:val="-4"/>
          <w:sz w:val="24"/>
          <w:szCs w:val="24"/>
          <w:lang w:val="pt-BR"/>
        </w:rPr>
        <w:t xml:space="preserve">(5) Ghi rõ </w:t>
      </w:r>
      <w:r w:rsidRPr="00C66B84">
        <w:rPr>
          <w:rFonts w:ascii="Times New Roman" w:hAnsi="Times New Roman"/>
          <w:color w:val="000000"/>
          <w:spacing w:val="-2"/>
          <w:sz w:val="24"/>
          <w:szCs w:val="24"/>
          <w:lang w:val="pt-BR"/>
        </w:rPr>
        <w:t xml:space="preserve">Tòa án cùng cấp gửi Quyết định giám đốc thẩm (tái thẩm) đúng/ không đúng thời hạn (gửi chậm bao nhiêu ngày) theo quy định tại Điều 279 (Điều 286) Luật Tố tụng hành chính. </w:t>
      </w:r>
    </w:p>
    <w:p w14:paraId="59CA763F" w14:textId="77777777" w:rsidR="00C66B84" w:rsidRPr="00C66B84" w:rsidRDefault="00C66B84" w:rsidP="00C66B84">
      <w:pPr>
        <w:spacing w:before="120" w:after="60" w:line="276" w:lineRule="auto"/>
        <w:ind w:firstLine="720"/>
        <w:jc w:val="both"/>
        <w:rPr>
          <w:rFonts w:ascii="Times New Roman" w:hAnsi="Times New Roman"/>
          <w:color w:val="000000"/>
          <w:spacing w:val="-4"/>
          <w:sz w:val="24"/>
          <w:szCs w:val="24"/>
          <w:lang w:val="pt-BR"/>
        </w:rPr>
      </w:pPr>
      <w:r w:rsidRPr="00C66B84">
        <w:rPr>
          <w:rFonts w:ascii="Times New Roman" w:hAnsi="Times New Roman"/>
          <w:color w:val="000000"/>
          <w:spacing w:val="-2"/>
          <w:sz w:val="24"/>
          <w:szCs w:val="24"/>
          <w:lang w:val="pt-BR"/>
        </w:rPr>
        <w:lastRenderedPageBreak/>
        <w:t>(6) Ghi rõ h</w:t>
      </w:r>
      <w:r w:rsidRPr="00C66B84">
        <w:rPr>
          <w:rFonts w:ascii="Times New Roman" w:hAnsi="Times New Roman"/>
          <w:color w:val="000000"/>
          <w:spacing w:val="-4"/>
          <w:sz w:val="24"/>
          <w:szCs w:val="24"/>
          <w:lang w:val="pt-BR"/>
        </w:rPr>
        <w:t xml:space="preserve">ình thức của </w:t>
      </w:r>
      <w:r w:rsidRPr="00C66B84">
        <w:rPr>
          <w:rFonts w:ascii="Times New Roman" w:hAnsi="Times New Roman"/>
          <w:color w:val="000000"/>
          <w:spacing w:val="-2"/>
          <w:sz w:val="24"/>
          <w:szCs w:val="24"/>
          <w:lang w:val="pt-BR"/>
        </w:rPr>
        <w:t>Quyết định giám đốc thẩm</w:t>
      </w:r>
      <w:r w:rsidRPr="00C66B84">
        <w:rPr>
          <w:rFonts w:ascii="Times New Roman" w:hAnsi="Times New Roman"/>
          <w:color w:val="000000"/>
          <w:spacing w:val="-4"/>
          <w:sz w:val="24"/>
          <w:szCs w:val="24"/>
          <w:lang w:val="pt-BR"/>
        </w:rPr>
        <w:t xml:space="preserve"> đúng hay không đúng theo Mẫu 54-HC (hoặc Mẫu số 55-HC) (Ban hành kèm theo Nghị quyết số 02/2017/NQ-HĐTP ngày 13/01/2017 của Hội đồng Thẩm phán Tòa án nhân dân tối cao).</w:t>
      </w:r>
    </w:p>
    <w:p w14:paraId="47272F52" w14:textId="77777777" w:rsidR="00C66B84" w:rsidRPr="00C66B84" w:rsidRDefault="00C66B84" w:rsidP="00C66B84">
      <w:pPr>
        <w:spacing w:before="120" w:after="60" w:line="276" w:lineRule="auto"/>
        <w:ind w:firstLine="720"/>
        <w:jc w:val="both"/>
        <w:rPr>
          <w:rFonts w:ascii="Times New Roman" w:hAnsi="Times New Roman"/>
          <w:color w:val="000000"/>
          <w:sz w:val="24"/>
          <w:szCs w:val="24"/>
          <w:lang w:val="pt-BR"/>
        </w:rPr>
      </w:pPr>
      <w:r w:rsidRPr="00C66B84">
        <w:rPr>
          <w:rFonts w:ascii="Times New Roman" w:hAnsi="Times New Roman"/>
          <w:color w:val="000000"/>
          <w:sz w:val="24"/>
          <w:szCs w:val="24"/>
          <w:lang w:val="pt-BR"/>
        </w:rPr>
        <w:t xml:space="preserve">(7) Nhận định, đánh giá nội dung của Quyết định giám đốc thẩm (tái thẩm) đúng hay không đúng quy định tại khoản 2 Điều 277 (Điều 286) </w:t>
      </w:r>
      <w:r w:rsidRPr="00C66B84">
        <w:rPr>
          <w:rFonts w:ascii="Times New Roman" w:hAnsi="Times New Roman"/>
          <w:color w:val="000000"/>
          <w:spacing w:val="-2"/>
          <w:sz w:val="24"/>
          <w:szCs w:val="24"/>
          <w:lang w:val="pt-BR"/>
        </w:rPr>
        <w:t>Luật Tố tụng hành chính.</w:t>
      </w:r>
    </w:p>
    <w:p w14:paraId="454F2DDD" w14:textId="77777777" w:rsidR="000751D3" w:rsidRPr="00C66B84" w:rsidRDefault="000751D3" w:rsidP="00C66B84">
      <w:pPr>
        <w:spacing w:before="120" w:line="276" w:lineRule="auto"/>
        <w:rPr>
          <w:rFonts w:ascii="Times New Roman" w:hAnsi="Times New Roman"/>
          <w:sz w:val="24"/>
          <w:szCs w:val="24"/>
        </w:rPr>
      </w:pPr>
    </w:p>
    <w:sectPr w:rsidR="000751D3" w:rsidRPr="00C66B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B84"/>
    <w:rsid w:val="000751D3"/>
    <w:rsid w:val="00574D78"/>
    <w:rsid w:val="00610C6E"/>
    <w:rsid w:val="00C66B8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577F155"/>
  <w15:chartTrackingRefBased/>
  <w15:docId w15:val="{DE12B052-75E3-47BF-9A23-0ED6887FE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B84"/>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2308</Characters>
  <Application>Microsoft Office Word</Application>
  <DocSecurity>4</DocSecurity>
  <Lines>19</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Về thời hạn Tòa án gửi Quyết định </vt:lpstr>
      <vt:lpstr>2. Về hình thức của Quyết định</vt:lpstr>
      <vt:lpstr>3. Về nội dung Quyết định</vt:lpstr>
      <vt:lpstr>4. Vi phạm khác (ghi rõ loại vi phạm và dẫn chiếu cụ thể quy định của pháp luật)</vt:lpstr>
      <vt:lpstr>(5) Ghi rõ Tòa án cùng cấp gửi Quyết định giám đốc thẩm (tái thẩm) đúng/ không đ</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2026-05-20T19:20:00Z</dcterms:created>
  <dcterms:modified xsi:type="dcterms:W3CDTF">2026-05-20T19:20:00Z</dcterms:modified>
</cp:coreProperties>
</file>