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3B08" w14:textId="77777777" w:rsidR="003D69A1" w:rsidRPr="003D69A1" w:rsidRDefault="003D69A1" w:rsidP="003D69A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07</w:t>
      </w:r>
    </w:p>
    <w:p w14:paraId="5D089D76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Tờ số.../Tổng số tờ</w:t>
      </w:r>
    </w:p>
    <w:p w14:paraId="2E8DA5DD" w14:textId="77777777" w:rsidR="003D69A1" w:rsidRPr="003D69A1" w:rsidRDefault="003D69A1" w:rsidP="003D69A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THEO DÕI,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D69A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TRỪ LÙI HÀNG HÓA MIỄN THUẾ XUẤT KHẨU, THUẾ NHẬP KHẨU</w:t>
      </w:r>
    </w:p>
    <w:p w14:paraId="0B20DBA4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Danh mục hàng hóa miễn thuế dự kiến xuất kh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u, nhập kh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s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ngày... tháng ... năm...</w:t>
      </w:r>
    </w:p>
    <w:p w14:paraId="0696D994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Tên tổ chức/cá nhân...</w:t>
      </w:r>
    </w:p>
    <w:p w14:paraId="6425C2AD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thuế: ...</w:t>
      </w:r>
    </w:p>
    <w:p w14:paraId="17AA64BB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CMND/Căn cước công dân/H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 số: ... Ngày cấp: .../.../...</w:t>
      </w:r>
    </w:p>
    <w:p w14:paraId="7EE71366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cấp: ... Quốc tịch: ...</w:t>
      </w:r>
    </w:p>
    <w:p w14:paraId="01E03C79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 ... 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 ...</w:t>
      </w:r>
    </w:p>
    <w:p w14:paraId="127CB0B9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chỉ trụ sở tổ chức/cá nhân: ...</w:t>
      </w:r>
    </w:p>
    <w:p w14:paraId="5494569D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Tên dự án đầu tư: 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1272"/>
        <w:gridCol w:w="1175"/>
        <w:gridCol w:w="784"/>
        <w:gridCol w:w="1861"/>
        <w:gridCol w:w="1763"/>
        <w:gridCol w:w="1664"/>
      </w:tblGrid>
      <w:tr w:rsidR="003D69A1" w:rsidRPr="003D69A1" w14:paraId="130D0EFE" w14:textId="77777777" w:rsidTr="003D69A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BB8B9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A7C6D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Số, ngày tờ khai hải quan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045F07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hàng, quy cách phẩm chất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E6C15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5219F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hàng h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óa 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xuất khẩu, nhập khẩu theo tờ khai hải quan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2788E2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 hàng h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óa 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còn lại chưa xuất khẩu, nhập khẩu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B21D0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chức hải quan trừ lùi, ký tên, đóng dấu công chức</w:t>
            </w:r>
          </w:p>
        </w:tc>
      </w:tr>
      <w:tr w:rsidR="003D69A1" w:rsidRPr="003D69A1" w14:paraId="65B2AA08" w14:textId="77777777" w:rsidTr="003D69A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4E55C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FF861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861C0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AEBA6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F2488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95E88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C5B2D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(7)</w:t>
            </w:r>
          </w:p>
        </w:tc>
      </w:tr>
      <w:tr w:rsidR="003D69A1" w:rsidRPr="003D69A1" w14:paraId="34AF4E6E" w14:textId="77777777" w:rsidTr="003D69A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1E933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BF969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BE73D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314E9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5EAF6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3C1AD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9E051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460A4FB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D69A1" w:rsidRPr="003D69A1" w14:paraId="3C1F3C27" w14:textId="77777777" w:rsidTr="003D69A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614EA" w14:textId="77777777" w:rsidR="003D69A1" w:rsidRPr="003D69A1" w:rsidRDefault="003D69A1" w:rsidP="003D69A1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D25C7" w14:textId="77777777" w:rsidR="003D69A1" w:rsidRPr="003D69A1" w:rsidRDefault="003D69A1" w:rsidP="003D69A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HẢI QUAN</w:t>
            </w: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3D69A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NHẬN PHIẾU THEO DÕI TRỪ LÙI</w:t>
            </w:r>
            <w:r w:rsidRPr="003D69A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D69A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3D69A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3D69A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</w:t>
            </w:r>
            <w:r w:rsidRPr="003D69A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3D69A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tên, đóng dấu)</w:t>
            </w:r>
          </w:p>
        </w:tc>
      </w:tr>
    </w:tbl>
    <w:p w14:paraId="15537D7C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3F01C54E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với trường hợp thông báo Danh mục miễn thuế bằng giấy.</w:t>
      </w:r>
    </w:p>
    <w:p w14:paraId="41FB1136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Cơ quan hải quan nơi tiếp nhận phiếu theo dõi trừ lùi ghi các tiêu chí tại các mục 1, 2, 3, 4, tờ s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/tổng số tờ; (Trường hợp Phiếu theo dõi trừ lùi gồm nhiều tờ, cơ quan hải quan đóng dấu treo lên tất cả các tờ).</w:t>
      </w:r>
    </w:p>
    <w:p w14:paraId="57D01038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Cơ quan hải quan nơi làm thủ tục xuất khẩu, nhập khẩu hàng hóa ghi số liệu các cột từ 1 đ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7 của Phiếu theo dõi trừ lùi.</w:t>
      </w:r>
    </w:p>
    <w:p w14:paraId="640B18BF" w14:textId="77777777" w:rsidR="003D69A1" w:rsidRPr="003D69A1" w:rsidRDefault="003D69A1" w:rsidP="003D69A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Khi tổ chức/cá nhân đã xuất khẩu, nhập khẩu hết hàng hóa theo Danh mục đã thông báo, Chi cục Hải quan nơi làm thủ tục cuối cùng xác nhận lên b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chính “đã xuất khẩu/nhập kh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 h</w:t>
      </w:r>
      <w:r w:rsidRPr="003D69A1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3D69A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hàng hóa miễn thuế” và gửi 01 bản sao y bản chính cho Cục Hải quan nơi tiếp nhận thông báo Danh mục hàng hóa miễn thuế dự kiến xuất khẩu, nhập khẩu.</w:t>
      </w:r>
    </w:p>
    <w:p w14:paraId="18C14084" w14:textId="77777777" w:rsidR="000D3798" w:rsidRPr="003D69A1" w:rsidRDefault="000D3798">
      <w:pPr>
        <w:rPr>
          <w:rFonts w:ascii="Times New Roman" w:hAnsi="Times New Roman"/>
          <w:sz w:val="24"/>
          <w:szCs w:val="24"/>
        </w:rPr>
      </w:pPr>
    </w:p>
    <w:p w14:paraId="48D4B55C" w14:textId="77777777" w:rsidR="003D69A1" w:rsidRPr="003D69A1" w:rsidRDefault="003D69A1">
      <w:pPr>
        <w:rPr>
          <w:rFonts w:ascii="Times New Roman" w:hAnsi="Times New Roman"/>
          <w:sz w:val="24"/>
          <w:szCs w:val="24"/>
        </w:rPr>
      </w:pPr>
      <w:r w:rsidRPr="003D69A1">
        <w:rPr>
          <w:rFonts w:ascii="Times New Roman" w:hAnsi="Times New Roman"/>
          <w:sz w:val="24"/>
          <w:szCs w:val="24"/>
        </w:rPr>
        <w:t>Nguồn: Nghị định 18/2021/NĐ-CP</w:t>
      </w:r>
    </w:p>
    <w:sectPr w:rsidR="003D69A1" w:rsidRPr="003D6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69A1"/>
    <w:rsid w:val="000D3798"/>
    <w:rsid w:val="003D69A1"/>
    <w:rsid w:val="008E1504"/>
    <w:rsid w:val="00C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6709E"/>
  <w15:chartTrackingRefBased/>
  <w15:docId w15:val="{F0ED2EE7-2A9B-49E1-B81F-8539E408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9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