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E104" w14:textId="77777777" w:rsidR="00D22987" w:rsidRPr="002141F9" w:rsidRDefault="00D22987" w:rsidP="00D22987">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PHIẾU KHẢO SÁT SỐ 1A</w:t>
      </w:r>
    </w:p>
    <w:p w14:paraId="062B247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i/>
          <w:iCs/>
          <w:sz w:val="26"/>
          <w:szCs w:val="26"/>
        </w:rPr>
        <w:t>(</w:t>
      </w:r>
      <w:r w:rsidRPr="002141F9">
        <w:rPr>
          <w:rFonts w:ascii="Times New Roman" w:hAnsi="Times New Roman"/>
          <w:b/>
          <w:bCs/>
          <w:i/>
          <w:iCs/>
          <w:sz w:val="26"/>
          <w:szCs w:val="26"/>
        </w:rPr>
        <w:t>Dành cho cá nhân/đại diện tổ chức và doanh nghiệp đến giao dịch trực tiếp tại Bộ phận TNHS của BHXH tỉnh/ thành phố</w:t>
      </w:r>
      <w:r w:rsidRPr="002141F9">
        <w:rPr>
          <w:rFonts w:ascii="Times New Roman" w:hAnsi="Times New Roman"/>
          <w:i/>
          <w:iCs/>
          <w:sz w:val="26"/>
          <w:szCs w:val="26"/>
        </w:rPr>
        <w:t>)</w:t>
      </w:r>
    </w:p>
    <w:p w14:paraId="4022535A"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Tỉnh/ Thành phố: ...............................................................................................................</w:t>
      </w:r>
    </w:p>
    <w:p w14:paraId="7FE47C08"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Huyện/ Quận:.....................................................................................................................</w:t>
      </w:r>
    </w:p>
    <w:p w14:paraId="7B774506"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Xã/ Phường:.......................................................................................................................</w:t>
      </w:r>
    </w:p>
    <w:p w14:paraId="299FFCC7" w14:textId="77777777" w:rsidR="00D22987" w:rsidRPr="002141F9" w:rsidRDefault="00D22987" w:rsidP="00D22987">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GIỚI THIỆU VỀ CUỘC KHẢO SÁT</w:t>
      </w:r>
    </w:p>
    <w:p w14:paraId="79B13309"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Bảo hiểm xã hội Việt Nam là cơ quan thuộc Chính phủ có chức năng tổ chức thực hiện các chế độ, chính sách bảo hiểm xã hội (BHXH), bảo hiểm y tế (BHYT); Tổ chức thu, chi chế độ bảo hiểm thất nghiệp (BHTN); Quản lý và sử dụng các quỹ: BHXH, BHYT, BHTN; Thanh tra chuyên ngành việc đóng BHXH, BHYT, BHTN theo quy định của pháp luật. Để có cơ sở cải thiện chất lượng phục vụ cá nhân, tổ chức tham gia và thụ hưởng chính sách BHXH, BHYT, BHTN, BHXH Việt Nam tiến hành khảo sát mức độ hài lòng của cá nhân, tổ chức và doanh nghiệp đối với sự phục vụ của ngành BHXH Việt Nam.</w:t>
      </w:r>
    </w:p>
    <w:p w14:paraId="1DFFCAD2"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BHXH Việt Nam kính mong Ông/Bà tham gia trả lời phiếu khảo sát đo lường sự hài lòng một cách đầy đủ, chính xác, khách quan. Các thông tin mà Ông/Bà cung cấp trong phiếu khảo sát sẽ được bảo mật theo quy định.</w:t>
      </w:r>
    </w:p>
    <w:p w14:paraId="79149927"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khảo sát đo lường sự hài lòng của cá nhân, tổ chức và doanh nghiệp sẽ được BHXH Việt Nam tổng hợp, phân tích, xây dựng thành “Chỉ số hài lòng của cá nhân, tổ chức và doanh nghiệp đối với sự phục vụ của ngành Bảo hiểm xã hội Việt Nam” để báo cáo Chính phủ và công bố công khai trong cả nước.</w:t>
      </w:r>
    </w:p>
    <w:p w14:paraId="26445638" w14:textId="77777777" w:rsidR="00D22987" w:rsidRPr="002141F9" w:rsidRDefault="00D22987" w:rsidP="00D22987">
      <w:pPr>
        <w:autoSpaceDE w:val="0"/>
        <w:autoSpaceDN w:val="0"/>
        <w:adjustRightInd w:val="0"/>
        <w:spacing w:before="120"/>
        <w:rPr>
          <w:rFonts w:ascii="Times New Roman" w:hAnsi="Times New Roman"/>
          <w:sz w:val="26"/>
          <w:szCs w:val="26"/>
        </w:rPr>
      </w:pPr>
    </w:p>
    <w:tbl>
      <w:tblPr>
        <w:tblW w:w="5000" w:type="pct"/>
        <w:tblLook w:val="01E0" w:firstRow="1" w:lastRow="1" w:firstColumn="1" w:lastColumn="1" w:noHBand="0" w:noVBand="0"/>
      </w:tblPr>
      <w:tblGrid>
        <w:gridCol w:w="4399"/>
        <w:gridCol w:w="5177"/>
      </w:tblGrid>
      <w:tr w:rsidR="00D22987" w:rsidRPr="002141F9" w14:paraId="7060AF7C" w14:textId="77777777" w:rsidTr="00D22987">
        <w:tc>
          <w:tcPr>
            <w:tcW w:w="2297" w:type="pct"/>
            <w:tcBorders>
              <w:top w:val="nil"/>
              <w:left w:val="nil"/>
              <w:bottom w:val="nil"/>
            </w:tcBorders>
          </w:tcPr>
          <w:p w14:paraId="26AC6F4C"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2703" w:type="pct"/>
          </w:tcPr>
          <w:p w14:paraId="40367EFE"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Phần dành cho điều tra viên</w:t>
            </w:r>
          </w:p>
          <w:p w14:paraId="05B29B96"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Mã số phiếu: ……………………………………….</w:t>
            </w:r>
          </w:p>
          <w:p w14:paraId="30077DA5"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Họ tên điều tra viên: ……………………………….</w:t>
            </w:r>
          </w:p>
          <w:p w14:paraId="2A6BE69A"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Số điện thoại điều tra viên: ………………………..</w:t>
            </w:r>
          </w:p>
          <w:p w14:paraId="087A7C9D"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 xml:space="preserve">Điều tra viên ký tên: </w:t>
            </w:r>
            <w:r w:rsidRPr="002141F9">
              <w:rPr>
                <w:rFonts w:ascii="Times New Roman" w:hAnsi="Times New Roman"/>
                <w:sz w:val="26"/>
                <w:szCs w:val="26"/>
              </w:rPr>
              <w:lastRenderedPageBreak/>
              <w:t>………………………………</w:t>
            </w:r>
          </w:p>
          <w:p w14:paraId="5E0B3E44" w14:textId="77777777" w:rsidR="00D22987" w:rsidRPr="002141F9" w:rsidRDefault="00D22987" w:rsidP="00D22987">
            <w:pPr>
              <w:autoSpaceDE w:val="0"/>
              <w:autoSpaceDN w:val="0"/>
              <w:adjustRightInd w:val="0"/>
              <w:spacing w:before="120"/>
              <w:rPr>
                <w:rFonts w:ascii="Times New Roman" w:hAnsi="Times New Roman"/>
                <w:sz w:val="26"/>
                <w:szCs w:val="26"/>
              </w:rPr>
            </w:pPr>
          </w:p>
        </w:tc>
      </w:tr>
    </w:tbl>
    <w:p w14:paraId="483920C2" w14:textId="77777777" w:rsidR="00D22987" w:rsidRPr="002141F9" w:rsidRDefault="00D22987" w:rsidP="00D22987">
      <w:pPr>
        <w:autoSpaceDE w:val="0"/>
        <w:autoSpaceDN w:val="0"/>
        <w:adjustRightInd w:val="0"/>
        <w:spacing w:before="120"/>
        <w:rPr>
          <w:rFonts w:ascii="Times New Roman" w:hAnsi="Times New Roman"/>
          <w:sz w:val="26"/>
          <w:szCs w:val="26"/>
        </w:rPr>
      </w:pPr>
    </w:p>
    <w:p w14:paraId="52AA7DEE" w14:textId="77777777" w:rsidR="00D22987" w:rsidRPr="002141F9" w:rsidRDefault="00D22987" w:rsidP="00D22987">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A. THÔNG TIN CHUNG VỀ NGƯỜI ĐƯỢC KHẢO SÁT</w:t>
      </w:r>
    </w:p>
    <w:p w14:paraId="71ADE9ED"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i/>
          <w:iCs/>
          <w:sz w:val="26"/>
          <w:szCs w:val="26"/>
        </w:rPr>
        <w:t>Ông/Bà khoanh tròn xung quanh chữ số (1, 2, 3 …) đứng trước phương án trả lời mà Ông/Bà lựa chọn.</w:t>
      </w:r>
    </w:p>
    <w:p w14:paraId="37F41A77"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1. Giới tính             </w:t>
      </w:r>
      <w:r w:rsidRPr="002141F9">
        <w:rPr>
          <w:rFonts w:ascii="Times New Roman" w:hAnsi="Times New Roman"/>
          <w:sz w:val="26"/>
          <w:szCs w:val="26"/>
        </w:rPr>
        <w:t>1. Nam            2. Nữ</w:t>
      </w:r>
    </w:p>
    <w:p w14:paraId="2AA81A54"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2. Độ tuổi</w:t>
      </w:r>
    </w:p>
    <w:p w14:paraId="0E06CCDB"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Dưới 30 tuổi                                      … 2. Từ 30 đến 45 tuổi</w:t>
      </w:r>
    </w:p>
    <w:p w14:paraId="35ED93D9"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Từ 45 đến 60 tuổi                                  4. Trên 60 tuổi</w:t>
      </w:r>
    </w:p>
    <w:p w14:paraId="764DBEB3"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3. Nơi cư trú</w:t>
      </w:r>
    </w:p>
    <w:p w14:paraId="1F99D530"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Thành thị (thành phố, thị xã, thị trấn)</w:t>
      </w:r>
    </w:p>
    <w:p w14:paraId="6B944529"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Nông thôn</w:t>
      </w:r>
    </w:p>
    <w:p w14:paraId="322E34F9"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4. Ông/Bà giao dịch với cơ quan BHXH với cương vị</w:t>
      </w:r>
    </w:p>
    <w:p w14:paraId="31B310B2"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Cá nhân</w:t>
      </w:r>
    </w:p>
    <w:p w14:paraId="3D944725"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Đại diện tổ chức</w:t>
      </w:r>
    </w:p>
    <w:p w14:paraId="7C7A1F0B"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5. Số lần giao dịch dịch vụ BHXH, BHYT, BHTN của Ông/Bà trong năm 2024?</w:t>
      </w:r>
    </w:p>
    <w:p w14:paraId="7405E992"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01 lần                                                   2. Từ 2 đến 3 lần</w:t>
      </w:r>
    </w:p>
    <w:p w14:paraId="21DE7A8E"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Trên 3 lần</w:t>
      </w:r>
    </w:p>
    <w:p w14:paraId="6F105E71"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6. Ông/Bà đã thực hiện giao dịch dịch vụ thuộc lĩnh vực nào? </w:t>
      </w:r>
      <w:r w:rsidRPr="002141F9">
        <w:rPr>
          <w:rFonts w:ascii="Times New Roman" w:hAnsi="Times New Roman"/>
          <w:b/>
          <w:bCs/>
          <w:i/>
          <w:iCs/>
          <w:sz w:val="26"/>
          <w:szCs w:val="26"/>
        </w:rPr>
        <w:t>(Trong trường hợp có giao dịch ở nhiều lĩnh vực, chọn lĩnh vực mà Ông/Bà có giao dịch thường xuyên nhất)</w:t>
      </w:r>
    </w:p>
    <w:p w14:paraId="6204127B"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Lĩnh vực thu BHXH, BHYT, BHTN</w:t>
      </w:r>
    </w:p>
    <w:p w14:paraId="5145D538"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Lĩnh vực cấp sổ BHXH, thẻ BHYT</w:t>
      </w:r>
    </w:p>
    <w:p w14:paraId="7F11ABB1"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Lĩnh vực giải quyết các chế độ BHXH</w:t>
      </w:r>
    </w:p>
    <w:p w14:paraId="63F4AA26"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Lĩnh vực thực hiện chính sách BHYT</w:t>
      </w:r>
    </w:p>
    <w:p w14:paraId="3C304F98"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Lĩnh vực chi trả các chế độ BHXH, BHTN</w:t>
      </w:r>
    </w:p>
    <w:p w14:paraId="246A4141"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lastRenderedPageBreak/>
        <w:t>6. Không nhớ rõ</w:t>
      </w:r>
    </w:p>
    <w:p w14:paraId="1B561596" w14:textId="77777777" w:rsidR="00D22987" w:rsidRPr="002141F9" w:rsidRDefault="00D22987" w:rsidP="00D22987">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B. NỘI DUNG KHẢO SÁT</w:t>
      </w:r>
    </w:p>
    <w:p w14:paraId="5086CD18"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Ông/ Bà cho biết mức độ hài lòng của Ông/Bà đối với sự phục vụ của ngành Bảo hiểm xã hội Việt Nam bao gồm các nội dung sau. Vui lòng khoanh tròn vào lựa chọn của ông/bà, mỗi câu chỉ có một lựa chọn duy nhất với các mức độ sau:</w:t>
      </w:r>
    </w:p>
    <w:p w14:paraId="5E76F4FF"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không hài lòng” được tính 1 điểm;</w:t>
      </w:r>
    </w:p>
    <w:p w14:paraId="14A1CE54"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“Không hài lòng” được tính 2 điểm;</w:t>
      </w:r>
    </w:p>
    <w:p w14:paraId="1E753161"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“Bình thường” được tính 3 điểm;</w:t>
      </w:r>
    </w:p>
    <w:p w14:paraId="10F406F2"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“Hài lòng” được tính 4 điểm;</w:t>
      </w:r>
    </w:p>
    <w:p w14:paraId="7CBB27EF"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hài lòng” được tính 5 điểm.</w:t>
      </w:r>
    </w:p>
    <w:tbl>
      <w:tblPr>
        <w:tblW w:w="5000" w:type="pct"/>
        <w:tblCellMar>
          <w:left w:w="0" w:type="dxa"/>
          <w:right w:w="0" w:type="dxa"/>
        </w:tblCellMar>
        <w:tblLook w:val="0000" w:firstRow="0" w:lastRow="0" w:firstColumn="0" w:lastColumn="0" w:noHBand="0" w:noVBand="0"/>
      </w:tblPr>
      <w:tblGrid>
        <w:gridCol w:w="563"/>
        <w:gridCol w:w="3737"/>
        <w:gridCol w:w="1239"/>
        <w:gridCol w:w="995"/>
        <w:gridCol w:w="1138"/>
        <w:gridCol w:w="853"/>
        <w:gridCol w:w="845"/>
      </w:tblGrid>
      <w:tr w:rsidR="00D22987" w:rsidRPr="002141F9" w14:paraId="6105AC08" w14:textId="77777777" w:rsidTr="00D22987">
        <w:tblPrEx>
          <w:tblCellMar>
            <w:top w:w="0" w:type="dxa"/>
            <w:left w:w="0" w:type="dxa"/>
            <w:bottom w:w="0" w:type="dxa"/>
            <w:right w:w="0" w:type="dxa"/>
          </w:tblCellMar>
        </w:tblPrEx>
        <w:tc>
          <w:tcPr>
            <w:tcW w:w="301" w:type="pct"/>
            <w:vMerge w:val="restart"/>
            <w:tcBorders>
              <w:top w:val="single" w:sz="4" w:space="0" w:color="000000"/>
              <w:left w:val="single" w:sz="4" w:space="0" w:color="000000"/>
              <w:bottom w:val="single" w:sz="4" w:space="0" w:color="000000"/>
              <w:right w:val="single" w:sz="4" w:space="0" w:color="000000"/>
            </w:tcBorders>
            <w:vAlign w:val="center"/>
          </w:tcPr>
          <w:p w14:paraId="32F7FA9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TT</w:t>
            </w:r>
          </w:p>
        </w:tc>
        <w:tc>
          <w:tcPr>
            <w:tcW w:w="1994" w:type="pct"/>
            <w:vMerge w:val="restart"/>
            <w:tcBorders>
              <w:top w:val="single" w:sz="4" w:space="0" w:color="000000"/>
              <w:left w:val="single" w:sz="4" w:space="0" w:color="000000"/>
              <w:bottom w:val="single" w:sz="4" w:space="0" w:color="000000"/>
              <w:right w:val="single" w:sz="4" w:space="0" w:color="000000"/>
            </w:tcBorders>
            <w:vAlign w:val="center"/>
          </w:tcPr>
          <w:p w14:paraId="6E55CCA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Nội dung</w:t>
            </w:r>
          </w:p>
        </w:tc>
        <w:tc>
          <w:tcPr>
            <w:tcW w:w="2705" w:type="pct"/>
            <w:gridSpan w:val="5"/>
            <w:tcBorders>
              <w:top w:val="single" w:sz="4" w:space="0" w:color="000000"/>
              <w:left w:val="single" w:sz="4" w:space="0" w:color="000000"/>
              <w:bottom w:val="single" w:sz="4" w:space="0" w:color="000000"/>
              <w:right w:val="single" w:sz="4" w:space="0" w:color="000000"/>
            </w:tcBorders>
            <w:vAlign w:val="center"/>
          </w:tcPr>
          <w:p w14:paraId="6C99BD7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Mức độ hài lòng</w:t>
            </w:r>
          </w:p>
        </w:tc>
      </w:tr>
      <w:tr w:rsidR="00D22987" w:rsidRPr="002141F9" w14:paraId="6381C498" w14:textId="77777777" w:rsidTr="00D22987">
        <w:tblPrEx>
          <w:tblCellMar>
            <w:top w:w="0" w:type="dxa"/>
            <w:left w:w="0" w:type="dxa"/>
            <w:bottom w:w="0" w:type="dxa"/>
            <w:right w:w="0" w:type="dxa"/>
          </w:tblCellMar>
        </w:tblPrEx>
        <w:tc>
          <w:tcPr>
            <w:tcW w:w="301" w:type="pct"/>
            <w:vMerge/>
            <w:tcBorders>
              <w:top w:val="single" w:sz="4" w:space="0" w:color="000000"/>
              <w:left w:val="single" w:sz="4" w:space="0" w:color="000000"/>
              <w:bottom w:val="single" w:sz="4" w:space="0" w:color="000000"/>
              <w:right w:val="single" w:sz="4" w:space="0" w:color="000000"/>
            </w:tcBorders>
            <w:vAlign w:val="center"/>
          </w:tcPr>
          <w:p w14:paraId="31A5A538"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p>
        </w:tc>
        <w:tc>
          <w:tcPr>
            <w:tcW w:w="1994" w:type="pct"/>
            <w:vMerge/>
            <w:tcBorders>
              <w:top w:val="single" w:sz="4" w:space="0" w:color="000000"/>
              <w:left w:val="single" w:sz="4" w:space="0" w:color="000000"/>
              <w:bottom w:val="single" w:sz="4" w:space="0" w:color="000000"/>
              <w:right w:val="single" w:sz="4" w:space="0" w:color="000000"/>
            </w:tcBorders>
            <w:vAlign w:val="center"/>
          </w:tcPr>
          <w:p w14:paraId="3AC027EA"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661" w:type="pct"/>
            <w:tcBorders>
              <w:top w:val="single" w:sz="4" w:space="0" w:color="000000"/>
              <w:left w:val="single" w:sz="4" w:space="0" w:color="000000"/>
              <w:bottom w:val="single" w:sz="4" w:space="0" w:color="000000"/>
              <w:right w:val="single" w:sz="4" w:space="0" w:color="000000"/>
            </w:tcBorders>
            <w:vAlign w:val="center"/>
          </w:tcPr>
          <w:p w14:paraId="78C81C4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Rất không hài lòng</w:t>
            </w:r>
          </w:p>
        </w:tc>
        <w:tc>
          <w:tcPr>
            <w:tcW w:w="531" w:type="pct"/>
            <w:tcBorders>
              <w:top w:val="single" w:sz="4" w:space="0" w:color="000000"/>
              <w:left w:val="single" w:sz="4" w:space="0" w:color="000000"/>
              <w:bottom w:val="single" w:sz="4" w:space="0" w:color="000000"/>
              <w:right w:val="single" w:sz="4" w:space="0" w:color="000000"/>
            </w:tcBorders>
            <w:vAlign w:val="center"/>
          </w:tcPr>
          <w:p w14:paraId="2FF22C6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Không hài lòng</w:t>
            </w:r>
          </w:p>
        </w:tc>
        <w:tc>
          <w:tcPr>
            <w:tcW w:w="607" w:type="pct"/>
            <w:tcBorders>
              <w:top w:val="single" w:sz="4" w:space="0" w:color="000000"/>
              <w:left w:val="single" w:sz="4" w:space="0" w:color="000000"/>
              <w:bottom w:val="single" w:sz="4" w:space="0" w:color="000000"/>
              <w:right w:val="single" w:sz="4" w:space="0" w:color="000000"/>
            </w:tcBorders>
            <w:vAlign w:val="center"/>
          </w:tcPr>
          <w:p w14:paraId="789D7BD9"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Bình thường</w:t>
            </w:r>
          </w:p>
        </w:tc>
        <w:tc>
          <w:tcPr>
            <w:tcW w:w="455" w:type="pct"/>
            <w:tcBorders>
              <w:top w:val="single" w:sz="4" w:space="0" w:color="000000"/>
              <w:left w:val="single" w:sz="4" w:space="0" w:color="000000"/>
              <w:bottom w:val="single" w:sz="4" w:space="0" w:color="000000"/>
              <w:right w:val="single" w:sz="4" w:space="0" w:color="000000"/>
            </w:tcBorders>
            <w:vAlign w:val="center"/>
          </w:tcPr>
          <w:p w14:paraId="4CA5224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Hài lòng</w:t>
            </w:r>
          </w:p>
        </w:tc>
        <w:tc>
          <w:tcPr>
            <w:tcW w:w="451" w:type="pct"/>
            <w:tcBorders>
              <w:top w:val="single" w:sz="4" w:space="0" w:color="000000"/>
              <w:left w:val="single" w:sz="4" w:space="0" w:color="000000"/>
              <w:bottom w:val="single" w:sz="4" w:space="0" w:color="000000"/>
              <w:right w:val="single" w:sz="4" w:space="0" w:color="000000"/>
            </w:tcBorders>
            <w:vAlign w:val="center"/>
          </w:tcPr>
          <w:p w14:paraId="7620CDB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Rất hài lòng</w:t>
            </w:r>
          </w:p>
        </w:tc>
      </w:tr>
      <w:tr w:rsidR="00D22987" w:rsidRPr="002141F9" w14:paraId="2EC44F08" w14:textId="77777777" w:rsidTr="00D22987">
        <w:tblPrEx>
          <w:tblCellMar>
            <w:top w:w="0" w:type="dxa"/>
            <w:left w:w="0" w:type="dxa"/>
            <w:bottom w:w="0" w:type="dxa"/>
            <w:right w:w="0" w:type="dxa"/>
          </w:tblCellMar>
        </w:tblPrEx>
        <w:tc>
          <w:tcPr>
            <w:tcW w:w="301" w:type="pct"/>
            <w:tcBorders>
              <w:top w:val="single" w:sz="4" w:space="0" w:color="000000"/>
              <w:left w:val="single" w:sz="4" w:space="0" w:color="000000"/>
              <w:bottom w:val="single" w:sz="4" w:space="0" w:color="000000"/>
              <w:right w:val="single" w:sz="4" w:space="0" w:color="000000"/>
            </w:tcBorders>
            <w:vAlign w:val="center"/>
          </w:tcPr>
          <w:p w14:paraId="045FDBA8"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I</w:t>
            </w:r>
          </w:p>
        </w:tc>
        <w:tc>
          <w:tcPr>
            <w:tcW w:w="4699" w:type="pct"/>
            <w:gridSpan w:val="6"/>
            <w:tcBorders>
              <w:top w:val="single" w:sz="4" w:space="0" w:color="000000"/>
              <w:left w:val="single" w:sz="4" w:space="0" w:color="000000"/>
              <w:bottom w:val="single" w:sz="4" w:space="0" w:color="000000"/>
              <w:right w:val="single" w:sz="4" w:space="0" w:color="000000"/>
            </w:tcBorders>
            <w:vAlign w:val="center"/>
          </w:tcPr>
          <w:p w14:paraId="6C7A66BD"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VIỆC TỔ CHỨC THỰC HIỆN CHÍNH SÁCH BHXH, BHYT, BHTN</w:t>
            </w:r>
          </w:p>
        </w:tc>
      </w:tr>
      <w:tr w:rsidR="00D22987" w:rsidRPr="002141F9" w14:paraId="0C139A59" w14:textId="77777777" w:rsidTr="00D22987">
        <w:tblPrEx>
          <w:tblCellMar>
            <w:top w:w="0" w:type="dxa"/>
            <w:left w:w="0" w:type="dxa"/>
            <w:bottom w:w="0" w:type="dxa"/>
            <w:right w:w="0" w:type="dxa"/>
          </w:tblCellMar>
        </w:tblPrEx>
        <w:tc>
          <w:tcPr>
            <w:tcW w:w="301" w:type="pct"/>
            <w:tcBorders>
              <w:top w:val="single" w:sz="4" w:space="0" w:color="000000"/>
              <w:left w:val="single" w:sz="4" w:space="0" w:color="000000"/>
              <w:bottom w:val="single" w:sz="4" w:space="0" w:color="000000"/>
              <w:right w:val="single" w:sz="4" w:space="0" w:color="000000"/>
            </w:tcBorders>
          </w:tcPr>
          <w:p w14:paraId="3C18AED0"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A</w:t>
            </w:r>
          </w:p>
        </w:tc>
        <w:tc>
          <w:tcPr>
            <w:tcW w:w="1994" w:type="pct"/>
            <w:tcBorders>
              <w:top w:val="single" w:sz="4" w:space="0" w:color="000000"/>
              <w:left w:val="single" w:sz="4" w:space="0" w:color="000000"/>
              <w:bottom w:val="single" w:sz="4" w:space="0" w:color="000000"/>
              <w:right w:val="single" w:sz="4" w:space="0" w:color="000000"/>
            </w:tcBorders>
          </w:tcPr>
          <w:p w14:paraId="19F7314A"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Trách nhiệm giải trình của ngành BHXH Việt Nam về chính sách BHXH, BHYT, BHTN</w:t>
            </w:r>
          </w:p>
        </w:tc>
        <w:tc>
          <w:tcPr>
            <w:tcW w:w="661" w:type="pct"/>
            <w:tcBorders>
              <w:top w:val="single" w:sz="4" w:space="0" w:color="000000"/>
              <w:left w:val="single" w:sz="4" w:space="0" w:color="000000"/>
              <w:bottom w:val="single" w:sz="4" w:space="0" w:color="000000"/>
              <w:right w:val="single" w:sz="4" w:space="0" w:color="000000"/>
            </w:tcBorders>
            <w:vAlign w:val="center"/>
          </w:tcPr>
          <w:p w14:paraId="3B2AA18D"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531" w:type="pct"/>
            <w:tcBorders>
              <w:top w:val="single" w:sz="4" w:space="0" w:color="000000"/>
              <w:left w:val="single" w:sz="4" w:space="0" w:color="000000"/>
              <w:bottom w:val="single" w:sz="4" w:space="0" w:color="000000"/>
              <w:right w:val="single" w:sz="4" w:space="0" w:color="000000"/>
            </w:tcBorders>
            <w:vAlign w:val="center"/>
          </w:tcPr>
          <w:p w14:paraId="6D846481"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607" w:type="pct"/>
            <w:tcBorders>
              <w:top w:val="single" w:sz="4" w:space="0" w:color="000000"/>
              <w:left w:val="single" w:sz="4" w:space="0" w:color="000000"/>
              <w:bottom w:val="single" w:sz="4" w:space="0" w:color="000000"/>
              <w:right w:val="single" w:sz="4" w:space="0" w:color="000000"/>
            </w:tcBorders>
            <w:vAlign w:val="center"/>
          </w:tcPr>
          <w:p w14:paraId="0B10913E"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5" w:type="pct"/>
            <w:tcBorders>
              <w:top w:val="single" w:sz="4" w:space="0" w:color="000000"/>
              <w:left w:val="single" w:sz="4" w:space="0" w:color="000000"/>
              <w:bottom w:val="single" w:sz="4" w:space="0" w:color="000000"/>
              <w:right w:val="single" w:sz="4" w:space="0" w:color="000000"/>
            </w:tcBorders>
            <w:vAlign w:val="center"/>
          </w:tcPr>
          <w:p w14:paraId="15A0AC0D"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1" w:type="pct"/>
            <w:tcBorders>
              <w:top w:val="single" w:sz="4" w:space="0" w:color="000000"/>
              <w:left w:val="single" w:sz="4" w:space="0" w:color="000000"/>
              <w:bottom w:val="single" w:sz="4" w:space="0" w:color="000000"/>
              <w:right w:val="single" w:sz="4" w:space="0" w:color="000000"/>
            </w:tcBorders>
            <w:vAlign w:val="center"/>
          </w:tcPr>
          <w:p w14:paraId="4FF52EDC" w14:textId="77777777" w:rsidR="00D22987" w:rsidRPr="002141F9" w:rsidRDefault="00D22987" w:rsidP="00D22987">
            <w:pPr>
              <w:autoSpaceDE w:val="0"/>
              <w:autoSpaceDN w:val="0"/>
              <w:adjustRightInd w:val="0"/>
              <w:spacing w:before="120"/>
              <w:rPr>
                <w:rFonts w:ascii="Times New Roman" w:hAnsi="Times New Roman"/>
                <w:sz w:val="26"/>
                <w:szCs w:val="26"/>
              </w:rPr>
            </w:pPr>
          </w:p>
        </w:tc>
      </w:tr>
      <w:tr w:rsidR="00D22987" w:rsidRPr="002141F9" w14:paraId="6AA94BEC" w14:textId="77777777" w:rsidTr="00D22987">
        <w:tblPrEx>
          <w:tblCellMar>
            <w:top w:w="0" w:type="dxa"/>
            <w:left w:w="0" w:type="dxa"/>
            <w:bottom w:w="0" w:type="dxa"/>
            <w:right w:w="0" w:type="dxa"/>
          </w:tblCellMar>
        </w:tblPrEx>
        <w:tc>
          <w:tcPr>
            <w:tcW w:w="301" w:type="pct"/>
            <w:tcBorders>
              <w:top w:val="single" w:sz="4" w:space="0" w:color="000000"/>
              <w:left w:val="single" w:sz="4" w:space="0" w:color="000000"/>
              <w:bottom w:val="single" w:sz="4" w:space="0" w:color="000000"/>
              <w:right w:val="single" w:sz="4" w:space="0" w:color="000000"/>
            </w:tcBorders>
          </w:tcPr>
          <w:p w14:paraId="6714F570"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1994" w:type="pct"/>
            <w:tcBorders>
              <w:top w:val="single" w:sz="4" w:space="0" w:color="000000"/>
              <w:left w:val="single" w:sz="4" w:space="0" w:color="000000"/>
              <w:bottom w:val="single" w:sz="4" w:space="0" w:color="000000"/>
              <w:right w:val="single" w:sz="4" w:space="0" w:color="000000"/>
            </w:tcBorders>
          </w:tcPr>
          <w:p w14:paraId="2A18B0DE"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cung cấp, giải thích thông tin về các chính sách BHXH, BHYT, BHTN theo nhiều hình thức, giúp mọi người dân dễ tìm, dễ thấy</w:t>
            </w:r>
          </w:p>
        </w:tc>
        <w:tc>
          <w:tcPr>
            <w:tcW w:w="661" w:type="pct"/>
            <w:tcBorders>
              <w:top w:val="single" w:sz="4" w:space="0" w:color="000000"/>
              <w:left w:val="single" w:sz="4" w:space="0" w:color="000000"/>
              <w:bottom w:val="single" w:sz="4" w:space="0" w:color="000000"/>
              <w:right w:val="single" w:sz="4" w:space="0" w:color="000000"/>
            </w:tcBorders>
            <w:vAlign w:val="center"/>
          </w:tcPr>
          <w:p w14:paraId="1045ECB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tcBorders>
              <w:top w:val="single" w:sz="4" w:space="0" w:color="000000"/>
              <w:left w:val="single" w:sz="4" w:space="0" w:color="000000"/>
              <w:bottom w:val="single" w:sz="4" w:space="0" w:color="000000"/>
              <w:right w:val="single" w:sz="4" w:space="0" w:color="000000"/>
            </w:tcBorders>
            <w:vAlign w:val="center"/>
          </w:tcPr>
          <w:p w14:paraId="65963D68"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tcBorders>
              <w:top w:val="single" w:sz="4" w:space="0" w:color="000000"/>
              <w:left w:val="single" w:sz="4" w:space="0" w:color="000000"/>
              <w:bottom w:val="single" w:sz="4" w:space="0" w:color="000000"/>
              <w:right w:val="single" w:sz="4" w:space="0" w:color="000000"/>
            </w:tcBorders>
            <w:vAlign w:val="center"/>
          </w:tcPr>
          <w:p w14:paraId="4FBEA95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tcBorders>
              <w:top w:val="single" w:sz="4" w:space="0" w:color="000000"/>
              <w:left w:val="single" w:sz="4" w:space="0" w:color="000000"/>
              <w:bottom w:val="single" w:sz="4" w:space="0" w:color="000000"/>
              <w:right w:val="single" w:sz="4" w:space="0" w:color="000000"/>
            </w:tcBorders>
            <w:vAlign w:val="center"/>
          </w:tcPr>
          <w:p w14:paraId="6072E098"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tcBorders>
              <w:top w:val="single" w:sz="4" w:space="0" w:color="000000"/>
              <w:left w:val="single" w:sz="4" w:space="0" w:color="000000"/>
              <w:bottom w:val="single" w:sz="4" w:space="0" w:color="000000"/>
              <w:right w:val="single" w:sz="4" w:space="0" w:color="000000"/>
            </w:tcBorders>
            <w:vAlign w:val="center"/>
          </w:tcPr>
          <w:p w14:paraId="321F025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67C69810" w14:textId="77777777" w:rsidTr="00D22987">
        <w:tblPrEx>
          <w:tblCellMar>
            <w:top w:w="0" w:type="dxa"/>
            <w:left w:w="0" w:type="dxa"/>
            <w:bottom w:w="0" w:type="dxa"/>
            <w:right w:w="0" w:type="dxa"/>
          </w:tblCellMar>
        </w:tblPrEx>
        <w:tc>
          <w:tcPr>
            <w:tcW w:w="301" w:type="pct"/>
            <w:tcBorders>
              <w:top w:val="single" w:sz="4" w:space="0" w:color="000000"/>
              <w:left w:val="single" w:sz="4" w:space="0" w:color="000000"/>
              <w:bottom w:val="single" w:sz="4" w:space="0" w:color="000000"/>
              <w:right w:val="single" w:sz="4" w:space="0" w:color="000000"/>
            </w:tcBorders>
          </w:tcPr>
          <w:p w14:paraId="7BD27CC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1994" w:type="pct"/>
            <w:tcBorders>
              <w:top w:val="single" w:sz="4" w:space="0" w:color="000000"/>
              <w:left w:val="single" w:sz="4" w:space="0" w:color="000000"/>
              <w:bottom w:val="single" w:sz="4" w:space="0" w:color="000000"/>
              <w:right w:val="single" w:sz="4" w:space="0" w:color="000000"/>
            </w:tcBorders>
          </w:tcPr>
          <w:p w14:paraId="550A4C57"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cung cấp thông tin về chính sách BHXH, BHYT, BHTN đầy đủ, chính xác, dễ hiểu đối với người dân</w:t>
            </w:r>
          </w:p>
        </w:tc>
        <w:tc>
          <w:tcPr>
            <w:tcW w:w="661" w:type="pct"/>
            <w:tcBorders>
              <w:top w:val="single" w:sz="4" w:space="0" w:color="000000"/>
              <w:left w:val="single" w:sz="4" w:space="0" w:color="000000"/>
              <w:bottom w:val="single" w:sz="4" w:space="0" w:color="000000"/>
              <w:right w:val="single" w:sz="4" w:space="0" w:color="000000"/>
            </w:tcBorders>
            <w:vAlign w:val="center"/>
          </w:tcPr>
          <w:p w14:paraId="071F824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tcBorders>
              <w:top w:val="single" w:sz="4" w:space="0" w:color="000000"/>
              <w:left w:val="single" w:sz="4" w:space="0" w:color="000000"/>
              <w:bottom w:val="single" w:sz="4" w:space="0" w:color="000000"/>
              <w:right w:val="single" w:sz="4" w:space="0" w:color="000000"/>
            </w:tcBorders>
            <w:vAlign w:val="center"/>
          </w:tcPr>
          <w:p w14:paraId="5ED6452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tcBorders>
              <w:top w:val="single" w:sz="4" w:space="0" w:color="000000"/>
              <w:left w:val="single" w:sz="4" w:space="0" w:color="000000"/>
              <w:bottom w:val="single" w:sz="4" w:space="0" w:color="000000"/>
              <w:right w:val="single" w:sz="4" w:space="0" w:color="000000"/>
            </w:tcBorders>
            <w:vAlign w:val="center"/>
          </w:tcPr>
          <w:p w14:paraId="5D287F3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tcBorders>
              <w:top w:val="single" w:sz="4" w:space="0" w:color="000000"/>
              <w:left w:val="single" w:sz="4" w:space="0" w:color="000000"/>
              <w:bottom w:val="single" w:sz="4" w:space="0" w:color="000000"/>
              <w:right w:val="single" w:sz="4" w:space="0" w:color="000000"/>
            </w:tcBorders>
            <w:vAlign w:val="center"/>
          </w:tcPr>
          <w:p w14:paraId="75A5B08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tcBorders>
              <w:top w:val="single" w:sz="4" w:space="0" w:color="000000"/>
              <w:left w:val="single" w:sz="4" w:space="0" w:color="000000"/>
              <w:bottom w:val="single" w:sz="4" w:space="0" w:color="000000"/>
              <w:right w:val="single" w:sz="4" w:space="0" w:color="000000"/>
            </w:tcBorders>
            <w:vAlign w:val="center"/>
          </w:tcPr>
          <w:p w14:paraId="707230C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72758869" w14:textId="77777777" w:rsidTr="00D22987">
        <w:tblPrEx>
          <w:tblCellMar>
            <w:top w:w="0" w:type="dxa"/>
            <w:left w:w="0" w:type="dxa"/>
            <w:bottom w:w="0" w:type="dxa"/>
            <w:right w:w="0" w:type="dxa"/>
          </w:tblCellMar>
        </w:tblPrEx>
        <w:tc>
          <w:tcPr>
            <w:tcW w:w="301" w:type="pct"/>
            <w:tcBorders>
              <w:top w:val="single" w:sz="4" w:space="0" w:color="000000"/>
              <w:left w:val="single" w:sz="4" w:space="0" w:color="000000"/>
              <w:bottom w:val="single" w:sz="4" w:space="0" w:color="000000"/>
              <w:right w:val="single" w:sz="4" w:space="0" w:color="000000"/>
            </w:tcBorders>
          </w:tcPr>
          <w:p w14:paraId="48C4803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w:t>
            </w:r>
          </w:p>
        </w:tc>
        <w:tc>
          <w:tcPr>
            <w:tcW w:w="1994" w:type="pct"/>
            <w:tcBorders>
              <w:top w:val="single" w:sz="4" w:space="0" w:color="000000"/>
              <w:left w:val="single" w:sz="4" w:space="0" w:color="000000"/>
              <w:bottom w:val="single" w:sz="4" w:space="0" w:color="000000"/>
              <w:right w:val="single" w:sz="4" w:space="0" w:color="000000"/>
            </w:tcBorders>
          </w:tcPr>
          <w:p w14:paraId="3576C499"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Sự tham gia của người dân vào quá trình tổ chức thực hiện chính sách</w:t>
            </w:r>
          </w:p>
        </w:tc>
        <w:tc>
          <w:tcPr>
            <w:tcW w:w="661" w:type="pct"/>
            <w:tcBorders>
              <w:top w:val="single" w:sz="4" w:space="0" w:color="000000"/>
              <w:left w:val="single" w:sz="4" w:space="0" w:color="000000"/>
              <w:bottom w:val="single" w:sz="4" w:space="0" w:color="000000"/>
              <w:right w:val="single" w:sz="4" w:space="0" w:color="000000"/>
            </w:tcBorders>
            <w:vAlign w:val="center"/>
          </w:tcPr>
          <w:p w14:paraId="2860F188"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531" w:type="pct"/>
            <w:tcBorders>
              <w:top w:val="single" w:sz="4" w:space="0" w:color="000000"/>
              <w:left w:val="single" w:sz="4" w:space="0" w:color="000000"/>
              <w:bottom w:val="single" w:sz="4" w:space="0" w:color="000000"/>
              <w:right w:val="single" w:sz="4" w:space="0" w:color="000000"/>
            </w:tcBorders>
            <w:vAlign w:val="center"/>
          </w:tcPr>
          <w:p w14:paraId="2A1EC0FB"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607" w:type="pct"/>
            <w:tcBorders>
              <w:top w:val="single" w:sz="4" w:space="0" w:color="000000"/>
              <w:left w:val="single" w:sz="4" w:space="0" w:color="000000"/>
              <w:bottom w:val="single" w:sz="4" w:space="0" w:color="000000"/>
              <w:right w:val="single" w:sz="4" w:space="0" w:color="000000"/>
            </w:tcBorders>
            <w:vAlign w:val="center"/>
          </w:tcPr>
          <w:p w14:paraId="78DE171A"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5" w:type="pct"/>
            <w:tcBorders>
              <w:top w:val="single" w:sz="4" w:space="0" w:color="000000"/>
              <w:left w:val="single" w:sz="4" w:space="0" w:color="000000"/>
              <w:bottom w:val="single" w:sz="4" w:space="0" w:color="000000"/>
              <w:right w:val="single" w:sz="4" w:space="0" w:color="000000"/>
            </w:tcBorders>
            <w:vAlign w:val="center"/>
          </w:tcPr>
          <w:p w14:paraId="7B2929F1"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1" w:type="pct"/>
            <w:tcBorders>
              <w:top w:val="single" w:sz="4" w:space="0" w:color="000000"/>
              <w:left w:val="single" w:sz="4" w:space="0" w:color="000000"/>
              <w:bottom w:val="single" w:sz="4" w:space="0" w:color="000000"/>
              <w:right w:val="single" w:sz="4" w:space="0" w:color="000000"/>
            </w:tcBorders>
            <w:vAlign w:val="center"/>
          </w:tcPr>
          <w:p w14:paraId="753AF929" w14:textId="77777777" w:rsidR="00D22987" w:rsidRPr="002141F9" w:rsidRDefault="00D22987" w:rsidP="00D22987">
            <w:pPr>
              <w:autoSpaceDE w:val="0"/>
              <w:autoSpaceDN w:val="0"/>
              <w:adjustRightInd w:val="0"/>
              <w:spacing w:before="120"/>
              <w:rPr>
                <w:rFonts w:ascii="Times New Roman" w:hAnsi="Times New Roman"/>
                <w:sz w:val="26"/>
                <w:szCs w:val="26"/>
              </w:rPr>
            </w:pPr>
          </w:p>
        </w:tc>
      </w:tr>
      <w:tr w:rsidR="00D22987" w:rsidRPr="002141F9" w14:paraId="0E375AF1" w14:textId="77777777" w:rsidTr="00D22987">
        <w:tblPrEx>
          <w:tblCellMar>
            <w:top w:w="0" w:type="dxa"/>
            <w:left w:w="0" w:type="dxa"/>
            <w:bottom w:w="0" w:type="dxa"/>
            <w:right w:w="0" w:type="dxa"/>
          </w:tblCellMar>
        </w:tblPrEx>
        <w:tc>
          <w:tcPr>
            <w:tcW w:w="301" w:type="pct"/>
            <w:tcBorders>
              <w:top w:val="single" w:sz="4" w:space="0" w:color="000000"/>
              <w:left w:val="single" w:sz="4" w:space="0" w:color="000000"/>
              <w:bottom w:val="single" w:sz="4" w:space="0" w:color="000000"/>
              <w:right w:val="single" w:sz="4" w:space="0" w:color="000000"/>
            </w:tcBorders>
          </w:tcPr>
          <w:p w14:paraId="21FF215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1994" w:type="pct"/>
            <w:tcBorders>
              <w:top w:val="single" w:sz="4" w:space="0" w:color="000000"/>
              <w:left w:val="single" w:sz="4" w:space="0" w:color="000000"/>
              <w:bottom w:val="single" w:sz="4" w:space="0" w:color="000000"/>
              <w:right w:val="single" w:sz="4" w:space="0" w:color="000000"/>
            </w:tcBorders>
          </w:tcPr>
          <w:p w14:paraId="53AF4140"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nhiều hình thức để người dân dễ dàng tham gia góp ý kiến xây dựng các chính sách BHXH, BHYT</w:t>
            </w:r>
          </w:p>
        </w:tc>
        <w:tc>
          <w:tcPr>
            <w:tcW w:w="661" w:type="pct"/>
            <w:tcBorders>
              <w:top w:val="single" w:sz="4" w:space="0" w:color="000000"/>
              <w:left w:val="single" w:sz="4" w:space="0" w:color="000000"/>
              <w:bottom w:val="single" w:sz="4" w:space="0" w:color="000000"/>
              <w:right w:val="single" w:sz="4" w:space="0" w:color="000000"/>
            </w:tcBorders>
            <w:vAlign w:val="center"/>
          </w:tcPr>
          <w:p w14:paraId="05672000"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tcBorders>
              <w:top w:val="single" w:sz="4" w:space="0" w:color="000000"/>
              <w:left w:val="single" w:sz="4" w:space="0" w:color="000000"/>
              <w:bottom w:val="single" w:sz="4" w:space="0" w:color="000000"/>
              <w:right w:val="single" w:sz="4" w:space="0" w:color="000000"/>
            </w:tcBorders>
            <w:vAlign w:val="center"/>
          </w:tcPr>
          <w:p w14:paraId="60435B1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tcBorders>
              <w:top w:val="single" w:sz="4" w:space="0" w:color="000000"/>
              <w:left w:val="single" w:sz="4" w:space="0" w:color="000000"/>
              <w:bottom w:val="single" w:sz="4" w:space="0" w:color="000000"/>
              <w:right w:val="single" w:sz="4" w:space="0" w:color="000000"/>
            </w:tcBorders>
            <w:vAlign w:val="center"/>
          </w:tcPr>
          <w:p w14:paraId="130B73C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tcBorders>
              <w:top w:val="single" w:sz="4" w:space="0" w:color="000000"/>
              <w:left w:val="single" w:sz="4" w:space="0" w:color="000000"/>
              <w:bottom w:val="single" w:sz="4" w:space="0" w:color="000000"/>
              <w:right w:val="single" w:sz="4" w:space="0" w:color="000000"/>
            </w:tcBorders>
            <w:vAlign w:val="center"/>
          </w:tcPr>
          <w:p w14:paraId="39665A8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tcBorders>
              <w:top w:val="single" w:sz="4" w:space="0" w:color="000000"/>
              <w:left w:val="single" w:sz="4" w:space="0" w:color="000000"/>
              <w:bottom w:val="single" w:sz="4" w:space="0" w:color="000000"/>
              <w:right w:val="single" w:sz="4" w:space="0" w:color="000000"/>
            </w:tcBorders>
            <w:vAlign w:val="center"/>
          </w:tcPr>
          <w:p w14:paraId="26AB21A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0180AFA8" w14:textId="77777777" w:rsidTr="00D22987">
        <w:tblPrEx>
          <w:tblCellMar>
            <w:top w:w="0" w:type="dxa"/>
            <w:left w:w="0" w:type="dxa"/>
            <w:bottom w:w="0" w:type="dxa"/>
            <w:right w:w="0" w:type="dxa"/>
          </w:tblCellMar>
        </w:tblPrEx>
        <w:tc>
          <w:tcPr>
            <w:tcW w:w="301" w:type="pct"/>
            <w:tcBorders>
              <w:top w:val="single" w:sz="4" w:space="0" w:color="000000"/>
              <w:left w:val="single" w:sz="4" w:space="0" w:color="000000"/>
              <w:bottom w:val="single" w:sz="4" w:space="0" w:color="000000"/>
              <w:right w:val="single" w:sz="4" w:space="0" w:color="000000"/>
            </w:tcBorders>
          </w:tcPr>
          <w:p w14:paraId="7CA87D6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1994" w:type="pct"/>
            <w:tcBorders>
              <w:top w:val="single" w:sz="4" w:space="0" w:color="000000"/>
              <w:left w:val="single" w:sz="4" w:space="0" w:color="000000"/>
              <w:bottom w:val="single" w:sz="4" w:space="0" w:color="000000"/>
              <w:right w:val="single" w:sz="4" w:space="0" w:color="000000"/>
            </w:tcBorders>
          </w:tcPr>
          <w:p w14:paraId="66DFDEEA"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nhiều hình thức để người dân dễ dàng phản hồi ý kiến đánh giá tình hình triển khai, kết quả tác động của chính sách BHXH, BHYT tại địa phương</w:t>
            </w:r>
          </w:p>
        </w:tc>
        <w:tc>
          <w:tcPr>
            <w:tcW w:w="661" w:type="pct"/>
            <w:tcBorders>
              <w:top w:val="single" w:sz="4" w:space="0" w:color="000000"/>
              <w:left w:val="single" w:sz="4" w:space="0" w:color="000000"/>
              <w:bottom w:val="single" w:sz="4" w:space="0" w:color="000000"/>
              <w:right w:val="single" w:sz="4" w:space="0" w:color="000000"/>
            </w:tcBorders>
            <w:vAlign w:val="center"/>
          </w:tcPr>
          <w:p w14:paraId="357792A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tcBorders>
              <w:top w:val="single" w:sz="4" w:space="0" w:color="000000"/>
              <w:left w:val="single" w:sz="4" w:space="0" w:color="000000"/>
              <w:bottom w:val="single" w:sz="4" w:space="0" w:color="000000"/>
              <w:right w:val="single" w:sz="4" w:space="0" w:color="000000"/>
            </w:tcBorders>
            <w:vAlign w:val="center"/>
          </w:tcPr>
          <w:p w14:paraId="4741A36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tcBorders>
              <w:top w:val="single" w:sz="4" w:space="0" w:color="000000"/>
              <w:left w:val="single" w:sz="4" w:space="0" w:color="000000"/>
              <w:bottom w:val="single" w:sz="4" w:space="0" w:color="000000"/>
              <w:right w:val="single" w:sz="4" w:space="0" w:color="000000"/>
            </w:tcBorders>
            <w:vAlign w:val="center"/>
          </w:tcPr>
          <w:p w14:paraId="3C2669A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tcBorders>
              <w:top w:val="single" w:sz="4" w:space="0" w:color="000000"/>
              <w:left w:val="single" w:sz="4" w:space="0" w:color="000000"/>
              <w:bottom w:val="single" w:sz="4" w:space="0" w:color="000000"/>
              <w:right w:val="single" w:sz="4" w:space="0" w:color="000000"/>
            </w:tcBorders>
            <w:vAlign w:val="center"/>
          </w:tcPr>
          <w:p w14:paraId="28AF1CB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tcBorders>
              <w:top w:val="single" w:sz="4" w:space="0" w:color="000000"/>
              <w:left w:val="single" w:sz="4" w:space="0" w:color="000000"/>
              <w:bottom w:val="single" w:sz="4" w:space="0" w:color="000000"/>
              <w:right w:val="single" w:sz="4" w:space="0" w:color="000000"/>
            </w:tcBorders>
            <w:vAlign w:val="center"/>
          </w:tcPr>
          <w:p w14:paraId="60ED0FB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562F91B4"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vAlign w:val="center"/>
          </w:tcPr>
          <w:p w14:paraId="40DF812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C</w:t>
            </w:r>
          </w:p>
        </w:tc>
        <w:tc>
          <w:tcPr>
            <w:tcW w:w="1994" w:type="pct"/>
            <w:vAlign w:val="center"/>
          </w:tcPr>
          <w:p w14:paraId="596A3C5C"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Chất lượng tổ chức thực hiện</w:t>
            </w:r>
          </w:p>
        </w:tc>
        <w:tc>
          <w:tcPr>
            <w:tcW w:w="661" w:type="pct"/>
            <w:vAlign w:val="center"/>
          </w:tcPr>
          <w:p w14:paraId="5B9A8B82"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531" w:type="pct"/>
            <w:vAlign w:val="center"/>
          </w:tcPr>
          <w:p w14:paraId="52E6DE41"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607" w:type="pct"/>
            <w:vAlign w:val="center"/>
          </w:tcPr>
          <w:p w14:paraId="7DE95041"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5" w:type="pct"/>
            <w:vAlign w:val="center"/>
          </w:tcPr>
          <w:p w14:paraId="7AB8DC59"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1" w:type="pct"/>
            <w:vAlign w:val="center"/>
          </w:tcPr>
          <w:p w14:paraId="20EA4396" w14:textId="77777777" w:rsidR="00D22987" w:rsidRPr="002141F9" w:rsidRDefault="00D22987" w:rsidP="00D22987">
            <w:pPr>
              <w:autoSpaceDE w:val="0"/>
              <w:autoSpaceDN w:val="0"/>
              <w:adjustRightInd w:val="0"/>
              <w:spacing w:before="120"/>
              <w:rPr>
                <w:rFonts w:ascii="Times New Roman" w:hAnsi="Times New Roman"/>
                <w:sz w:val="26"/>
                <w:szCs w:val="26"/>
              </w:rPr>
            </w:pPr>
          </w:p>
        </w:tc>
      </w:tr>
      <w:tr w:rsidR="00D22987" w:rsidRPr="002141F9" w14:paraId="726D80ED"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79F599C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c>
          <w:tcPr>
            <w:tcW w:w="1994" w:type="pct"/>
          </w:tcPr>
          <w:p w14:paraId="5E195D01"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thực hiện tốt chính sách BHXH, BHYT, BHTN ở địa phương</w:t>
            </w:r>
          </w:p>
        </w:tc>
        <w:tc>
          <w:tcPr>
            <w:tcW w:w="661" w:type="pct"/>
            <w:vAlign w:val="center"/>
          </w:tcPr>
          <w:p w14:paraId="0E11D6F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5D7189C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67BF069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266C6EE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28E84A0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4D21CF0F"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6DF80AB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6</w:t>
            </w:r>
          </w:p>
        </w:tc>
        <w:tc>
          <w:tcPr>
            <w:tcW w:w="1994" w:type="pct"/>
          </w:tcPr>
          <w:p w14:paraId="5FC10499"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thực hiện tốt công tác cải cách hành chính (Các quy định, hoạt động cải cách thủ tục hành chính, cải cách tổ chức bộ máy, xây dựng chính phủ điện tử, chính phủ số,…)</w:t>
            </w:r>
          </w:p>
        </w:tc>
        <w:tc>
          <w:tcPr>
            <w:tcW w:w="661" w:type="pct"/>
            <w:vAlign w:val="center"/>
          </w:tcPr>
          <w:p w14:paraId="0ADA38E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70C4B44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4545E06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24BE1DE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2C8D8B3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459DAD7C"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251160BF"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7</w:t>
            </w:r>
          </w:p>
        </w:tc>
        <w:tc>
          <w:tcPr>
            <w:tcW w:w="1994" w:type="pct"/>
          </w:tcPr>
          <w:p w14:paraId="26B94140"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thực hiện tốt việc hỗ trợ, tư vấn cho người dân, tổ chức trong tham gia, thụ hưởng BHXH, BHYT, BHTN</w:t>
            </w:r>
          </w:p>
        </w:tc>
        <w:tc>
          <w:tcPr>
            <w:tcW w:w="661" w:type="pct"/>
            <w:vAlign w:val="center"/>
          </w:tcPr>
          <w:p w14:paraId="2C09012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707D106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08EB08D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3BBF46F9"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341285A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78663F9C"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4D153DC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D</w:t>
            </w:r>
          </w:p>
        </w:tc>
        <w:tc>
          <w:tcPr>
            <w:tcW w:w="1994" w:type="pct"/>
          </w:tcPr>
          <w:p w14:paraId="42EF9299"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Kết quả, tác động của chính sách BHXH, BHYT, BHTN</w:t>
            </w:r>
          </w:p>
        </w:tc>
        <w:tc>
          <w:tcPr>
            <w:tcW w:w="661" w:type="pct"/>
            <w:vAlign w:val="center"/>
          </w:tcPr>
          <w:p w14:paraId="7BD7BDDD"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531" w:type="pct"/>
            <w:vAlign w:val="center"/>
          </w:tcPr>
          <w:p w14:paraId="1E9BAFAA"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607" w:type="pct"/>
            <w:vAlign w:val="center"/>
          </w:tcPr>
          <w:p w14:paraId="55AEC148"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5" w:type="pct"/>
            <w:vAlign w:val="center"/>
          </w:tcPr>
          <w:p w14:paraId="2C39CDA9"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1" w:type="pct"/>
            <w:vAlign w:val="center"/>
          </w:tcPr>
          <w:p w14:paraId="40939274" w14:textId="77777777" w:rsidR="00D22987" w:rsidRPr="002141F9" w:rsidRDefault="00D22987" w:rsidP="00D22987">
            <w:pPr>
              <w:autoSpaceDE w:val="0"/>
              <w:autoSpaceDN w:val="0"/>
              <w:adjustRightInd w:val="0"/>
              <w:spacing w:before="120"/>
              <w:rPr>
                <w:rFonts w:ascii="Times New Roman" w:hAnsi="Times New Roman"/>
                <w:sz w:val="26"/>
                <w:szCs w:val="26"/>
              </w:rPr>
            </w:pPr>
          </w:p>
        </w:tc>
      </w:tr>
      <w:tr w:rsidR="00D22987" w:rsidRPr="002141F9" w14:paraId="123452D3"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05A32AD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8</w:t>
            </w:r>
          </w:p>
        </w:tc>
        <w:tc>
          <w:tcPr>
            <w:tcW w:w="1994" w:type="pct"/>
          </w:tcPr>
          <w:p w14:paraId="5FAFA551"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Chính sách BHXH, BHTN đảm bảo đời sống cho người dân và sự phát triển ổn định của tổ chức ở địa phương</w:t>
            </w:r>
          </w:p>
        </w:tc>
        <w:tc>
          <w:tcPr>
            <w:tcW w:w="661" w:type="pct"/>
            <w:vAlign w:val="center"/>
          </w:tcPr>
          <w:p w14:paraId="7065F02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11BA552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34612B9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0ED2B7DF"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44E4A25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1E61AE84"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7C5A281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9</w:t>
            </w:r>
          </w:p>
        </w:tc>
        <w:tc>
          <w:tcPr>
            <w:tcW w:w="1994" w:type="pct"/>
          </w:tcPr>
          <w:p w14:paraId="29C1DAF8"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Chính sách BHYT chăm sóc sức khỏe cho người dân ở địa phương tốt hơn</w:t>
            </w:r>
          </w:p>
        </w:tc>
        <w:tc>
          <w:tcPr>
            <w:tcW w:w="661" w:type="pct"/>
            <w:vAlign w:val="center"/>
          </w:tcPr>
          <w:p w14:paraId="0CFA2E7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74D4706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14E9FB7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6F60AD10"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6ADC3EC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5CBBC120"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2470BD6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10</w:t>
            </w:r>
          </w:p>
        </w:tc>
        <w:tc>
          <w:tcPr>
            <w:tcW w:w="1994" w:type="pct"/>
          </w:tcPr>
          <w:p w14:paraId="141F85F2"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Đội ngũ cán bộ, công chức, viên chức của cơ quan BHXH ở địa phương có năng lực và thực thi công vụ tốt hơn</w:t>
            </w:r>
          </w:p>
        </w:tc>
        <w:tc>
          <w:tcPr>
            <w:tcW w:w="661" w:type="pct"/>
            <w:vAlign w:val="center"/>
          </w:tcPr>
          <w:p w14:paraId="186240C0"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0C5AC33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10FF068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22AAD0E0"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0E1BD4B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42AF1BF0"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29ECCA4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II</w:t>
            </w:r>
          </w:p>
        </w:tc>
        <w:tc>
          <w:tcPr>
            <w:tcW w:w="4699" w:type="pct"/>
            <w:gridSpan w:val="6"/>
            <w:vAlign w:val="center"/>
          </w:tcPr>
          <w:p w14:paraId="7C181373"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VIỆC CUNG ỨNG DỊCH VỤ HÀNH CHÍNH CÔNG CỦA NGÀNH BHXH VIỆT NAM</w:t>
            </w:r>
          </w:p>
        </w:tc>
      </w:tr>
      <w:tr w:rsidR="00D22987" w:rsidRPr="002141F9" w14:paraId="053F0358"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52CF951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A</w:t>
            </w:r>
          </w:p>
        </w:tc>
        <w:tc>
          <w:tcPr>
            <w:tcW w:w="1994" w:type="pct"/>
          </w:tcPr>
          <w:p w14:paraId="0097511A"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Sự thuận lợi trong tiếp cận dịch vụ</w:t>
            </w:r>
          </w:p>
        </w:tc>
        <w:tc>
          <w:tcPr>
            <w:tcW w:w="661" w:type="pct"/>
            <w:vAlign w:val="center"/>
          </w:tcPr>
          <w:p w14:paraId="480EF955"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531" w:type="pct"/>
            <w:vAlign w:val="center"/>
          </w:tcPr>
          <w:p w14:paraId="01801623"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607" w:type="pct"/>
            <w:vAlign w:val="center"/>
          </w:tcPr>
          <w:p w14:paraId="29DDFD01"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5" w:type="pct"/>
            <w:vAlign w:val="center"/>
          </w:tcPr>
          <w:p w14:paraId="443FE35C"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1" w:type="pct"/>
            <w:vAlign w:val="center"/>
          </w:tcPr>
          <w:p w14:paraId="62021726" w14:textId="77777777" w:rsidR="00D22987" w:rsidRPr="002141F9" w:rsidRDefault="00D22987" w:rsidP="00D22987">
            <w:pPr>
              <w:autoSpaceDE w:val="0"/>
              <w:autoSpaceDN w:val="0"/>
              <w:adjustRightInd w:val="0"/>
              <w:spacing w:before="120"/>
              <w:rPr>
                <w:rFonts w:ascii="Times New Roman" w:hAnsi="Times New Roman"/>
                <w:sz w:val="26"/>
                <w:szCs w:val="26"/>
              </w:rPr>
            </w:pPr>
          </w:p>
        </w:tc>
      </w:tr>
      <w:tr w:rsidR="00D22987" w:rsidRPr="002141F9" w14:paraId="6A8DD6C3"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5D70081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11</w:t>
            </w:r>
          </w:p>
        </w:tc>
        <w:tc>
          <w:tcPr>
            <w:tcW w:w="1994" w:type="pct"/>
          </w:tcPr>
          <w:p w14:paraId="2DF2E18D"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Địa điểm giao dịch các thủ tục BHXH, BHYT, BHTN thuận tiện, dễ tìm</w:t>
            </w:r>
          </w:p>
        </w:tc>
        <w:tc>
          <w:tcPr>
            <w:tcW w:w="661" w:type="pct"/>
            <w:vAlign w:val="center"/>
          </w:tcPr>
          <w:p w14:paraId="59C3A27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413D34B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641CC0E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3E22198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3D39B97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08B6DEEA"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5E74D55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12</w:t>
            </w:r>
          </w:p>
        </w:tc>
        <w:tc>
          <w:tcPr>
            <w:tcW w:w="1994" w:type="pct"/>
          </w:tcPr>
          <w:p w14:paraId="4328ACDD"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Nơi ngồi chờ thực hiện các thủ tục BHXH, BHYT, BHTN có đủ chỗ ngồi, có nhà vệ sinh, sạch sẽ</w:t>
            </w:r>
          </w:p>
        </w:tc>
        <w:tc>
          <w:tcPr>
            <w:tcW w:w="661" w:type="pct"/>
            <w:vAlign w:val="center"/>
          </w:tcPr>
          <w:p w14:paraId="0A7C80B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6562AB9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155CD7A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25C9224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303552D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5D35563E"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6A92795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13</w:t>
            </w:r>
          </w:p>
        </w:tc>
        <w:tc>
          <w:tcPr>
            <w:tcW w:w="1994" w:type="pct"/>
          </w:tcPr>
          <w:p w14:paraId="10450F1E"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Trang thiết bị phục vụ người dân/đại diện tổ chức đến thực hiện các thủ tục BHXH, BHYT, BHTN đầy đủ (có nước uống, có biển chỉ dẫn các bộ phận giải quyết chế độ theo lĩnh vực, có các tờ rơi hướng dẫn việc thực hiện các thủ tục hành chính…)</w:t>
            </w:r>
          </w:p>
        </w:tc>
        <w:tc>
          <w:tcPr>
            <w:tcW w:w="661" w:type="pct"/>
            <w:vAlign w:val="center"/>
          </w:tcPr>
          <w:p w14:paraId="44619A9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6F74382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589BB4F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687B5959"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5F1FACC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56AA02A7"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623A689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14</w:t>
            </w:r>
          </w:p>
        </w:tc>
        <w:tc>
          <w:tcPr>
            <w:tcW w:w="1994" w:type="pct"/>
          </w:tcPr>
          <w:p w14:paraId="75CAF0B8"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Trang thiết bị phục vụ người dân/đại diện tổ chức đến thực hiện các thủ tục BHXH, BHYT, BHTN hiện đại (có máy lấy số tự động, có màn hình trình chiếu các video hướng dẫn quy trình thủ tục hồ sơ…)</w:t>
            </w:r>
          </w:p>
        </w:tc>
        <w:tc>
          <w:tcPr>
            <w:tcW w:w="661" w:type="pct"/>
            <w:vAlign w:val="center"/>
          </w:tcPr>
          <w:p w14:paraId="0581C5D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5E8ED03F"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27D7DB4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1F03025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517D802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612D6B3C"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53349A2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15</w:t>
            </w:r>
          </w:p>
        </w:tc>
        <w:tc>
          <w:tcPr>
            <w:tcW w:w="1994" w:type="pct"/>
          </w:tcPr>
          <w:p w14:paraId="2409DF8C"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Trang thiết bị phục vụ người dân/đại diện tổ chức đến thực hiện các thủ tục BHXH, BHYT, BHTN dễ sử dụng</w:t>
            </w:r>
          </w:p>
        </w:tc>
        <w:tc>
          <w:tcPr>
            <w:tcW w:w="661" w:type="pct"/>
            <w:vAlign w:val="center"/>
          </w:tcPr>
          <w:p w14:paraId="29D1C57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6F923F1F"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588C8BF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22E328F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7FA7BDE8"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6445FE65"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2677C3A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16</w:t>
            </w:r>
          </w:p>
        </w:tc>
        <w:tc>
          <w:tcPr>
            <w:tcW w:w="1994" w:type="pct"/>
          </w:tcPr>
          <w:p w14:paraId="5B9A8662"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Địa điểm giao dịch có thiết kế các thiết bị ưu tiên cho các đối tượng yếu thế (người khuyết tật, người cao tuổi…)</w:t>
            </w:r>
          </w:p>
        </w:tc>
        <w:tc>
          <w:tcPr>
            <w:tcW w:w="661" w:type="pct"/>
            <w:vAlign w:val="center"/>
          </w:tcPr>
          <w:p w14:paraId="522242D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076AA81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21BE60F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1F9B37A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20B1E90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7FE1241D"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6C3D59C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17</w:t>
            </w:r>
          </w:p>
        </w:tc>
        <w:tc>
          <w:tcPr>
            <w:tcW w:w="4699" w:type="pct"/>
            <w:gridSpan w:val="6"/>
            <w:vAlign w:val="center"/>
          </w:tcPr>
          <w:p w14:paraId="08A944FE"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60C86BC2"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03DAE71E"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D22987" w:rsidRPr="002141F9" w14:paraId="017721E2"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7B3371E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w:t>
            </w:r>
          </w:p>
        </w:tc>
        <w:tc>
          <w:tcPr>
            <w:tcW w:w="1994" w:type="pct"/>
          </w:tcPr>
          <w:p w14:paraId="7FA5B768"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Thủ tục hành chính</w:t>
            </w:r>
          </w:p>
        </w:tc>
        <w:tc>
          <w:tcPr>
            <w:tcW w:w="661" w:type="pct"/>
            <w:vAlign w:val="center"/>
          </w:tcPr>
          <w:p w14:paraId="137A00CD"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531" w:type="pct"/>
            <w:vAlign w:val="center"/>
          </w:tcPr>
          <w:p w14:paraId="4A7D813A"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607" w:type="pct"/>
            <w:vAlign w:val="center"/>
          </w:tcPr>
          <w:p w14:paraId="4BD37638"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5" w:type="pct"/>
            <w:vAlign w:val="center"/>
          </w:tcPr>
          <w:p w14:paraId="0A6B2E9E"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1" w:type="pct"/>
            <w:vAlign w:val="center"/>
          </w:tcPr>
          <w:p w14:paraId="4CE828EE" w14:textId="77777777" w:rsidR="00D22987" w:rsidRPr="002141F9" w:rsidRDefault="00D22987" w:rsidP="00D22987">
            <w:pPr>
              <w:autoSpaceDE w:val="0"/>
              <w:autoSpaceDN w:val="0"/>
              <w:adjustRightInd w:val="0"/>
              <w:spacing w:before="120"/>
              <w:rPr>
                <w:rFonts w:ascii="Times New Roman" w:hAnsi="Times New Roman"/>
                <w:sz w:val="26"/>
                <w:szCs w:val="26"/>
              </w:rPr>
            </w:pPr>
          </w:p>
        </w:tc>
      </w:tr>
      <w:tr w:rsidR="00D22987" w:rsidRPr="002141F9" w14:paraId="13AFFB50"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525B926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18</w:t>
            </w:r>
          </w:p>
        </w:tc>
        <w:tc>
          <w:tcPr>
            <w:tcW w:w="1994" w:type="pct"/>
          </w:tcPr>
          <w:p w14:paraId="1E0C2ED8"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Thủ tục hành chính được niêm yết công khai, đầy đủ</w:t>
            </w:r>
          </w:p>
        </w:tc>
        <w:tc>
          <w:tcPr>
            <w:tcW w:w="661" w:type="pct"/>
            <w:vAlign w:val="center"/>
          </w:tcPr>
          <w:p w14:paraId="546DE6F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17426B0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6A11729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3A66E74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18C33409"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04D65E57"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6148EED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19</w:t>
            </w:r>
          </w:p>
        </w:tc>
        <w:tc>
          <w:tcPr>
            <w:tcW w:w="1994" w:type="pct"/>
          </w:tcPr>
          <w:p w14:paraId="45FEE86C"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Thủ tục hành chính được niêm yết chính xác</w:t>
            </w:r>
          </w:p>
        </w:tc>
        <w:tc>
          <w:tcPr>
            <w:tcW w:w="661" w:type="pct"/>
            <w:vAlign w:val="center"/>
          </w:tcPr>
          <w:p w14:paraId="5F2753E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02CB52A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4D2EF3A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1D4590A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10CC333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1E398A06"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2EEDE568"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20</w:t>
            </w:r>
          </w:p>
        </w:tc>
        <w:tc>
          <w:tcPr>
            <w:tcW w:w="1994" w:type="pct"/>
          </w:tcPr>
          <w:p w14:paraId="77868A4A"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Thành phần hồ sơ mà người dân/đại diện tổ chức phải nộp là đúng quy định</w:t>
            </w:r>
          </w:p>
        </w:tc>
        <w:tc>
          <w:tcPr>
            <w:tcW w:w="661" w:type="pct"/>
            <w:vAlign w:val="center"/>
          </w:tcPr>
          <w:p w14:paraId="7F742BF8"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26C7C94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59823A5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7405956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1541F3F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6A3BAEB5"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2070D79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21</w:t>
            </w:r>
          </w:p>
        </w:tc>
        <w:tc>
          <w:tcPr>
            <w:tcW w:w="1994" w:type="pct"/>
          </w:tcPr>
          <w:p w14:paraId="240C1D77"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dân/đại diện tổ chức không phải nộp bất cứ khoản phí/lệ phí thực hiện thủ tục hành chính nào</w:t>
            </w:r>
          </w:p>
        </w:tc>
        <w:tc>
          <w:tcPr>
            <w:tcW w:w="661" w:type="pct"/>
            <w:vAlign w:val="center"/>
          </w:tcPr>
          <w:p w14:paraId="7FD334F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64A5018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2937E79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60BB6B8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11183F28"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33670F57"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0EAA330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22</w:t>
            </w:r>
          </w:p>
        </w:tc>
        <w:tc>
          <w:tcPr>
            <w:tcW w:w="1994" w:type="pct"/>
          </w:tcPr>
          <w:p w14:paraId="3274E5F1"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dân/đại diện tổ chức nhận được giấy hẹn thời gian nhận kết quả</w:t>
            </w:r>
          </w:p>
        </w:tc>
        <w:tc>
          <w:tcPr>
            <w:tcW w:w="661" w:type="pct"/>
            <w:vAlign w:val="center"/>
          </w:tcPr>
          <w:p w14:paraId="49A62A30"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06AD52E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425204C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5F8DAA6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58CFB53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36CCD3E5"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13C43DB9"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23</w:t>
            </w:r>
          </w:p>
        </w:tc>
        <w:tc>
          <w:tcPr>
            <w:tcW w:w="1994" w:type="pct"/>
          </w:tcPr>
          <w:p w14:paraId="6A808FC3"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Thời hạn giải quyết (tính từ ngày hồ sơ được tiếp nhận đến ngày nhận kết quả) là đúng quy định</w:t>
            </w:r>
          </w:p>
        </w:tc>
        <w:tc>
          <w:tcPr>
            <w:tcW w:w="661" w:type="pct"/>
            <w:vAlign w:val="center"/>
          </w:tcPr>
          <w:p w14:paraId="6118167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742298E9"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6E511FFF"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3945757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38B9465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2F10215C"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6AE9D2E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24</w:t>
            </w:r>
          </w:p>
        </w:tc>
        <w:tc>
          <w:tcPr>
            <w:tcW w:w="1994" w:type="pct"/>
          </w:tcPr>
          <w:p w14:paraId="274DCD07"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Trong quá trình giải quyết hồ sơ, khi có vấn đề phát sinh, người dân/đại diện tổ chức được thông báo yêu cầu bổ sung hồ sơ kịp thời và được thông báo về việc thời hạn giải quyết mới (nếu có)</w:t>
            </w:r>
          </w:p>
        </w:tc>
        <w:tc>
          <w:tcPr>
            <w:tcW w:w="661" w:type="pct"/>
            <w:vAlign w:val="center"/>
          </w:tcPr>
          <w:p w14:paraId="6EBF53F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3D0617E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2DD0EB9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42EAC96F"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443E8F6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00C41884"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18DC901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25</w:t>
            </w:r>
          </w:p>
        </w:tc>
        <w:tc>
          <w:tcPr>
            <w:tcW w:w="1994" w:type="pct"/>
          </w:tcPr>
          <w:p w14:paraId="609017F2"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dân/đại diện tổ chức được thông báo đến nhận kết quả nếu hồ sơ được giải quyết xong trước hẹn</w:t>
            </w:r>
          </w:p>
        </w:tc>
        <w:tc>
          <w:tcPr>
            <w:tcW w:w="661" w:type="pct"/>
            <w:vAlign w:val="center"/>
          </w:tcPr>
          <w:p w14:paraId="12F38019"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2286091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0B1862B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418F133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28E1FD6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3FBACAE9"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7DED323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26</w:t>
            </w:r>
          </w:p>
        </w:tc>
        <w:tc>
          <w:tcPr>
            <w:tcW w:w="4699" w:type="pct"/>
            <w:gridSpan w:val="6"/>
            <w:vAlign w:val="center"/>
          </w:tcPr>
          <w:p w14:paraId="0FACD6B5"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74B59187"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749CD596"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D22987" w:rsidRPr="002141F9" w14:paraId="25623F65"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7C072A60"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C</w:t>
            </w:r>
          </w:p>
        </w:tc>
        <w:tc>
          <w:tcPr>
            <w:tcW w:w="1994" w:type="pct"/>
          </w:tcPr>
          <w:p w14:paraId="39F1ADFF"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Viên chức trực tiếp giải quyết công việc</w:t>
            </w:r>
          </w:p>
        </w:tc>
        <w:tc>
          <w:tcPr>
            <w:tcW w:w="661" w:type="pct"/>
            <w:vAlign w:val="center"/>
          </w:tcPr>
          <w:p w14:paraId="07ACD2B4"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531" w:type="pct"/>
            <w:vAlign w:val="center"/>
          </w:tcPr>
          <w:p w14:paraId="0C1BE650"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607" w:type="pct"/>
            <w:vAlign w:val="center"/>
          </w:tcPr>
          <w:p w14:paraId="255F30E7"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5" w:type="pct"/>
            <w:vAlign w:val="center"/>
          </w:tcPr>
          <w:p w14:paraId="4FE3DD57"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1" w:type="pct"/>
            <w:vAlign w:val="center"/>
          </w:tcPr>
          <w:p w14:paraId="73AF411F" w14:textId="77777777" w:rsidR="00D22987" w:rsidRPr="002141F9" w:rsidRDefault="00D22987" w:rsidP="00D22987">
            <w:pPr>
              <w:autoSpaceDE w:val="0"/>
              <w:autoSpaceDN w:val="0"/>
              <w:adjustRightInd w:val="0"/>
              <w:spacing w:before="120"/>
              <w:rPr>
                <w:rFonts w:ascii="Times New Roman" w:hAnsi="Times New Roman"/>
                <w:sz w:val="26"/>
                <w:szCs w:val="26"/>
              </w:rPr>
            </w:pPr>
          </w:p>
        </w:tc>
      </w:tr>
      <w:tr w:rsidR="00D22987" w:rsidRPr="002141F9" w14:paraId="132C3CA4"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4526C65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27</w:t>
            </w:r>
          </w:p>
        </w:tc>
        <w:tc>
          <w:tcPr>
            <w:tcW w:w="1994" w:type="pct"/>
          </w:tcPr>
          <w:p w14:paraId="7B946187"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mặc đồng phục, có đeo biển tên khi giao dịch</w:t>
            </w:r>
          </w:p>
        </w:tc>
        <w:tc>
          <w:tcPr>
            <w:tcW w:w="661" w:type="pct"/>
            <w:vAlign w:val="center"/>
          </w:tcPr>
          <w:p w14:paraId="066E7B6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5780953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7AE8B89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4CFF5F3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7BF578E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409C3F8C"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231F29D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28</w:t>
            </w:r>
          </w:p>
        </w:tc>
        <w:tc>
          <w:tcPr>
            <w:tcW w:w="1994" w:type="pct"/>
          </w:tcPr>
          <w:p w14:paraId="7D94AA70"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có thái độ giao tiếp lịch sự</w:t>
            </w:r>
          </w:p>
        </w:tc>
        <w:tc>
          <w:tcPr>
            <w:tcW w:w="661" w:type="pct"/>
            <w:vAlign w:val="center"/>
          </w:tcPr>
          <w:p w14:paraId="4B5B97A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13D4C898"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65201F2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1C58BE6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138DC3C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7FEA8F5D"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453EB5A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29</w:t>
            </w:r>
          </w:p>
        </w:tc>
        <w:tc>
          <w:tcPr>
            <w:tcW w:w="1994" w:type="pct"/>
          </w:tcPr>
          <w:p w14:paraId="11CC8332"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chú ý lắng nghe, ghi chép vấn đề của người dân/đại diện tổ chức</w:t>
            </w:r>
          </w:p>
        </w:tc>
        <w:tc>
          <w:tcPr>
            <w:tcW w:w="661" w:type="pct"/>
            <w:vAlign w:val="center"/>
          </w:tcPr>
          <w:p w14:paraId="6DD1C45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236734A0"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495A95F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33374B1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6B498E7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5DC1B302"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648AEEF9"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30</w:t>
            </w:r>
          </w:p>
        </w:tc>
        <w:tc>
          <w:tcPr>
            <w:tcW w:w="1994" w:type="pct"/>
          </w:tcPr>
          <w:p w14:paraId="40FEC0F7"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trả lời, giải đáp đầy đủ, đúng quy định các ý kiến của người dân/đại diện tổ chức</w:t>
            </w:r>
          </w:p>
        </w:tc>
        <w:tc>
          <w:tcPr>
            <w:tcW w:w="661" w:type="pct"/>
            <w:vAlign w:val="center"/>
          </w:tcPr>
          <w:p w14:paraId="083D9CE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3EB8DCE0"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54FE557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3C228DA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14A01E9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3045B1CD"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6AFD4A1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31</w:t>
            </w:r>
          </w:p>
        </w:tc>
        <w:tc>
          <w:tcPr>
            <w:tcW w:w="1994" w:type="pct"/>
          </w:tcPr>
          <w:p w14:paraId="12111414"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hướng dẫn kê khai hồ sơ tận tình, chu đáo</w:t>
            </w:r>
          </w:p>
        </w:tc>
        <w:tc>
          <w:tcPr>
            <w:tcW w:w="661" w:type="pct"/>
            <w:vAlign w:val="center"/>
          </w:tcPr>
          <w:p w14:paraId="343BF92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7BD1A48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34A2CA8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644183DF"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406CFD7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5295027C"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7CC2D5F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32</w:t>
            </w:r>
          </w:p>
        </w:tc>
        <w:tc>
          <w:tcPr>
            <w:tcW w:w="1994" w:type="pct"/>
          </w:tcPr>
          <w:p w14:paraId="599681E6"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hướng dẫn kê khai hồ sơ dễ hiểu</w:t>
            </w:r>
          </w:p>
        </w:tc>
        <w:tc>
          <w:tcPr>
            <w:tcW w:w="661" w:type="pct"/>
            <w:vAlign w:val="center"/>
          </w:tcPr>
          <w:p w14:paraId="7E023E6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3721CEB0"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27030FC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3B8116F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625ADB1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751A477A"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398D412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33</w:t>
            </w:r>
          </w:p>
        </w:tc>
        <w:tc>
          <w:tcPr>
            <w:tcW w:w="1994" w:type="pct"/>
          </w:tcPr>
          <w:p w14:paraId="7B09B43B"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tuân thủ đúng quy định trong giải quyết công việc</w:t>
            </w:r>
          </w:p>
        </w:tc>
        <w:tc>
          <w:tcPr>
            <w:tcW w:w="661" w:type="pct"/>
            <w:vAlign w:val="center"/>
          </w:tcPr>
          <w:p w14:paraId="3E5442A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418EE1C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2179787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4C0E9AB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6752F8A9"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58885F9D"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0C351C98"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34</w:t>
            </w:r>
          </w:p>
        </w:tc>
        <w:tc>
          <w:tcPr>
            <w:tcW w:w="1994" w:type="pct"/>
          </w:tcPr>
          <w:p w14:paraId="6C969DB3"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Viên chức luôn chú ý đến việc thực hiện quyền ưu tiên đối với các đối tượng yếu thế, đối tượng ưu tiên (người khuyết tật, người cao tuổi,…)</w:t>
            </w:r>
          </w:p>
        </w:tc>
        <w:tc>
          <w:tcPr>
            <w:tcW w:w="661" w:type="pct"/>
            <w:vAlign w:val="center"/>
          </w:tcPr>
          <w:p w14:paraId="692CDBD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78FB35E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584FB47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04CBE3A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1CEA032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22692DF9"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02C8DF7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35</w:t>
            </w:r>
          </w:p>
        </w:tc>
        <w:tc>
          <w:tcPr>
            <w:tcW w:w="4699" w:type="pct"/>
            <w:gridSpan w:val="6"/>
            <w:vAlign w:val="center"/>
          </w:tcPr>
          <w:p w14:paraId="6F3141AD"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4FB17034"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652A4A16"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D22987" w:rsidRPr="002141F9" w14:paraId="2576507A"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3815663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D</w:t>
            </w:r>
          </w:p>
        </w:tc>
        <w:tc>
          <w:tcPr>
            <w:tcW w:w="1994" w:type="pct"/>
          </w:tcPr>
          <w:p w14:paraId="27FF7E76"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Kết quả cung ứng dịch vụ BHXH, BHYT, BHTN</w:t>
            </w:r>
          </w:p>
        </w:tc>
        <w:tc>
          <w:tcPr>
            <w:tcW w:w="661" w:type="pct"/>
            <w:vAlign w:val="center"/>
          </w:tcPr>
          <w:p w14:paraId="0FA341F9"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531" w:type="pct"/>
            <w:vAlign w:val="center"/>
          </w:tcPr>
          <w:p w14:paraId="05269D6A"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607" w:type="pct"/>
            <w:vAlign w:val="center"/>
          </w:tcPr>
          <w:p w14:paraId="3571A893"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5" w:type="pct"/>
            <w:vAlign w:val="center"/>
          </w:tcPr>
          <w:p w14:paraId="645CEAAA"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1" w:type="pct"/>
            <w:vAlign w:val="center"/>
          </w:tcPr>
          <w:p w14:paraId="5BA35EBD" w14:textId="77777777" w:rsidR="00D22987" w:rsidRPr="002141F9" w:rsidRDefault="00D22987" w:rsidP="00D22987">
            <w:pPr>
              <w:autoSpaceDE w:val="0"/>
              <w:autoSpaceDN w:val="0"/>
              <w:adjustRightInd w:val="0"/>
              <w:spacing w:before="120"/>
              <w:rPr>
                <w:rFonts w:ascii="Times New Roman" w:hAnsi="Times New Roman"/>
                <w:sz w:val="26"/>
                <w:szCs w:val="26"/>
              </w:rPr>
            </w:pPr>
          </w:p>
        </w:tc>
      </w:tr>
      <w:tr w:rsidR="00D22987" w:rsidRPr="002141F9" w14:paraId="6FC46A61"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46FA2DA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36</w:t>
            </w:r>
          </w:p>
        </w:tc>
        <w:tc>
          <w:tcPr>
            <w:tcW w:w="1994" w:type="pct"/>
          </w:tcPr>
          <w:p w14:paraId="06B6A854"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giải quyết BHXH, BHYT, BHTN đúng thời hạn</w:t>
            </w:r>
          </w:p>
        </w:tc>
        <w:tc>
          <w:tcPr>
            <w:tcW w:w="661" w:type="pct"/>
            <w:vAlign w:val="center"/>
          </w:tcPr>
          <w:p w14:paraId="286462A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2E28723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60B3470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58B8D29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457334F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41E3D7E8"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5D320C5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37</w:t>
            </w:r>
          </w:p>
        </w:tc>
        <w:tc>
          <w:tcPr>
            <w:tcW w:w="1994" w:type="pct"/>
          </w:tcPr>
          <w:p w14:paraId="64103E3E"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giải quyết BHXH, BHYT, BHTN đúng quy định</w:t>
            </w:r>
          </w:p>
        </w:tc>
        <w:tc>
          <w:tcPr>
            <w:tcW w:w="661" w:type="pct"/>
            <w:vAlign w:val="center"/>
          </w:tcPr>
          <w:p w14:paraId="5E30CC2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1114E92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6A40859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485182D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7A163B0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4E5387CC"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5CDEC110"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38</w:t>
            </w:r>
          </w:p>
        </w:tc>
        <w:tc>
          <w:tcPr>
            <w:tcW w:w="1994" w:type="pct"/>
          </w:tcPr>
          <w:p w14:paraId="68A15E39"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giải quyết BHXH, BHYT, BHTN đầy đủ thông tin</w:t>
            </w:r>
          </w:p>
        </w:tc>
        <w:tc>
          <w:tcPr>
            <w:tcW w:w="661" w:type="pct"/>
            <w:vAlign w:val="center"/>
          </w:tcPr>
          <w:p w14:paraId="11A8A1A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0D4D46B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689E171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13E9CEC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0BAEDCA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77BAED92"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758D7F7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39</w:t>
            </w:r>
          </w:p>
        </w:tc>
        <w:tc>
          <w:tcPr>
            <w:tcW w:w="1994" w:type="pct"/>
          </w:tcPr>
          <w:p w14:paraId="5060CB35"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giải quyết BHXH, BHYT, BHTN có thông tin chính xác</w:t>
            </w:r>
          </w:p>
        </w:tc>
        <w:tc>
          <w:tcPr>
            <w:tcW w:w="661" w:type="pct"/>
            <w:vAlign w:val="center"/>
          </w:tcPr>
          <w:p w14:paraId="2C60803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0D231D7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172E182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5E61534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56C5A79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26632213"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5938F03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40</w:t>
            </w:r>
          </w:p>
        </w:tc>
        <w:tc>
          <w:tcPr>
            <w:tcW w:w="4699" w:type="pct"/>
            <w:gridSpan w:val="6"/>
            <w:vAlign w:val="center"/>
          </w:tcPr>
          <w:p w14:paraId="7863BF99"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25BA4014"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7538FD87"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D22987" w:rsidRPr="002141F9" w14:paraId="4E1AE11F"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441EFA7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E</w:t>
            </w:r>
          </w:p>
        </w:tc>
        <w:tc>
          <w:tcPr>
            <w:tcW w:w="1994" w:type="pct"/>
          </w:tcPr>
          <w:p w14:paraId="737B463F"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Tiếp nhận, giải quyết góp ý, phản ánh, kiến nghị về chính sách, thủ tục hành chính, tổ chức thực hiện BHXH, BHYT, BHTN</w:t>
            </w:r>
          </w:p>
        </w:tc>
        <w:tc>
          <w:tcPr>
            <w:tcW w:w="661" w:type="pct"/>
            <w:vAlign w:val="center"/>
          </w:tcPr>
          <w:p w14:paraId="5B42E6BB"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531" w:type="pct"/>
            <w:vAlign w:val="center"/>
          </w:tcPr>
          <w:p w14:paraId="309A79EA"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607" w:type="pct"/>
            <w:vAlign w:val="center"/>
          </w:tcPr>
          <w:p w14:paraId="3143C1A7"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5" w:type="pct"/>
            <w:vAlign w:val="center"/>
          </w:tcPr>
          <w:p w14:paraId="0F68EDA0" w14:textId="77777777" w:rsidR="00D22987" w:rsidRPr="002141F9" w:rsidRDefault="00D22987" w:rsidP="00D22987">
            <w:pPr>
              <w:autoSpaceDE w:val="0"/>
              <w:autoSpaceDN w:val="0"/>
              <w:adjustRightInd w:val="0"/>
              <w:spacing w:before="120"/>
              <w:rPr>
                <w:rFonts w:ascii="Times New Roman" w:hAnsi="Times New Roman"/>
                <w:sz w:val="26"/>
                <w:szCs w:val="26"/>
              </w:rPr>
            </w:pPr>
          </w:p>
        </w:tc>
        <w:tc>
          <w:tcPr>
            <w:tcW w:w="451" w:type="pct"/>
            <w:vAlign w:val="center"/>
          </w:tcPr>
          <w:p w14:paraId="4770D151" w14:textId="77777777" w:rsidR="00D22987" w:rsidRPr="002141F9" w:rsidRDefault="00D22987" w:rsidP="00D22987">
            <w:pPr>
              <w:autoSpaceDE w:val="0"/>
              <w:autoSpaceDN w:val="0"/>
              <w:adjustRightInd w:val="0"/>
              <w:spacing w:before="120"/>
              <w:rPr>
                <w:rFonts w:ascii="Times New Roman" w:hAnsi="Times New Roman"/>
                <w:sz w:val="26"/>
                <w:szCs w:val="26"/>
              </w:rPr>
            </w:pPr>
          </w:p>
        </w:tc>
      </w:tr>
      <w:tr w:rsidR="00D22987" w:rsidRPr="002141F9" w14:paraId="1C6638D7"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783B542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41</w:t>
            </w:r>
          </w:p>
        </w:tc>
        <w:tc>
          <w:tcPr>
            <w:tcW w:w="1994" w:type="pct"/>
          </w:tcPr>
          <w:p w14:paraId="1718399B"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Tại nơi tiếp nhận, giải quyết thủ tục hành chính BHXH, BHYT, BHTN bố trí đa dạng hình thức tiếp nhận góp ý, phản ánh, kiến nghị (trực tiếp, trực tuyến,…)</w:t>
            </w:r>
          </w:p>
        </w:tc>
        <w:tc>
          <w:tcPr>
            <w:tcW w:w="661" w:type="pct"/>
            <w:vAlign w:val="center"/>
          </w:tcPr>
          <w:p w14:paraId="1766B64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5A6B291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5C134D4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6B87E63E"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5798CFB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468DF473"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189F45E8"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42</w:t>
            </w:r>
          </w:p>
        </w:tc>
        <w:tc>
          <w:tcPr>
            <w:tcW w:w="1994" w:type="pct"/>
          </w:tcPr>
          <w:p w14:paraId="314998CB"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dân/đại diện tổ chức thực hiện góp ý, phản ánh, kiến nghị về BHXH, BHYT, BHTN dễ dàng</w:t>
            </w:r>
          </w:p>
        </w:tc>
        <w:tc>
          <w:tcPr>
            <w:tcW w:w="661" w:type="pct"/>
            <w:vAlign w:val="center"/>
          </w:tcPr>
          <w:p w14:paraId="6F777078"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5422ABC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512582D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2719EBE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287C607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541ABC7A"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4EE7A83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43</w:t>
            </w:r>
          </w:p>
        </w:tc>
        <w:tc>
          <w:tcPr>
            <w:tcW w:w="1994" w:type="pct"/>
          </w:tcPr>
          <w:p w14:paraId="282DD213"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Cơ quan BHXH tiếp nhận, xử lý các góp ý, kiến nghị của người dân/tổ chức với thái độ tích cực, cầu thị</w:t>
            </w:r>
          </w:p>
        </w:tc>
        <w:tc>
          <w:tcPr>
            <w:tcW w:w="661" w:type="pct"/>
            <w:vAlign w:val="center"/>
          </w:tcPr>
          <w:p w14:paraId="00E0F94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51C89CA5"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182E3D16"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40EA3D73"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7544310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3B90D2B3"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20BD7EC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44</w:t>
            </w:r>
          </w:p>
        </w:tc>
        <w:tc>
          <w:tcPr>
            <w:tcW w:w="1994" w:type="pct"/>
          </w:tcPr>
          <w:p w14:paraId="20B60FDC"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Cơ quan BHXH thông báo kết quả xử lý góp ý, phản ánh, kiến nghị kịp thời</w:t>
            </w:r>
          </w:p>
        </w:tc>
        <w:tc>
          <w:tcPr>
            <w:tcW w:w="661" w:type="pct"/>
            <w:vAlign w:val="center"/>
          </w:tcPr>
          <w:p w14:paraId="038B23CC"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0BE8F76B"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03688117"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5B2D1231"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6B1FBC89"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55C5AD32"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3DEFEB7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45</w:t>
            </w:r>
          </w:p>
        </w:tc>
        <w:tc>
          <w:tcPr>
            <w:tcW w:w="1994" w:type="pct"/>
          </w:tcPr>
          <w:p w14:paraId="382987FB"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Cơ quan BHXH tổng hợp thông tin kiến nghị của người dân/tổ chức để cải tiến các hoạt động nghiệp vụ, nâng cao chất lượng phục vụ</w:t>
            </w:r>
          </w:p>
        </w:tc>
        <w:tc>
          <w:tcPr>
            <w:tcW w:w="661" w:type="pct"/>
            <w:vAlign w:val="center"/>
          </w:tcPr>
          <w:p w14:paraId="2C5267C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531" w:type="pct"/>
            <w:vAlign w:val="center"/>
          </w:tcPr>
          <w:p w14:paraId="7064DF1D"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607" w:type="pct"/>
            <w:vAlign w:val="center"/>
          </w:tcPr>
          <w:p w14:paraId="68D04BD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455" w:type="pct"/>
            <w:vAlign w:val="center"/>
          </w:tcPr>
          <w:p w14:paraId="19FACED4"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51" w:type="pct"/>
            <w:vAlign w:val="center"/>
          </w:tcPr>
          <w:p w14:paraId="45DD4C52"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D22987" w:rsidRPr="002141F9" w14:paraId="0C524E13" w14:textId="77777777" w:rsidTr="00D2298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301" w:type="pct"/>
          </w:tcPr>
          <w:p w14:paraId="1B9234FA"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46</w:t>
            </w:r>
          </w:p>
        </w:tc>
        <w:tc>
          <w:tcPr>
            <w:tcW w:w="4699" w:type="pct"/>
            <w:gridSpan w:val="6"/>
            <w:vAlign w:val="center"/>
          </w:tcPr>
          <w:p w14:paraId="53071E2E"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531DAFDD"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34F0935E" w14:textId="77777777" w:rsidR="00D22987" w:rsidRPr="002141F9" w:rsidRDefault="00D22987" w:rsidP="00D22987">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bl>
    <w:p w14:paraId="4C89E8F9" w14:textId="77777777" w:rsidR="00D22987" w:rsidRPr="002141F9" w:rsidRDefault="00D22987" w:rsidP="00D22987">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XIN TRÂN TRỌNG CẢM ƠN ÔNG/BÀ ĐÃ THAM GIA TRẢ LỜI KHẢO SÁT!</w:t>
      </w:r>
    </w:p>
    <w:p w14:paraId="61BB6987" w14:textId="77777777" w:rsidR="00D22987" w:rsidRPr="002141F9" w:rsidRDefault="00D22987" w:rsidP="00D22987">
      <w:pPr>
        <w:autoSpaceDE w:val="0"/>
        <w:autoSpaceDN w:val="0"/>
        <w:adjustRightInd w:val="0"/>
        <w:spacing w:before="120"/>
        <w:rPr>
          <w:rFonts w:ascii="Times New Roman" w:hAnsi="Times New Roman"/>
          <w:sz w:val="26"/>
          <w:szCs w:val="26"/>
        </w:rPr>
      </w:pPr>
    </w:p>
    <w:p w14:paraId="6DCC4E69"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2987"/>
    <w:rsid w:val="00804A4D"/>
    <w:rsid w:val="00AF2B78"/>
    <w:rsid w:val="00D2298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0175"/>
  <w15:chartTrackingRefBased/>
  <w15:docId w15:val="{A4C19DB7-9A8E-41A8-B9A9-C1B13EBFC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1415</Words>
  <Characters>8069</Characters>
  <Application>Microsoft Office Word</Application>
  <DocSecurity>4</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