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D21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PHIẾU KHẢO SÁT SỐ 4</w:t>
      </w:r>
    </w:p>
    <w:p w14:paraId="31AE12E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w:t>
      </w:r>
      <w:r w:rsidRPr="002141F9">
        <w:rPr>
          <w:rFonts w:ascii="Times New Roman" w:hAnsi="Times New Roman"/>
          <w:b/>
          <w:bCs/>
          <w:i/>
          <w:iCs/>
          <w:sz w:val="26"/>
          <w:szCs w:val="26"/>
        </w:rPr>
        <w:t>Dành cho bệnh nhân/người nhà bệnh nhân khám, chữa bệnh BHYT</w:t>
      </w:r>
      <w:r w:rsidRPr="002141F9">
        <w:rPr>
          <w:rFonts w:ascii="Times New Roman" w:hAnsi="Times New Roman"/>
          <w:i/>
          <w:iCs/>
          <w:sz w:val="26"/>
          <w:szCs w:val="26"/>
        </w:rPr>
        <w:t>)</w:t>
      </w:r>
    </w:p>
    <w:p w14:paraId="7E18B06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Tỉnh: </w:t>
      </w:r>
      <w:r w:rsidRPr="002141F9">
        <w:rPr>
          <w:rFonts w:ascii="Times New Roman" w:hAnsi="Times New Roman"/>
          <w:sz w:val="26"/>
          <w:szCs w:val="26"/>
        </w:rPr>
        <w:t>…………………………………………………………………………….</w:t>
      </w:r>
    </w:p>
    <w:p w14:paraId="1434B3B1"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Huyện: </w:t>
      </w:r>
      <w:r w:rsidRPr="002141F9">
        <w:rPr>
          <w:rFonts w:ascii="Times New Roman" w:hAnsi="Times New Roman"/>
          <w:sz w:val="26"/>
          <w:szCs w:val="26"/>
        </w:rPr>
        <w:t>…………………………………………………………………………...</w:t>
      </w:r>
    </w:p>
    <w:p w14:paraId="44DE576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Xã: </w:t>
      </w:r>
      <w:r w:rsidRPr="002141F9">
        <w:rPr>
          <w:rFonts w:ascii="Times New Roman" w:hAnsi="Times New Roman"/>
          <w:sz w:val="26"/>
          <w:szCs w:val="26"/>
        </w:rPr>
        <w:t>……………………………………………………………………………….</w:t>
      </w:r>
    </w:p>
    <w:p w14:paraId="20CBFCE9" w14:textId="77777777" w:rsidR="0055723B" w:rsidRPr="002141F9" w:rsidRDefault="0055723B" w:rsidP="0055723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GIỚI THIỆU VỀ CUỘC KHẢO SÁT</w:t>
      </w:r>
    </w:p>
    <w:p w14:paraId="4CB23F1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6D2B94B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3BF5539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4D94FF0E" w14:textId="77777777" w:rsidR="0055723B" w:rsidRPr="002141F9" w:rsidRDefault="0055723B" w:rsidP="0055723B">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497"/>
        <w:gridCol w:w="5079"/>
      </w:tblGrid>
      <w:tr w:rsidR="0055723B" w:rsidRPr="002141F9" w14:paraId="46530532" w14:textId="77777777" w:rsidTr="0055723B">
        <w:tc>
          <w:tcPr>
            <w:tcW w:w="2348" w:type="pct"/>
            <w:tcBorders>
              <w:top w:val="nil"/>
              <w:left w:val="nil"/>
              <w:bottom w:val="nil"/>
            </w:tcBorders>
          </w:tcPr>
          <w:p w14:paraId="68099A32"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2652" w:type="pct"/>
          </w:tcPr>
          <w:p w14:paraId="536D4F6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Phần dành cho điều tra viên</w:t>
            </w:r>
          </w:p>
          <w:p w14:paraId="238BD0B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45D32CC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516A043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6B30B31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Điều tra viên ký tên: ………………………………</w:t>
            </w:r>
          </w:p>
        </w:tc>
      </w:tr>
    </w:tbl>
    <w:p w14:paraId="79FB1D9C" w14:textId="77777777" w:rsidR="0055723B" w:rsidRPr="002141F9" w:rsidRDefault="0055723B" w:rsidP="0055723B">
      <w:pPr>
        <w:autoSpaceDE w:val="0"/>
        <w:autoSpaceDN w:val="0"/>
        <w:adjustRightInd w:val="0"/>
        <w:spacing w:before="120"/>
        <w:rPr>
          <w:rFonts w:ascii="Times New Roman" w:hAnsi="Times New Roman"/>
          <w:sz w:val="26"/>
          <w:szCs w:val="26"/>
        </w:rPr>
      </w:pPr>
    </w:p>
    <w:p w14:paraId="31ABF0B2" w14:textId="77777777" w:rsidR="0055723B" w:rsidRPr="002141F9" w:rsidRDefault="0055723B" w:rsidP="0055723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2C3D9C6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52A6F18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698D2335"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Độ tuổi</w:t>
      </w:r>
    </w:p>
    <w:p w14:paraId="668C8D8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30 tuổi                                           … 2. Từ 30 đến 45 tuổi</w:t>
      </w:r>
    </w:p>
    <w:p w14:paraId="391F709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45 đến 60 tuổi                                       4. Trên 60 tuổi</w:t>
      </w:r>
    </w:p>
    <w:p w14:paraId="062FB2F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Nơi cư trú</w:t>
      </w:r>
    </w:p>
    <w:p w14:paraId="6EF27517"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6682E3B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466801E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Ông/Bà là:</w:t>
      </w:r>
    </w:p>
    <w:p w14:paraId="1F1E143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Bệnh nhân BHYT</w:t>
      </w:r>
    </w:p>
    <w:p w14:paraId="5FFA9A9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Người nhà bệnh nhân BHYT</w:t>
      </w:r>
    </w:p>
    <w:p w14:paraId="2C0A2C9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Số lần khám, chữa bệnh BHYT của Ông/Bà (người nhà Ông/Bà) trong năm 2024?</w:t>
      </w:r>
    </w:p>
    <w:p w14:paraId="1D5D4F2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01 lần                                                         2. Từ 2 đến 3 lần</w:t>
      </w:r>
    </w:p>
    <w:p w14:paraId="1FB1A09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Trên 3 lần</w:t>
      </w:r>
    </w:p>
    <w:p w14:paraId="7C6BC25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6. Ông/Bà đã đi khám, chữa bệnh tại những cơ sở khám, chữa bệnh BHYT nào dưới đây? </w:t>
      </w:r>
      <w:r w:rsidRPr="002141F9">
        <w:rPr>
          <w:rFonts w:ascii="Times New Roman" w:hAnsi="Times New Roman"/>
          <w:b/>
          <w:bCs/>
          <w:i/>
          <w:iCs/>
          <w:sz w:val="26"/>
          <w:szCs w:val="26"/>
        </w:rPr>
        <w:t>(có thể chọn nhiều phương án)</w:t>
      </w:r>
    </w:p>
    <w:tbl>
      <w:tblPr>
        <w:tblW w:w="5000" w:type="pct"/>
        <w:tblLook w:val="01E0" w:firstRow="1" w:lastRow="1" w:firstColumn="1" w:lastColumn="1" w:noHBand="0" w:noVBand="0"/>
      </w:tblPr>
      <w:tblGrid>
        <w:gridCol w:w="4788"/>
        <w:gridCol w:w="4788"/>
      </w:tblGrid>
      <w:tr w:rsidR="0055723B" w:rsidRPr="002141F9" w14:paraId="3C1F9132" w14:textId="77777777" w:rsidTr="0055723B">
        <w:tc>
          <w:tcPr>
            <w:tcW w:w="2500" w:type="pct"/>
          </w:tcPr>
          <w:p w14:paraId="4D0C320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Cơ sở y tế tuyến xã</w:t>
            </w:r>
          </w:p>
        </w:tc>
        <w:tc>
          <w:tcPr>
            <w:tcW w:w="2500" w:type="pct"/>
          </w:tcPr>
          <w:p w14:paraId="67E7A130"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Cơ sở y tế tuyến huyện</w:t>
            </w:r>
          </w:p>
        </w:tc>
      </w:tr>
      <w:tr w:rsidR="0055723B" w:rsidRPr="002141F9" w14:paraId="5440A51D" w14:textId="77777777" w:rsidTr="0055723B">
        <w:tc>
          <w:tcPr>
            <w:tcW w:w="2500" w:type="pct"/>
          </w:tcPr>
          <w:p w14:paraId="2211EE1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Cơ sở y tế tuyến tỉnh</w:t>
            </w:r>
          </w:p>
        </w:tc>
        <w:tc>
          <w:tcPr>
            <w:tcW w:w="2500" w:type="pct"/>
          </w:tcPr>
          <w:p w14:paraId="24E7309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Cơ sở y tế tuyến Trung ương</w:t>
            </w:r>
          </w:p>
        </w:tc>
      </w:tr>
      <w:tr w:rsidR="0055723B" w:rsidRPr="002141F9" w14:paraId="4129598F" w14:textId="77777777" w:rsidTr="0055723B">
        <w:tc>
          <w:tcPr>
            <w:tcW w:w="2500" w:type="pct"/>
          </w:tcPr>
          <w:p w14:paraId="4F0B3E9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Không nhớ rõ</w:t>
            </w:r>
          </w:p>
        </w:tc>
        <w:tc>
          <w:tcPr>
            <w:tcW w:w="2500" w:type="pct"/>
          </w:tcPr>
          <w:p w14:paraId="7D6C5C99" w14:textId="77777777" w:rsidR="0055723B" w:rsidRPr="002141F9" w:rsidRDefault="0055723B" w:rsidP="0055723B">
            <w:pPr>
              <w:autoSpaceDE w:val="0"/>
              <w:autoSpaceDN w:val="0"/>
              <w:adjustRightInd w:val="0"/>
              <w:spacing w:before="120"/>
              <w:rPr>
                <w:rFonts w:ascii="Times New Roman" w:hAnsi="Times New Roman"/>
                <w:sz w:val="26"/>
                <w:szCs w:val="26"/>
              </w:rPr>
            </w:pPr>
          </w:p>
        </w:tc>
      </w:tr>
    </w:tbl>
    <w:p w14:paraId="6A5DA61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7. Ông/Bà đã đi khám, chữa bệnh đúng hay không đúng cơ sở khám, chữa bệnh ban đầu được ghi trên thẻ BHYT?</w:t>
      </w:r>
    </w:p>
    <w:p w14:paraId="25B93305"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Đúng</w:t>
      </w:r>
    </w:p>
    <w:p w14:paraId="4CE713E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đúng</w:t>
      </w:r>
    </w:p>
    <w:p w14:paraId="57F3F4B0"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lastRenderedPageBreak/>
        <w:t>3. Cả hai trường hợp trên</w:t>
      </w:r>
    </w:p>
    <w:p w14:paraId="44FEE75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Không nhớ rõ</w:t>
      </w:r>
    </w:p>
    <w:p w14:paraId="01FEDC6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8. Nếu Ông/Bà đã đi khám, chữa bệnh không đúng cơ sở khám, chữa bệnh ban đầu được ghi trên thẻ BHYT, vui lòng cho biết lý do?</w:t>
      </w:r>
    </w:p>
    <w:p w14:paraId="295A8B20"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Khám chữa bệnh trong trường hợp cấp cứu</w:t>
      </w:r>
    </w:p>
    <w:p w14:paraId="1198227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Quãng đường từ nhà đến cơ sở y tế tuyến trên thuận tiện hơn</w:t>
      </w:r>
    </w:p>
    <w:p w14:paraId="146E356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Không tin tưởng tuyến y tế cơ sở</w:t>
      </w:r>
    </w:p>
    <w:p w14:paraId="6303568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Mắc bệnh nan y nhưng y tế tuyến dưới không chuyển lên</w:t>
      </w:r>
    </w:p>
    <w:p w14:paraId="121C70E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Không vì lý do gì</w:t>
      </w:r>
    </w:p>
    <w:p w14:paraId="68236C2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9. Ông/Bà/, Người thân của Ông/Bà có gặp khó khăn khi đi khám, chữa bệnh BHYT không?</w:t>
      </w:r>
    </w:p>
    <w:p w14:paraId="31F852F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Có</w:t>
      </w:r>
    </w:p>
    <w:p w14:paraId="1E943FF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w:t>
      </w:r>
    </w:p>
    <w:p w14:paraId="386716A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10. Nếu có, thì những khó khăn, vướng mắc Ông/Bà, người thân của Ông/Bà gặp phải là gì? </w:t>
      </w:r>
      <w:r w:rsidRPr="002141F9">
        <w:rPr>
          <w:rFonts w:ascii="Times New Roman" w:hAnsi="Times New Roman"/>
          <w:b/>
          <w:bCs/>
          <w:i/>
          <w:iCs/>
          <w:sz w:val="26"/>
          <w:szCs w:val="26"/>
        </w:rPr>
        <w:t>(Có thể chọn nhiều phương án)</w:t>
      </w:r>
    </w:p>
    <w:p w14:paraId="65DD3E1D"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Thái độ của nhân viên y tế không tận tình</w:t>
      </w:r>
    </w:p>
    <w:p w14:paraId="73A4CDE0"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Thủ tục khám, chữa bệnh BHYT phức tạp, khó nắm bắt</w:t>
      </w:r>
    </w:p>
    <w:p w14:paraId="147B076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Không được hướng dẫn thủ tục hành chính khi đi khám, chữa bệnh BHYT</w:t>
      </w:r>
    </w:p>
    <w:p w14:paraId="4ED8E6F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Phải chờ đợi lâu</w:t>
      </w:r>
    </w:p>
    <w:p w14:paraId="72209F8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Có phân biệt giữa bệnh nhân dịch vụ với bệnh nhân BHYT</w:t>
      </w:r>
    </w:p>
    <w:p w14:paraId="689551DD"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6. Khác:……………………………………………………………..</w:t>
      </w:r>
    </w:p>
    <w:p w14:paraId="4372784E" w14:textId="77777777" w:rsidR="0055723B" w:rsidRPr="002141F9" w:rsidRDefault="0055723B" w:rsidP="0055723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197E2D31"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1898770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2C1A692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0C401C4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1289FBA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52890FE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8"/>
        <w:gridCol w:w="4687"/>
        <w:gridCol w:w="1041"/>
        <w:gridCol w:w="910"/>
        <w:gridCol w:w="910"/>
        <w:gridCol w:w="650"/>
        <w:gridCol w:w="650"/>
      </w:tblGrid>
      <w:tr w:rsidR="0055723B" w:rsidRPr="002141F9" w14:paraId="3AE80668" w14:textId="77777777" w:rsidTr="0055723B">
        <w:tblPrEx>
          <w:tblCellMar>
            <w:top w:w="0" w:type="dxa"/>
            <w:left w:w="0" w:type="dxa"/>
            <w:bottom w:w="0" w:type="dxa"/>
            <w:right w:w="0" w:type="dxa"/>
          </w:tblCellMar>
        </w:tblPrEx>
        <w:tc>
          <w:tcPr>
            <w:tcW w:w="276" w:type="pct"/>
            <w:vMerge w:val="restart"/>
            <w:vAlign w:val="center"/>
          </w:tcPr>
          <w:p w14:paraId="6F34455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TT</w:t>
            </w:r>
          </w:p>
        </w:tc>
        <w:tc>
          <w:tcPr>
            <w:tcW w:w="2502" w:type="pct"/>
            <w:vMerge w:val="restart"/>
            <w:vAlign w:val="center"/>
          </w:tcPr>
          <w:p w14:paraId="435529C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Nội dung</w:t>
            </w:r>
          </w:p>
        </w:tc>
        <w:tc>
          <w:tcPr>
            <w:tcW w:w="2222" w:type="pct"/>
            <w:gridSpan w:val="5"/>
            <w:vAlign w:val="center"/>
          </w:tcPr>
          <w:p w14:paraId="35312F1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Mức độ hài lòng</w:t>
            </w:r>
          </w:p>
        </w:tc>
      </w:tr>
      <w:tr w:rsidR="0055723B" w:rsidRPr="002141F9" w14:paraId="6ADF1C71" w14:textId="77777777" w:rsidTr="0055723B">
        <w:tblPrEx>
          <w:tblCellMar>
            <w:top w:w="0" w:type="dxa"/>
            <w:left w:w="0" w:type="dxa"/>
            <w:bottom w:w="0" w:type="dxa"/>
            <w:right w:w="0" w:type="dxa"/>
          </w:tblCellMar>
        </w:tblPrEx>
        <w:tc>
          <w:tcPr>
            <w:tcW w:w="276" w:type="pct"/>
            <w:vMerge/>
            <w:vAlign w:val="center"/>
          </w:tcPr>
          <w:p w14:paraId="724A8C1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p>
        </w:tc>
        <w:tc>
          <w:tcPr>
            <w:tcW w:w="2502" w:type="pct"/>
            <w:vMerge/>
            <w:vAlign w:val="center"/>
          </w:tcPr>
          <w:p w14:paraId="30ED0CB2"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556" w:type="pct"/>
            <w:vAlign w:val="center"/>
          </w:tcPr>
          <w:p w14:paraId="110CE74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không hài lòng</w:t>
            </w:r>
          </w:p>
        </w:tc>
        <w:tc>
          <w:tcPr>
            <w:tcW w:w="486" w:type="pct"/>
            <w:vAlign w:val="center"/>
          </w:tcPr>
          <w:p w14:paraId="3712384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Không hài lòng</w:t>
            </w:r>
          </w:p>
        </w:tc>
        <w:tc>
          <w:tcPr>
            <w:tcW w:w="486" w:type="pct"/>
            <w:vAlign w:val="center"/>
          </w:tcPr>
          <w:p w14:paraId="51051A2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Bình thường</w:t>
            </w:r>
          </w:p>
        </w:tc>
        <w:tc>
          <w:tcPr>
            <w:tcW w:w="347" w:type="pct"/>
            <w:vAlign w:val="center"/>
          </w:tcPr>
          <w:p w14:paraId="4BC97D1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Hài lòng</w:t>
            </w:r>
          </w:p>
        </w:tc>
        <w:tc>
          <w:tcPr>
            <w:tcW w:w="347" w:type="pct"/>
            <w:vAlign w:val="center"/>
          </w:tcPr>
          <w:p w14:paraId="0BD0F8A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hài lòng</w:t>
            </w:r>
          </w:p>
        </w:tc>
      </w:tr>
      <w:tr w:rsidR="0055723B" w:rsidRPr="002141F9" w14:paraId="7B57627B" w14:textId="77777777" w:rsidTr="0055723B">
        <w:tblPrEx>
          <w:tblCellMar>
            <w:top w:w="0" w:type="dxa"/>
            <w:left w:w="0" w:type="dxa"/>
            <w:bottom w:w="0" w:type="dxa"/>
            <w:right w:w="0" w:type="dxa"/>
          </w:tblCellMar>
        </w:tblPrEx>
        <w:tc>
          <w:tcPr>
            <w:tcW w:w="276" w:type="pct"/>
            <w:vAlign w:val="center"/>
          </w:tcPr>
          <w:p w14:paraId="0C5300B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w:t>
            </w:r>
          </w:p>
        </w:tc>
        <w:tc>
          <w:tcPr>
            <w:tcW w:w="4724" w:type="pct"/>
            <w:gridSpan w:val="6"/>
            <w:vAlign w:val="center"/>
          </w:tcPr>
          <w:p w14:paraId="674FCC2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TỔ CHỨC THỰC HIỆN CHÍNH SÁCH BHXH, BHYT, BHTN</w:t>
            </w:r>
          </w:p>
        </w:tc>
      </w:tr>
      <w:tr w:rsidR="0055723B" w:rsidRPr="002141F9" w14:paraId="5D1FA3F3" w14:textId="77777777" w:rsidTr="0055723B">
        <w:tblPrEx>
          <w:tblCellMar>
            <w:top w:w="0" w:type="dxa"/>
            <w:left w:w="0" w:type="dxa"/>
            <w:bottom w:w="0" w:type="dxa"/>
            <w:right w:w="0" w:type="dxa"/>
          </w:tblCellMar>
        </w:tblPrEx>
        <w:tc>
          <w:tcPr>
            <w:tcW w:w="276" w:type="pct"/>
          </w:tcPr>
          <w:p w14:paraId="626A0DF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502" w:type="pct"/>
          </w:tcPr>
          <w:p w14:paraId="19A7356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Trách nhiệm giải trình của ngành BHXH Việt Nam về chính sách BHXH, BHYT, BHTN</w:t>
            </w:r>
          </w:p>
        </w:tc>
        <w:tc>
          <w:tcPr>
            <w:tcW w:w="556" w:type="pct"/>
            <w:vAlign w:val="center"/>
          </w:tcPr>
          <w:p w14:paraId="3EB91E8A"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vAlign w:val="center"/>
          </w:tcPr>
          <w:p w14:paraId="5ED577B6"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vAlign w:val="center"/>
          </w:tcPr>
          <w:p w14:paraId="3E5E6A51"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vAlign w:val="center"/>
          </w:tcPr>
          <w:p w14:paraId="4721802A"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vAlign w:val="center"/>
          </w:tcPr>
          <w:p w14:paraId="6B3EA3D2"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114C4C9E" w14:textId="77777777" w:rsidTr="0055723B">
        <w:tblPrEx>
          <w:tblCellMar>
            <w:top w:w="0" w:type="dxa"/>
            <w:left w:w="0" w:type="dxa"/>
            <w:bottom w:w="0" w:type="dxa"/>
            <w:right w:w="0" w:type="dxa"/>
          </w:tblCellMar>
        </w:tblPrEx>
        <w:tc>
          <w:tcPr>
            <w:tcW w:w="276" w:type="pct"/>
          </w:tcPr>
          <w:p w14:paraId="21E19A7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2502" w:type="pct"/>
          </w:tcPr>
          <w:p w14:paraId="66EE898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giải thích thông tin về các chính sách BHXH, BHYT, BHTN theo nhiều hình thức, giúp mọi người dân dễ tìm, dễ thấy</w:t>
            </w:r>
          </w:p>
        </w:tc>
        <w:tc>
          <w:tcPr>
            <w:tcW w:w="556" w:type="pct"/>
            <w:vAlign w:val="center"/>
          </w:tcPr>
          <w:p w14:paraId="681E43B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6C1907F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17528C6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4E236B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055B0E9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1AA44154" w14:textId="77777777" w:rsidTr="0055723B">
        <w:tblPrEx>
          <w:tblCellMar>
            <w:top w:w="0" w:type="dxa"/>
            <w:left w:w="0" w:type="dxa"/>
            <w:bottom w:w="0" w:type="dxa"/>
            <w:right w:w="0" w:type="dxa"/>
          </w:tblCellMar>
        </w:tblPrEx>
        <w:tc>
          <w:tcPr>
            <w:tcW w:w="276" w:type="pct"/>
          </w:tcPr>
          <w:p w14:paraId="372409F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2502" w:type="pct"/>
          </w:tcPr>
          <w:p w14:paraId="7C9FF86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thông tin về chính sách BHXH, BHYT, BHTN đầy đủ, chính xác, dễ hiểu đối với người dân</w:t>
            </w:r>
          </w:p>
        </w:tc>
        <w:tc>
          <w:tcPr>
            <w:tcW w:w="556" w:type="pct"/>
            <w:vAlign w:val="center"/>
          </w:tcPr>
          <w:p w14:paraId="2009DB9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53AFF7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33671B2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5894D0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4F5C152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5607A42D" w14:textId="77777777" w:rsidTr="0055723B">
        <w:tblPrEx>
          <w:tblCellMar>
            <w:top w:w="0" w:type="dxa"/>
            <w:left w:w="0" w:type="dxa"/>
            <w:bottom w:w="0" w:type="dxa"/>
            <w:right w:w="0" w:type="dxa"/>
          </w:tblCellMar>
        </w:tblPrEx>
        <w:tc>
          <w:tcPr>
            <w:tcW w:w="276" w:type="pct"/>
          </w:tcPr>
          <w:p w14:paraId="2A6AE3E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502" w:type="pct"/>
          </w:tcPr>
          <w:p w14:paraId="61B6953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tham gia của người dân vào quá trình tổ chức thực hiện chính sách</w:t>
            </w:r>
          </w:p>
        </w:tc>
        <w:tc>
          <w:tcPr>
            <w:tcW w:w="556" w:type="pct"/>
          </w:tcPr>
          <w:p w14:paraId="34887ACA"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72DB563F"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638897EF"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0A399F24"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5F9AF075"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63A3F48E" w14:textId="77777777" w:rsidTr="0055723B">
        <w:tblPrEx>
          <w:tblCellMar>
            <w:top w:w="0" w:type="dxa"/>
            <w:left w:w="0" w:type="dxa"/>
            <w:bottom w:w="0" w:type="dxa"/>
            <w:right w:w="0" w:type="dxa"/>
          </w:tblCellMar>
        </w:tblPrEx>
        <w:tc>
          <w:tcPr>
            <w:tcW w:w="276" w:type="pct"/>
          </w:tcPr>
          <w:p w14:paraId="7E322CD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2502" w:type="pct"/>
          </w:tcPr>
          <w:p w14:paraId="65EFDDF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tham gia góp ý kiến xây dựng các chính sách BHXH, BHYT</w:t>
            </w:r>
          </w:p>
        </w:tc>
        <w:tc>
          <w:tcPr>
            <w:tcW w:w="556" w:type="pct"/>
            <w:vAlign w:val="center"/>
          </w:tcPr>
          <w:p w14:paraId="3E2267A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8EF4A3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1EFFAE1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1C6C7C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51EBF1B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1AA260D" w14:textId="77777777" w:rsidTr="0055723B">
        <w:tblPrEx>
          <w:tblCellMar>
            <w:top w:w="0" w:type="dxa"/>
            <w:left w:w="0" w:type="dxa"/>
            <w:bottom w:w="0" w:type="dxa"/>
            <w:right w:w="0" w:type="dxa"/>
          </w:tblCellMar>
        </w:tblPrEx>
        <w:tc>
          <w:tcPr>
            <w:tcW w:w="276" w:type="pct"/>
          </w:tcPr>
          <w:p w14:paraId="23E9E2F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2502" w:type="pct"/>
          </w:tcPr>
          <w:p w14:paraId="5EB44550"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phản hồi ý kiến đánh giá tình hình triển khai, kết quả tác động của chính sách BHXH, BHYT tại địa phương</w:t>
            </w:r>
          </w:p>
        </w:tc>
        <w:tc>
          <w:tcPr>
            <w:tcW w:w="556" w:type="pct"/>
            <w:vAlign w:val="center"/>
          </w:tcPr>
          <w:p w14:paraId="44D4016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445AE9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5048CF1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43CC00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79A09CB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2BC5786" w14:textId="77777777" w:rsidTr="0055723B">
        <w:tblPrEx>
          <w:tblCellMar>
            <w:top w:w="0" w:type="dxa"/>
            <w:left w:w="0" w:type="dxa"/>
            <w:bottom w:w="0" w:type="dxa"/>
            <w:right w:w="0" w:type="dxa"/>
          </w:tblCellMar>
        </w:tblPrEx>
        <w:tc>
          <w:tcPr>
            <w:tcW w:w="276" w:type="pct"/>
          </w:tcPr>
          <w:p w14:paraId="1782927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502" w:type="pct"/>
          </w:tcPr>
          <w:p w14:paraId="0739E5F5"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Chất lượng tổ chức thực hiện</w:t>
            </w:r>
          </w:p>
        </w:tc>
        <w:tc>
          <w:tcPr>
            <w:tcW w:w="556" w:type="pct"/>
          </w:tcPr>
          <w:p w14:paraId="53378BBE"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14F8EA84"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2C499269"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1D82926D"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35380FA1"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5F652F15" w14:textId="77777777" w:rsidTr="0055723B">
        <w:tblPrEx>
          <w:tblCellMar>
            <w:top w:w="0" w:type="dxa"/>
            <w:left w:w="0" w:type="dxa"/>
            <w:bottom w:w="0" w:type="dxa"/>
            <w:right w:w="0" w:type="dxa"/>
          </w:tblCellMar>
        </w:tblPrEx>
        <w:tc>
          <w:tcPr>
            <w:tcW w:w="276" w:type="pct"/>
          </w:tcPr>
          <w:p w14:paraId="4E7686D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c>
          <w:tcPr>
            <w:tcW w:w="2502" w:type="pct"/>
          </w:tcPr>
          <w:p w14:paraId="341F09A5"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thực hiện tốt chính sách BHXH, BHYT, BHTN ở địa phương</w:t>
            </w:r>
          </w:p>
        </w:tc>
        <w:tc>
          <w:tcPr>
            <w:tcW w:w="556" w:type="pct"/>
            <w:vAlign w:val="center"/>
          </w:tcPr>
          <w:p w14:paraId="25C1D33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7D18BE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5CF0CDF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D1B888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445080A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FE2CE2A" w14:textId="77777777" w:rsidTr="0055723B">
        <w:tblPrEx>
          <w:tblCellMar>
            <w:top w:w="0" w:type="dxa"/>
            <w:left w:w="0" w:type="dxa"/>
            <w:bottom w:w="0" w:type="dxa"/>
            <w:right w:w="0" w:type="dxa"/>
          </w:tblCellMar>
        </w:tblPrEx>
        <w:tc>
          <w:tcPr>
            <w:tcW w:w="276" w:type="pct"/>
          </w:tcPr>
          <w:p w14:paraId="47CC285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6</w:t>
            </w:r>
          </w:p>
        </w:tc>
        <w:tc>
          <w:tcPr>
            <w:tcW w:w="2502" w:type="pct"/>
          </w:tcPr>
          <w:p w14:paraId="7E34B180"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công tác cải cách hành chính (Các quy định, hoạt động cải cách thủ tục hành chính, cải cách tổ chức bộ máy, xây dựng chính phủ điện tử, chính phủ số,…)</w:t>
            </w:r>
          </w:p>
        </w:tc>
        <w:tc>
          <w:tcPr>
            <w:tcW w:w="556" w:type="pct"/>
            <w:vAlign w:val="center"/>
          </w:tcPr>
          <w:p w14:paraId="468A6D2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78AD33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33D6324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3B53E8A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1D11D34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5A5B9B9D" w14:textId="77777777" w:rsidTr="0055723B">
        <w:tblPrEx>
          <w:tblCellMar>
            <w:top w:w="0" w:type="dxa"/>
            <w:left w:w="0" w:type="dxa"/>
            <w:bottom w:w="0" w:type="dxa"/>
            <w:right w:w="0" w:type="dxa"/>
          </w:tblCellMar>
        </w:tblPrEx>
        <w:tc>
          <w:tcPr>
            <w:tcW w:w="276" w:type="pct"/>
          </w:tcPr>
          <w:p w14:paraId="4B0C01C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7</w:t>
            </w:r>
          </w:p>
        </w:tc>
        <w:tc>
          <w:tcPr>
            <w:tcW w:w="2502" w:type="pct"/>
          </w:tcPr>
          <w:p w14:paraId="26AC943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việc hỗ trợ, tư vấn cho người dân, tổ chức trong tham gia, thụ hưởng BHXH, BHYT, BHTN</w:t>
            </w:r>
          </w:p>
        </w:tc>
        <w:tc>
          <w:tcPr>
            <w:tcW w:w="556" w:type="pct"/>
            <w:vAlign w:val="center"/>
          </w:tcPr>
          <w:p w14:paraId="45BFF8C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0B78D2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4CAE3CF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36509D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6636AB6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65A2CA1" w14:textId="77777777" w:rsidTr="0055723B">
        <w:tblPrEx>
          <w:tblCellMar>
            <w:top w:w="0" w:type="dxa"/>
            <w:left w:w="0" w:type="dxa"/>
            <w:bottom w:w="0" w:type="dxa"/>
            <w:right w:w="0" w:type="dxa"/>
          </w:tblCellMar>
        </w:tblPrEx>
        <w:tc>
          <w:tcPr>
            <w:tcW w:w="276" w:type="pct"/>
          </w:tcPr>
          <w:p w14:paraId="076DAB2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502" w:type="pct"/>
          </w:tcPr>
          <w:p w14:paraId="154BDE3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tác động của chính sách BHXH, BHYT, BHTN</w:t>
            </w:r>
          </w:p>
        </w:tc>
        <w:tc>
          <w:tcPr>
            <w:tcW w:w="556" w:type="pct"/>
          </w:tcPr>
          <w:p w14:paraId="1A97F4A4"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5290EE33"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1D0F0454"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6425D046"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19B3EB64"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538A91FE" w14:textId="77777777" w:rsidTr="0055723B">
        <w:tblPrEx>
          <w:tblCellMar>
            <w:top w:w="0" w:type="dxa"/>
            <w:left w:w="0" w:type="dxa"/>
            <w:bottom w:w="0" w:type="dxa"/>
            <w:right w:w="0" w:type="dxa"/>
          </w:tblCellMar>
        </w:tblPrEx>
        <w:tc>
          <w:tcPr>
            <w:tcW w:w="276" w:type="pct"/>
          </w:tcPr>
          <w:p w14:paraId="6C6ED30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8</w:t>
            </w:r>
          </w:p>
        </w:tc>
        <w:tc>
          <w:tcPr>
            <w:tcW w:w="2502" w:type="pct"/>
          </w:tcPr>
          <w:p w14:paraId="72A2E31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BHXH, BHTN đảm bảo đời sống cho người dân và sự phát triển ổn định của tổ chức ở địa phương</w:t>
            </w:r>
          </w:p>
        </w:tc>
        <w:tc>
          <w:tcPr>
            <w:tcW w:w="556" w:type="pct"/>
            <w:vAlign w:val="center"/>
          </w:tcPr>
          <w:p w14:paraId="6DEF266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0AA0FBB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5CE4405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3B8431C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59775F2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5AB7C5C9" w14:textId="77777777" w:rsidTr="0055723B">
        <w:tblPrEx>
          <w:tblCellMar>
            <w:top w:w="0" w:type="dxa"/>
            <w:left w:w="0" w:type="dxa"/>
            <w:bottom w:w="0" w:type="dxa"/>
            <w:right w:w="0" w:type="dxa"/>
          </w:tblCellMar>
        </w:tblPrEx>
        <w:tc>
          <w:tcPr>
            <w:tcW w:w="276" w:type="pct"/>
          </w:tcPr>
          <w:p w14:paraId="060F9EE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9</w:t>
            </w:r>
          </w:p>
        </w:tc>
        <w:tc>
          <w:tcPr>
            <w:tcW w:w="2502" w:type="pct"/>
          </w:tcPr>
          <w:p w14:paraId="204FF7C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BHYT chăm sóc sức khỏe cho người dân ở địa phương tốt hơn</w:t>
            </w:r>
          </w:p>
        </w:tc>
        <w:tc>
          <w:tcPr>
            <w:tcW w:w="556" w:type="pct"/>
            <w:vAlign w:val="center"/>
          </w:tcPr>
          <w:p w14:paraId="36E0A04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62716C4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3452D6C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905551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0C9F6A2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CB078D1" w14:textId="77777777" w:rsidTr="0055723B">
        <w:tblPrEx>
          <w:tblCellMar>
            <w:top w:w="0" w:type="dxa"/>
            <w:left w:w="0" w:type="dxa"/>
            <w:bottom w:w="0" w:type="dxa"/>
            <w:right w:w="0" w:type="dxa"/>
          </w:tblCellMar>
        </w:tblPrEx>
        <w:tc>
          <w:tcPr>
            <w:tcW w:w="276" w:type="pct"/>
          </w:tcPr>
          <w:p w14:paraId="572BA0A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10</w:t>
            </w:r>
          </w:p>
        </w:tc>
        <w:tc>
          <w:tcPr>
            <w:tcW w:w="2502" w:type="pct"/>
          </w:tcPr>
          <w:p w14:paraId="3FBE6747"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Đội ngũ cán bộ, công chức, viên chức của cơ quan BHXH ở địa phương có năng lực và thực thi công vụ tốt hơn</w:t>
            </w:r>
          </w:p>
        </w:tc>
        <w:tc>
          <w:tcPr>
            <w:tcW w:w="556" w:type="pct"/>
            <w:vAlign w:val="center"/>
          </w:tcPr>
          <w:p w14:paraId="068CF56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68AE0A8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77D71F7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2DF993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27066DD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A360AAD" w14:textId="77777777" w:rsidTr="0055723B">
        <w:tblPrEx>
          <w:tblCellMar>
            <w:top w:w="0" w:type="dxa"/>
            <w:left w:w="0" w:type="dxa"/>
            <w:bottom w:w="0" w:type="dxa"/>
            <w:right w:w="0" w:type="dxa"/>
          </w:tblCellMar>
        </w:tblPrEx>
        <w:tc>
          <w:tcPr>
            <w:tcW w:w="276" w:type="pct"/>
          </w:tcPr>
          <w:p w14:paraId="5917CE1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II</w:t>
            </w:r>
          </w:p>
        </w:tc>
        <w:tc>
          <w:tcPr>
            <w:tcW w:w="4724" w:type="pct"/>
            <w:gridSpan w:val="6"/>
          </w:tcPr>
          <w:p w14:paraId="014AB60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CUNG ỨNG DỊCH VỤ CỦA CƠ SỞ KCB BHYT</w:t>
            </w:r>
          </w:p>
        </w:tc>
      </w:tr>
      <w:tr w:rsidR="0055723B" w:rsidRPr="002141F9" w14:paraId="29CE3925" w14:textId="77777777" w:rsidTr="0055723B">
        <w:tblPrEx>
          <w:tblCellMar>
            <w:top w:w="0" w:type="dxa"/>
            <w:left w:w="0" w:type="dxa"/>
            <w:bottom w:w="0" w:type="dxa"/>
            <w:right w:w="0" w:type="dxa"/>
          </w:tblCellMar>
        </w:tblPrEx>
        <w:tc>
          <w:tcPr>
            <w:tcW w:w="276" w:type="pct"/>
          </w:tcPr>
          <w:p w14:paraId="76446A6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502" w:type="pct"/>
          </w:tcPr>
          <w:p w14:paraId="39B3222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thuận lợi trong tiếp cận dịch vụ</w:t>
            </w:r>
          </w:p>
        </w:tc>
        <w:tc>
          <w:tcPr>
            <w:tcW w:w="556" w:type="pct"/>
          </w:tcPr>
          <w:p w14:paraId="28316ECF"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0B74C9BA"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1A6BA5D6"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2EC5BE3D"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731FE62D"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53686389" w14:textId="77777777" w:rsidTr="0055723B">
        <w:tblPrEx>
          <w:tblCellMar>
            <w:top w:w="0" w:type="dxa"/>
            <w:left w:w="0" w:type="dxa"/>
            <w:bottom w:w="0" w:type="dxa"/>
            <w:right w:w="0" w:type="dxa"/>
          </w:tblCellMar>
        </w:tblPrEx>
        <w:tc>
          <w:tcPr>
            <w:tcW w:w="276" w:type="pct"/>
          </w:tcPr>
          <w:p w14:paraId="6773106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11</w:t>
            </w:r>
          </w:p>
        </w:tc>
        <w:tc>
          <w:tcPr>
            <w:tcW w:w="2502" w:type="pct"/>
          </w:tcPr>
          <w:p w14:paraId="44489EE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Việc đăng ký KCB BHYT dễ dàng, thuận tiện</w:t>
            </w:r>
          </w:p>
        </w:tc>
        <w:tc>
          <w:tcPr>
            <w:tcW w:w="556" w:type="pct"/>
            <w:vAlign w:val="center"/>
          </w:tcPr>
          <w:p w14:paraId="3104BDD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DF3A43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26F0AEC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7A6DAA0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5C2004E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5DF91D2E" w14:textId="77777777" w:rsidTr="0055723B">
        <w:tblPrEx>
          <w:tblCellMar>
            <w:top w:w="0" w:type="dxa"/>
            <w:left w:w="0" w:type="dxa"/>
            <w:bottom w:w="0" w:type="dxa"/>
            <w:right w:w="0" w:type="dxa"/>
          </w:tblCellMar>
        </w:tblPrEx>
        <w:tc>
          <w:tcPr>
            <w:tcW w:w="276" w:type="pct"/>
          </w:tcPr>
          <w:p w14:paraId="66BF6E4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12</w:t>
            </w:r>
          </w:p>
        </w:tc>
        <w:tc>
          <w:tcPr>
            <w:tcW w:w="2502" w:type="pct"/>
          </w:tcPr>
          <w:p w14:paraId="58F5E4F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Phòng chờ có đủ ghế ngồi, có khu vệ sinh sạch sẽ và còn sử dụng tốt</w:t>
            </w:r>
          </w:p>
        </w:tc>
        <w:tc>
          <w:tcPr>
            <w:tcW w:w="556" w:type="pct"/>
            <w:vAlign w:val="center"/>
          </w:tcPr>
          <w:p w14:paraId="6C5DD5C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66DE613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7C458BC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30FF54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6640C60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D0E50A9" w14:textId="77777777" w:rsidTr="0055723B">
        <w:tblPrEx>
          <w:tblCellMar>
            <w:top w:w="0" w:type="dxa"/>
            <w:left w:w="0" w:type="dxa"/>
            <w:bottom w:w="0" w:type="dxa"/>
            <w:right w:w="0" w:type="dxa"/>
          </w:tblCellMar>
        </w:tblPrEx>
        <w:tc>
          <w:tcPr>
            <w:tcW w:w="276" w:type="pct"/>
          </w:tcPr>
          <w:p w14:paraId="38E1617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13</w:t>
            </w:r>
          </w:p>
        </w:tc>
        <w:tc>
          <w:tcPr>
            <w:tcW w:w="2502" w:type="pct"/>
          </w:tcPr>
          <w:p w14:paraId="3965512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Trang thiết bị phục vụ người đến KCB BHYT đầy đủ (có nước uống, có biển chỉ dẫn các khoa, phòng, bộ phận KCB BHYT, có các tờ rơi hướng dẫn việc thực hiện các thủ tục KCB BHYT, cửa phòng có hiển thị tên bác sĩ phụ trách KCB…)</w:t>
            </w:r>
          </w:p>
        </w:tc>
        <w:tc>
          <w:tcPr>
            <w:tcW w:w="556" w:type="pct"/>
            <w:vAlign w:val="center"/>
          </w:tcPr>
          <w:p w14:paraId="7EE6F1B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CD52F8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198C89A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3F88EBF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02D1FE1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CA4275E" w14:textId="77777777" w:rsidTr="0055723B">
        <w:tblPrEx>
          <w:tblCellMar>
            <w:top w:w="0" w:type="dxa"/>
            <w:left w:w="0" w:type="dxa"/>
            <w:bottom w:w="0" w:type="dxa"/>
            <w:right w:w="0" w:type="dxa"/>
          </w:tblCellMar>
        </w:tblPrEx>
        <w:tc>
          <w:tcPr>
            <w:tcW w:w="276" w:type="pct"/>
          </w:tcPr>
          <w:p w14:paraId="3939511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14</w:t>
            </w:r>
          </w:p>
        </w:tc>
        <w:tc>
          <w:tcPr>
            <w:tcW w:w="2502" w:type="pct"/>
          </w:tcPr>
          <w:p w14:paraId="66E8CD3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Trang thiết bị phục vụ người đến KCB BHYT hiện đại (có máy lấy số tự động, có màn hình hiển thị các lượt khám, có màn hình trình chiếu các video hướng dẫn quy trình KCB BHYT…)</w:t>
            </w:r>
          </w:p>
        </w:tc>
        <w:tc>
          <w:tcPr>
            <w:tcW w:w="556" w:type="pct"/>
            <w:vAlign w:val="center"/>
          </w:tcPr>
          <w:p w14:paraId="0C15024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D064FF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16358FB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FD73E0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1F73E85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7D129283" w14:textId="77777777" w:rsidTr="0055723B">
        <w:tblPrEx>
          <w:tblCellMar>
            <w:top w:w="0" w:type="dxa"/>
            <w:left w:w="0" w:type="dxa"/>
            <w:bottom w:w="0" w:type="dxa"/>
            <w:right w:w="0" w:type="dxa"/>
          </w:tblCellMar>
        </w:tblPrEx>
        <w:tc>
          <w:tcPr>
            <w:tcW w:w="276" w:type="pct"/>
          </w:tcPr>
          <w:p w14:paraId="008726F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15</w:t>
            </w:r>
          </w:p>
        </w:tc>
        <w:tc>
          <w:tcPr>
            <w:tcW w:w="2502" w:type="pct"/>
          </w:tcPr>
          <w:p w14:paraId="5BEF18E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Trang thiết bị phục vụ người đến KCB BHYT dễ sử dụng</w:t>
            </w:r>
          </w:p>
        </w:tc>
        <w:tc>
          <w:tcPr>
            <w:tcW w:w="556" w:type="pct"/>
            <w:vAlign w:val="center"/>
          </w:tcPr>
          <w:p w14:paraId="7E9AB50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01F967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26DB899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F39B76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743DAC9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D080CAD" w14:textId="77777777" w:rsidTr="0055723B">
        <w:tblPrEx>
          <w:tblCellMar>
            <w:top w:w="0" w:type="dxa"/>
            <w:left w:w="0" w:type="dxa"/>
            <w:bottom w:w="0" w:type="dxa"/>
            <w:right w:w="0" w:type="dxa"/>
          </w:tblCellMar>
        </w:tblPrEx>
        <w:tc>
          <w:tcPr>
            <w:tcW w:w="276" w:type="pct"/>
          </w:tcPr>
          <w:p w14:paraId="4C8BA96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16</w:t>
            </w:r>
          </w:p>
        </w:tc>
        <w:tc>
          <w:tcPr>
            <w:tcW w:w="2502" w:type="pct"/>
          </w:tcPr>
          <w:p w14:paraId="24EE60A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Tại phòng khám, nhà vệ sinh, cầu thang máy có bố trí thuận lợi cho các đối tượng yếu thế (người khuyết tật, người cao tuổi…); ưu tiên khám trước đối với đối tượng yếu thế</w:t>
            </w:r>
          </w:p>
        </w:tc>
        <w:tc>
          <w:tcPr>
            <w:tcW w:w="556" w:type="pct"/>
            <w:vAlign w:val="center"/>
          </w:tcPr>
          <w:p w14:paraId="67FDF1A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42B91F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668BA0D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5A58E4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0B50FD0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5871E17" w14:textId="77777777" w:rsidTr="0055723B">
        <w:tblPrEx>
          <w:tblCellMar>
            <w:top w:w="0" w:type="dxa"/>
            <w:left w:w="0" w:type="dxa"/>
            <w:bottom w:w="0" w:type="dxa"/>
            <w:right w:w="0" w:type="dxa"/>
          </w:tblCellMar>
        </w:tblPrEx>
        <w:tc>
          <w:tcPr>
            <w:tcW w:w="276" w:type="pct"/>
          </w:tcPr>
          <w:p w14:paraId="78DB0A7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17</w:t>
            </w:r>
          </w:p>
        </w:tc>
        <w:tc>
          <w:tcPr>
            <w:tcW w:w="4724" w:type="pct"/>
            <w:gridSpan w:val="6"/>
          </w:tcPr>
          <w:p w14:paraId="062E1563"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30F71E7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1358176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55723B" w:rsidRPr="002141F9" w14:paraId="7AE00F4B" w14:textId="77777777" w:rsidTr="0055723B">
        <w:tblPrEx>
          <w:tblCellMar>
            <w:top w:w="0" w:type="dxa"/>
            <w:left w:w="0" w:type="dxa"/>
            <w:bottom w:w="0" w:type="dxa"/>
            <w:right w:w="0" w:type="dxa"/>
          </w:tblCellMar>
        </w:tblPrEx>
        <w:tc>
          <w:tcPr>
            <w:tcW w:w="276" w:type="pct"/>
          </w:tcPr>
          <w:p w14:paraId="1B9A375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502" w:type="pct"/>
          </w:tcPr>
          <w:p w14:paraId="064AD0E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Thủ tục khám, chữa bệnh BHYT</w:t>
            </w:r>
          </w:p>
        </w:tc>
        <w:tc>
          <w:tcPr>
            <w:tcW w:w="556" w:type="pct"/>
          </w:tcPr>
          <w:p w14:paraId="7F3D6A95"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722EE491"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0C03740F"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7B880DC8"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2D85A38C"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43045A0C" w14:textId="77777777" w:rsidTr="0055723B">
        <w:tblPrEx>
          <w:tblCellMar>
            <w:top w:w="0" w:type="dxa"/>
            <w:left w:w="0" w:type="dxa"/>
            <w:bottom w:w="0" w:type="dxa"/>
            <w:right w:w="0" w:type="dxa"/>
          </w:tblCellMar>
        </w:tblPrEx>
        <w:tc>
          <w:tcPr>
            <w:tcW w:w="276" w:type="pct"/>
          </w:tcPr>
          <w:p w14:paraId="00B79D7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18</w:t>
            </w:r>
          </w:p>
        </w:tc>
        <w:tc>
          <w:tcPr>
            <w:tcW w:w="2502" w:type="pct"/>
          </w:tcPr>
          <w:p w14:paraId="1F21BE52"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(Quy trình) KCB BHYT được niêm yết công khai đầy đủ</w:t>
            </w:r>
          </w:p>
        </w:tc>
        <w:tc>
          <w:tcPr>
            <w:tcW w:w="556" w:type="pct"/>
            <w:vAlign w:val="center"/>
          </w:tcPr>
          <w:p w14:paraId="6C8F179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88821D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2986A5E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D9720E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19D6082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0E73F7F5" w14:textId="77777777" w:rsidTr="0055723B">
        <w:tblPrEx>
          <w:tblCellMar>
            <w:top w:w="0" w:type="dxa"/>
            <w:left w:w="0" w:type="dxa"/>
            <w:bottom w:w="0" w:type="dxa"/>
            <w:right w:w="0" w:type="dxa"/>
          </w:tblCellMar>
        </w:tblPrEx>
        <w:tc>
          <w:tcPr>
            <w:tcW w:w="276" w:type="pct"/>
          </w:tcPr>
          <w:p w14:paraId="18FF64F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19</w:t>
            </w:r>
          </w:p>
        </w:tc>
        <w:tc>
          <w:tcPr>
            <w:tcW w:w="2502" w:type="pct"/>
          </w:tcPr>
          <w:p w14:paraId="18D01837"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(Quy trình) KCB BHYT được niêm yết chính xác</w:t>
            </w:r>
          </w:p>
        </w:tc>
        <w:tc>
          <w:tcPr>
            <w:tcW w:w="556" w:type="pct"/>
            <w:vAlign w:val="center"/>
          </w:tcPr>
          <w:p w14:paraId="023DC55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6C80F1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13F6DA1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0018955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4A2527C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751DC43" w14:textId="77777777" w:rsidTr="0055723B">
        <w:tblPrEx>
          <w:tblCellMar>
            <w:top w:w="0" w:type="dxa"/>
            <w:left w:w="0" w:type="dxa"/>
            <w:bottom w:w="0" w:type="dxa"/>
            <w:right w:w="0" w:type="dxa"/>
          </w:tblCellMar>
        </w:tblPrEx>
        <w:tc>
          <w:tcPr>
            <w:tcW w:w="276" w:type="pct"/>
          </w:tcPr>
          <w:p w14:paraId="11FC1A0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20</w:t>
            </w:r>
          </w:p>
        </w:tc>
        <w:tc>
          <w:tcPr>
            <w:tcW w:w="2502" w:type="pct"/>
          </w:tcPr>
          <w:p w14:paraId="0F7EE525"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Thành phần hồ sơ người bệnh BHYT phải xuất trình, phải nộp khi đi KCB BHYT là đúng quy định</w:t>
            </w:r>
          </w:p>
        </w:tc>
        <w:tc>
          <w:tcPr>
            <w:tcW w:w="556" w:type="pct"/>
            <w:vAlign w:val="center"/>
          </w:tcPr>
          <w:p w14:paraId="1229802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D271FF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4102ADA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ECCFF3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3966C9A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E6B1EDE" w14:textId="77777777" w:rsidTr="0055723B">
        <w:tblPrEx>
          <w:tblCellMar>
            <w:top w:w="0" w:type="dxa"/>
            <w:left w:w="0" w:type="dxa"/>
            <w:bottom w:w="0" w:type="dxa"/>
            <w:right w:w="0" w:type="dxa"/>
          </w:tblCellMar>
        </w:tblPrEx>
        <w:tc>
          <w:tcPr>
            <w:tcW w:w="276" w:type="pct"/>
          </w:tcPr>
          <w:p w14:paraId="5A7BC7B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21</w:t>
            </w:r>
          </w:p>
        </w:tc>
        <w:tc>
          <w:tcPr>
            <w:tcW w:w="2502" w:type="pct"/>
          </w:tcPr>
          <w:p w14:paraId="59A974F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Giá dịch vụ y tế (ghi rõ phần chênh lệch ngoài phạm vi hưởng BHYT thuộc trách nhiệm chi trả của người bệnh BHYT (nếu có) niêm yết rõ ràng, công khai</w:t>
            </w:r>
          </w:p>
        </w:tc>
        <w:tc>
          <w:tcPr>
            <w:tcW w:w="556" w:type="pct"/>
            <w:vAlign w:val="center"/>
          </w:tcPr>
          <w:p w14:paraId="54FA395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E76D59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4FECB58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6FDEF2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16CCEB4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4EFBE3D" w14:textId="77777777" w:rsidTr="0055723B">
        <w:tblPrEx>
          <w:tblCellMar>
            <w:top w:w="0" w:type="dxa"/>
            <w:left w:w="0" w:type="dxa"/>
            <w:bottom w:w="0" w:type="dxa"/>
            <w:right w:w="0" w:type="dxa"/>
          </w:tblCellMar>
        </w:tblPrEx>
        <w:tc>
          <w:tcPr>
            <w:tcW w:w="276" w:type="pct"/>
          </w:tcPr>
          <w:p w14:paraId="7E8C123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22</w:t>
            </w:r>
          </w:p>
        </w:tc>
        <w:tc>
          <w:tcPr>
            <w:tcW w:w="2502" w:type="pct"/>
          </w:tcPr>
          <w:p w14:paraId="5EA3096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Thời hạn giải quyết là đúng quy định (bệnh nhân được hưởng ngay quyền lợi KCB BHYT tại cơ sở KCB khi xuất trình, nộp đầy đủ thành phần hồ sơ theo quy định)</w:t>
            </w:r>
          </w:p>
        </w:tc>
        <w:tc>
          <w:tcPr>
            <w:tcW w:w="556" w:type="pct"/>
            <w:vAlign w:val="center"/>
          </w:tcPr>
          <w:p w14:paraId="2FAD0E1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D022F0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77D2A22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6A40CC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3E8C3C3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0CFDCE91" w14:textId="77777777" w:rsidTr="0055723B">
        <w:tblPrEx>
          <w:tblCellMar>
            <w:top w:w="0" w:type="dxa"/>
            <w:left w:w="0" w:type="dxa"/>
            <w:bottom w:w="0" w:type="dxa"/>
            <w:right w:w="0" w:type="dxa"/>
          </w:tblCellMar>
        </w:tblPrEx>
        <w:tc>
          <w:tcPr>
            <w:tcW w:w="276" w:type="pct"/>
          </w:tcPr>
          <w:p w14:paraId="1C61E7F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23</w:t>
            </w:r>
          </w:p>
        </w:tc>
        <w:tc>
          <w:tcPr>
            <w:tcW w:w="4724" w:type="pct"/>
            <w:gridSpan w:val="6"/>
          </w:tcPr>
          <w:p w14:paraId="730D3609"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5CDEFDC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1BA23D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55723B" w:rsidRPr="002141F9" w14:paraId="2F77871E" w14:textId="77777777" w:rsidTr="0055723B">
        <w:tblPrEx>
          <w:tblCellMar>
            <w:top w:w="0" w:type="dxa"/>
            <w:left w:w="0" w:type="dxa"/>
            <w:bottom w:w="0" w:type="dxa"/>
            <w:right w:w="0" w:type="dxa"/>
          </w:tblCellMar>
        </w:tblPrEx>
        <w:tc>
          <w:tcPr>
            <w:tcW w:w="276" w:type="pct"/>
          </w:tcPr>
          <w:p w14:paraId="7FEA540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502" w:type="pct"/>
          </w:tcPr>
          <w:p w14:paraId="5BA6C26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Nhân viên y tế</w:t>
            </w:r>
          </w:p>
        </w:tc>
        <w:tc>
          <w:tcPr>
            <w:tcW w:w="556" w:type="pct"/>
          </w:tcPr>
          <w:p w14:paraId="277D8B78"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165C3318"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Pr>
          <w:p w14:paraId="6A20D18B"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0813B9AF"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Pr>
          <w:p w14:paraId="77C72F89"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188BCC72" w14:textId="77777777" w:rsidTr="0055723B">
        <w:tblPrEx>
          <w:tblCellMar>
            <w:top w:w="0" w:type="dxa"/>
            <w:left w:w="0" w:type="dxa"/>
            <w:bottom w:w="0" w:type="dxa"/>
            <w:right w:w="0" w:type="dxa"/>
          </w:tblCellMar>
        </w:tblPrEx>
        <w:tc>
          <w:tcPr>
            <w:tcW w:w="276" w:type="pct"/>
          </w:tcPr>
          <w:p w14:paraId="1787568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24</w:t>
            </w:r>
          </w:p>
        </w:tc>
        <w:tc>
          <w:tcPr>
            <w:tcW w:w="2502" w:type="pct"/>
          </w:tcPr>
          <w:p w14:paraId="3E10321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y tế tiếp đón, hướng dẫn người bệnh BHYT làm các thủ tục có thái độ giao tiếp lịch sự</w:t>
            </w:r>
          </w:p>
        </w:tc>
        <w:tc>
          <w:tcPr>
            <w:tcW w:w="556" w:type="pct"/>
            <w:vAlign w:val="center"/>
          </w:tcPr>
          <w:p w14:paraId="0E5E988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E0DB29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4E89B60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41A177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48023A8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3963265" w14:textId="77777777" w:rsidTr="0055723B">
        <w:tblPrEx>
          <w:tblCellMar>
            <w:top w:w="0" w:type="dxa"/>
            <w:left w:w="0" w:type="dxa"/>
            <w:bottom w:w="0" w:type="dxa"/>
            <w:right w:w="0" w:type="dxa"/>
          </w:tblCellMar>
        </w:tblPrEx>
        <w:tc>
          <w:tcPr>
            <w:tcW w:w="276" w:type="pct"/>
          </w:tcPr>
          <w:p w14:paraId="462EF9D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25</w:t>
            </w:r>
          </w:p>
        </w:tc>
        <w:tc>
          <w:tcPr>
            <w:tcW w:w="2502" w:type="pct"/>
          </w:tcPr>
          <w:p w14:paraId="1334AC4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y tế hướng dẫn thực hiện thủ tục KCB BHYT tận tình, chu đáo, dễ hiểu</w:t>
            </w:r>
          </w:p>
        </w:tc>
        <w:tc>
          <w:tcPr>
            <w:tcW w:w="556" w:type="pct"/>
            <w:vAlign w:val="center"/>
          </w:tcPr>
          <w:p w14:paraId="66C2694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B4D8CD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7920782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DAE79E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5986CDE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651B8588" w14:textId="77777777" w:rsidTr="0055723B">
        <w:tblPrEx>
          <w:tblCellMar>
            <w:top w:w="0" w:type="dxa"/>
            <w:left w:w="0" w:type="dxa"/>
            <w:bottom w:w="0" w:type="dxa"/>
            <w:right w:w="0" w:type="dxa"/>
          </w:tblCellMar>
        </w:tblPrEx>
        <w:tc>
          <w:tcPr>
            <w:tcW w:w="276" w:type="pct"/>
          </w:tcPr>
          <w:p w14:paraId="541822D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26</w:t>
            </w:r>
          </w:p>
        </w:tc>
        <w:tc>
          <w:tcPr>
            <w:tcW w:w="2502" w:type="pct"/>
          </w:tcPr>
          <w:p w14:paraId="3CFE276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y tế (bác sỹ, điều dưỡng) thăm khám, hỏi han người bệnh kỹ lưỡng và lắng nghe vấn đề của người bệnh</w:t>
            </w:r>
          </w:p>
        </w:tc>
        <w:tc>
          <w:tcPr>
            <w:tcW w:w="556" w:type="pct"/>
            <w:vAlign w:val="center"/>
          </w:tcPr>
          <w:p w14:paraId="7D3AF10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93CE25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0FC342B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0E3925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4572EDD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A4B27E6"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6BDE9B3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27</w:t>
            </w:r>
          </w:p>
        </w:tc>
        <w:tc>
          <w:tcPr>
            <w:tcW w:w="2502" w:type="pct"/>
            <w:tcBorders>
              <w:top w:val="single" w:sz="4" w:space="0" w:color="000000"/>
              <w:left w:val="single" w:sz="4" w:space="0" w:color="000000"/>
              <w:bottom w:val="single" w:sz="4" w:space="0" w:color="000000"/>
              <w:right w:val="single" w:sz="4" w:space="0" w:color="000000"/>
            </w:tcBorders>
          </w:tcPr>
          <w:p w14:paraId="55F604B1"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y tế (bác sỹ, điều dưỡng) giải thích rõ ràng, dễ hiểu về kết quả chẩn đoán và phương pháp điều trị với bệnh nhân</w:t>
            </w:r>
          </w:p>
        </w:tc>
        <w:tc>
          <w:tcPr>
            <w:tcW w:w="556" w:type="pct"/>
            <w:tcBorders>
              <w:top w:val="single" w:sz="4" w:space="0" w:color="000000"/>
              <w:left w:val="single" w:sz="4" w:space="0" w:color="000000"/>
              <w:bottom w:val="single" w:sz="4" w:space="0" w:color="000000"/>
              <w:right w:val="single" w:sz="4" w:space="0" w:color="000000"/>
            </w:tcBorders>
            <w:vAlign w:val="center"/>
          </w:tcPr>
          <w:p w14:paraId="5A1EE79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6EA8991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55073CB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11B0F51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4CB797E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1844EFB"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7046781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28</w:t>
            </w:r>
          </w:p>
        </w:tc>
        <w:tc>
          <w:tcPr>
            <w:tcW w:w="2502" w:type="pct"/>
            <w:tcBorders>
              <w:top w:val="single" w:sz="4" w:space="0" w:color="000000"/>
              <w:left w:val="single" w:sz="4" w:space="0" w:color="000000"/>
              <w:bottom w:val="single" w:sz="4" w:space="0" w:color="000000"/>
              <w:right w:val="single" w:sz="4" w:space="0" w:color="000000"/>
            </w:tcBorders>
          </w:tcPr>
          <w:p w14:paraId="5A7B27B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y tế (bác sỹ, điều dưỡng) giải thích rõ ràng với bệnh nhân/người nhà bệnh nhân về tác dụng của việc sử dụng các dịch vụ, thuốc ngoài danh mục BHYT; đưa ra so sánh cụ thể về việc có hoặc không sử dụng các dịch vụ, thuốc đó để bệnh nhân/người nhà bệnh nhân lựa chọn</w:t>
            </w:r>
          </w:p>
        </w:tc>
        <w:tc>
          <w:tcPr>
            <w:tcW w:w="556" w:type="pct"/>
            <w:tcBorders>
              <w:top w:val="single" w:sz="4" w:space="0" w:color="000000"/>
              <w:left w:val="single" w:sz="4" w:space="0" w:color="000000"/>
              <w:bottom w:val="single" w:sz="4" w:space="0" w:color="000000"/>
              <w:right w:val="single" w:sz="4" w:space="0" w:color="000000"/>
            </w:tcBorders>
            <w:vAlign w:val="center"/>
          </w:tcPr>
          <w:p w14:paraId="41B0357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200095E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5182F60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2824B50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23424CA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6D514048"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0BD6CDA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29</w:t>
            </w:r>
          </w:p>
        </w:tc>
        <w:tc>
          <w:tcPr>
            <w:tcW w:w="2502" w:type="pct"/>
            <w:tcBorders>
              <w:top w:val="single" w:sz="4" w:space="0" w:color="000000"/>
              <w:left w:val="single" w:sz="4" w:space="0" w:color="000000"/>
              <w:bottom w:val="single" w:sz="4" w:space="0" w:color="000000"/>
              <w:right w:val="single" w:sz="4" w:space="0" w:color="000000"/>
            </w:tcBorders>
          </w:tcPr>
          <w:p w14:paraId="4A9B2FD1"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bệnh BHYT được nhân viên y tế tôn trọng, đối xử công bằng, quan tâm, giúp đỡ, không có sự phân biệt giữa người bệnh KCB BHYT và người bệnh KCB dịch vụ</w:t>
            </w:r>
          </w:p>
        </w:tc>
        <w:tc>
          <w:tcPr>
            <w:tcW w:w="556" w:type="pct"/>
            <w:tcBorders>
              <w:top w:val="single" w:sz="4" w:space="0" w:color="000000"/>
              <w:left w:val="single" w:sz="4" w:space="0" w:color="000000"/>
              <w:bottom w:val="single" w:sz="4" w:space="0" w:color="000000"/>
              <w:right w:val="single" w:sz="4" w:space="0" w:color="000000"/>
            </w:tcBorders>
            <w:vAlign w:val="center"/>
          </w:tcPr>
          <w:p w14:paraId="3E8643B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3FE06E5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1FF5D58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350E42D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7F25EF1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3CA45E70"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611BF39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30</w:t>
            </w:r>
          </w:p>
        </w:tc>
        <w:tc>
          <w:tcPr>
            <w:tcW w:w="2502" w:type="pct"/>
            <w:tcBorders>
              <w:top w:val="single" w:sz="4" w:space="0" w:color="000000"/>
              <w:left w:val="single" w:sz="4" w:space="0" w:color="000000"/>
              <w:bottom w:val="single" w:sz="4" w:space="0" w:color="000000"/>
              <w:right w:val="single" w:sz="4" w:space="0" w:color="000000"/>
            </w:tcBorders>
          </w:tcPr>
          <w:p w14:paraId="085C647D"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y tế luôn chú ý đến việc thực hiện quyền ưu tiên đối với các đối tượng yếu thế, đối tượng ưu tiên (người khuyết tật, người cao tuổi,…)</w:t>
            </w:r>
          </w:p>
        </w:tc>
        <w:tc>
          <w:tcPr>
            <w:tcW w:w="556" w:type="pct"/>
            <w:tcBorders>
              <w:top w:val="single" w:sz="4" w:space="0" w:color="000000"/>
              <w:left w:val="single" w:sz="4" w:space="0" w:color="000000"/>
              <w:bottom w:val="single" w:sz="4" w:space="0" w:color="000000"/>
              <w:right w:val="single" w:sz="4" w:space="0" w:color="000000"/>
            </w:tcBorders>
            <w:vAlign w:val="center"/>
          </w:tcPr>
          <w:p w14:paraId="5B87BC3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014C7BA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6E3057D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4FA67FF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4188EAC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5D0F935"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08C7CFB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31</w:t>
            </w:r>
          </w:p>
        </w:tc>
        <w:tc>
          <w:tcPr>
            <w:tcW w:w="4724" w:type="pct"/>
            <w:gridSpan w:val="6"/>
            <w:tcBorders>
              <w:top w:val="single" w:sz="4" w:space="0" w:color="000000"/>
              <w:left w:val="single" w:sz="4" w:space="0" w:color="000000"/>
              <w:bottom w:val="single" w:sz="4" w:space="0" w:color="000000"/>
              <w:right w:val="single" w:sz="4" w:space="0" w:color="000000"/>
            </w:tcBorders>
          </w:tcPr>
          <w:p w14:paraId="7478A84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53DD5F5F"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EA0B1C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55723B" w:rsidRPr="002141F9" w14:paraId="5DE6E904"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5CF53EE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502" w:type="pct"/>
            <w:tcBorders>
              <w:top w:val="single" w:sz="4" w:space="0" w:color="000000"/>
              <w:left w:val="single" w:sz="4" w:space="0" w:color="000000"/>
              <w:bottom w:val="single" w:sz="4" w:space="0" w:color="000000"/>
              <w:right w:val="single" w:sz="4" w:space="0" w:color="000000"/>
            </w:tcBorders>
          </w:tcPr>
          <w:p w14:paraId="477AAC7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cung ứng dịch vụ KCB BHYT</w:t>
            </w:r>
          </w:p>
        </w:tc>
        <w:tc>
          <w:tcPr>
            <w:tcW w:w="556" w:type="pct"/>
            <w:tcBorders>
              <w:top w:val="single" w:sz="4" w:space="0" w:color="000000"/>
              <w:left w:val="single" w:sz="4" w:space="0" w:color="000000"/>
              <w:bottom w:val="single" w:sz="4" w:space="0" w:color="000000"/>
              <w:right w:val="single" w:sz="4" w:space="0" w:color="000000"/>
            </w:tcBorders>
          </w:tcPr>
          <w:p w14:paraId="4836F977"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Borders>
              <w:top w:val="single" w:sz="4" w:space="0" w:color="000000"/>
              <w:left w:val="single" w:sz="4" w:space="0" w:color="000000"/>
              <w:bottom w:val="single" w:sz="4" w:space="0" w:color="000000"/>
              <w:right w:val="single" w:sz="4" w:space="0" w:color="000000"/>
            </w:tcBorders>
          </w:tcPr>
          <w:p w14:paraId="000D38D4"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Borders>
              <w:top w:val="single" w:sz="4" w:space="0" w:color="000000"/>
              <w:left w:val="single" w:sz="4" w:space="0" w:color="000000"/>
              <w:bottom w:val="single" w:sz="4" w:space="0" w:color="000000"/>
              <w:right w:val="single" w:sz="4" w:space="0" w:color="000000"/>
            </w:tcBorders>
          </w:tcPr>
          <w:p w14:paraId="1649D464"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Borders>
              <w:top w:val="single" w:sz="4" w:space="0" w:color="000000"/>
              <w:left w:val="single" w:sz="4" w:space="0" w:color="000000"/>
              <w:bottom w:val="single" w:sz="4" w:space="0" w:color="000000"/>
              <w:right w:val="single" w:sz="4" w:space="0" w:color="000000"/>
            </w:tcBorders>
          </w:tcPr>
          <w:p w14:paraId="2965BCB9"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Borders>
              <w:top w:val="single" w:sz="4" w:space="0" w:color="000000"/>
              <w:left w:val="single" w:sz="4" w:space="0" w:color="000000"/>
              <w:bottom w:val="single" w:sz="4" w:space="0" w:color="000000"/>
              <w:right w:val="single" w:sz="4" w:space="0" w:color="000000"/>
            </w:tcBorders>
          </w:tcPr>
          <w:p w14:paraId="3F05D5C6"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0E5F2688"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7E86215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32</w:t>
            </w:r>
          </w:p>
        </w:tc>
        <w:tc>
          <w:tcPr>
            <w:tcW w:w="2502" w:type="pct"/>
            <w:tcBorders>
              <w:top w:val="single" w:sz="4" w:space="0" w:color="000000"/>
              <w:left w:val="single" w:sz="4" w:space="0" w:color="000000"/>
              <w:bottom w:val="single" w:sz="4" w:space="0" w:color="000000"/>
              <w:right w:val="single" w:sz="4" w:space="0" w:color="000000"/>
            </w:tcBorders>
          </w:tcPr>
          <w:p w14:paraId="7ABA974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KCB BHYT đã đáp ứng được mong đợi của người bệnh BHYT</w:t>
            </w:r>
          </w:p>
        </w:tc>
        <w:tc>
          <w:tcPr>
            <w:tcW w:w="556" w:type="pct"/>
            <w:tcBorders>
              <w:top w:val="single" w:sz="4" w:space="0" w:color="000000"/>
              <w:left w:val="single" w:sz="4" w:space="0" w:color="000000"/>
              <w:bottom w:val="single" w:sz="4" w:space="0" w:color="000000"/>
              <w:right w:val="single" w:sz="4" w:space="0" w:color="000000"/>
            </w:tcBorders>
            <w:vAlign w:val="center"/>
          </w:tcPr>
          <w:p w14:paraId="634A0B9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2AAC158C"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26C36657"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3139E03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145B51D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778AD416"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7355F43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33</w:t>
            </w:r>
          </w:p>
        </w:tc>
        <w:tc>
          <w:tcPr>
            <w:tcW w:w="2502" w:type="pct"/>
            <w:tcBorders>
              <w:top w:val="single" w:sz="4" w:space="0" w:color="000000"/>
              <w:left w:val="single" w:sz="4" w:space="0" w:color="000000"/>
              <w:bottom w:val="single" w:sz="4" w:space="0" w:color="000000"/>
              <w:right w:val="single" w:sz="4" w:space="0" w:color="000000"/>
            </w:tcBorders>
          </w:tcPr>
          <w:p w14:paraId="4385CBE6"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Bảng kê chi phí KCB BHYT, các hóa đơn, phiếu thu, đơn thuốc và kết quả khám bệnh được cung cấp đầy đủ, rõ ràng, minh bạch</w:t>
            </w:r>
          </w:p>
        </w:tc>
        <w:tc>
          <w:tcPr>
            <w:tcW w:w="556" w:type="pct"/>
            <w:tcBorders>
              <w:top w:val="single" w:sz="4" w:space="0" w:color="000000"/>
              <w:left w:val="single" w:sz="4" w:space="0" w:color="000000"/>
              <w:bottom w:val="single" w:sz="4" w:space="0" w:color="000000"/>
              <w:right w:val="single" w:sz="4" w:space="0" w:color="000000"/>
            </w:tcBorders>
            <w:vAlign w:val="center"/>
          </w:tcPr>
          <w:p w14:paraId="7EEC172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424078B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3E64375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25ABA7D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45520B5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6320588C"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23F7400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34</w:t>
            </w:r>
          </w:p>
        </w:tc>
        <w:tc>
          <w:tcPr>
            <w:tcW w:w="2502" w:type="pct"/>
            <w:tcBorders>
              <w:top w:val="single" w:sz="4" w:space="0" w:color="000000"/>
              <w:left w:val="single" w:sz="4" w:space="0" w:color="000000"/>
              <w:bottom w:val="single" w:sz="4" w:space="0" w:color="000000"/>
              <w:right w:val="single" w:sz="4" w:space="0" w:color="000000"/>
            </w:tcBorders>
          </w:tcPr>
          <w:p w14:paraId="5F5F7BD8"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Quyền lợi KCB BHYT của người bệnh được hưởng đúng quy định</w:t>
            </w:r>
          </w:p>
        </w:tc>
        <w:tc>
          <w:tcPr>
            <w:tcW w:w="556" w:type="pct"/>
            <w:tcBorders>
              <w:top w:val="single" w:sz="4" w:space="0" w:color="000000"/>
              <w:left w:val="single" w:sz="4" w:space="0" w:color="000000"/>
              <w:bottom w:val="single" w:sz="4" w:space="0" w:color="000000"/>
              <w:right w:val="single" w:sz="4" w:space="0" w:color="000000"/>
            </w:tcBorders>
            <w:vAlign w:val="center"/>
          </w:tcPr>
          <w:p w14:paraId="6D1EF59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57C19AA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39577E18"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6C8D2EBD"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7F47088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7086344"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6AF1E3C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35</w:t>
            </w:r>
          </w:p>
        </w:tc>
        <w:tc>
          <w:tcPr>
            <w:tcW w:w="4724" w:type="pct"/>
            <w:gridSpan w:val="6"/>
            <w:tcBorders>
              <w:top w:val="single" w:sz="4" w:space="0" w:color="000000"/>
              <w:left w:val="single" w:sz="4" w:space="0" w:color="000000"/>
              <w:bottom w:val="single" w:sz="4" w:space="0" w:color="000000"/>
              <w:right w:val="single" w:sz="4" w:space="0" w:color="000000"/>
            </w:tcBorders>
          </w:tcPr>
          <w:p w14:paraId="5CBC18DE"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3712D2E4"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831514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55723B" w:rsidRPr="002141F9" w14:paraId="308D3AD0"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27D50A5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E</w:t>
            </w:r>
          </w:p>
        </w:tc>
        <w:tc>
          <w:tcPr>
            <w:tcW w:w="2502" w:type="pct"/>
            <w:tcBorders>
              <w:top w:val="single" w:sz="4" w:space="0" w:color="000000"/>
              <w:left w:val="single" w:sz="4" w:space="0" w:color="000000"/>
              <w:bottom w:val="single" w:sz="4" w:space="0" w:color="000000"/>
              <w:right w:val="single" w:sz="4" w:space="0" w:color="000000"/>
            </w:tcBorders>
          </w:tcPr>
          <w:p w14:paraId="32F9540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Tiếp nhận, giải quyết góp ý, phản ánh, kiến nghị của bệnh nhân/người nhà bệnh nhân BHYT</w:t>
            </w:r>
          </w:p>
        </w:tc>
        <w:tc>
          <w:tcPr>
            <w:tcW w:w="556" w:type="pct"/>
            <w:tcBorders>
              <w:top w:val="single" w:sz="4" w:space="0" w:color="000000"/>
              <w:left w:val="single" w:sz="4" w:space="0" w:color="000000"/>
              <w:bottom w:val="single" w:sz="4" w:space="0" w:color="000000"/>
              <w:right w:val="single" w:sz="4" w:space="0" w:color="000000"/>
            </w:tcBorders>
          </w:tcPr>
          <w:p w14:paraId="2219C738"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Borders>
              <w:top w:val="single" w:sz="4" w:space="0" w:color="000000"/>
              <w:left w:val="single" w:sz="4" w:space="0" w:color="000000"/>
              <w:bottom w:val="single" w:sz="4" w:space="0" w:color="000000"/>
              <w:right w:val="single" w:sz="4" w:space="0" w:color="000000"/>
            </w:tcBorders>
          </w:tcPr>
          <w:p w14:paraId="51FC830A"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486" w:type="pct"/>
            <w:tcBorders>
              <w:top w:val="single" w:sz="4" w:space="0" w:color="000000"/>
              <w:left w:val="single" w:sz="4" w:space="0" w:color="000000"/>
              <w:bottom w:val="single" w:sz="4" w:space="0" w:color="000000"/>
              <w:right w:val="single" w:sz="4" w:space="0" w:color="000000"/>
            </w:tcBorders>
          </w:tcPr>
          <w:p w14:paraId="5F3BEC59"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Borders>
              <w:top w:val="single" w:sz="4" w:space="0" w:color="000000"/>
              <w:left w:val="single" w:sz="4" w:space="0" w:color="000000"/>
              <w:bottom w:val="single" w:sz="4" w:space="0" w:color="000000"/>
              <w:right w:val="single" w:sz="4" w:space="0" w:color="000000"/>
            </w:tcBorders>
          </w:tcPr>
          <w:p w14:paraId="18E70ABF" w14:textId="77777777" w:rsidR="0055723B" w:rsidRPr="002141F9" w:rsidRDefault="0055723B" w:rsidP="0055723B">
            <w:pPr>
              <w:autoSpaceDE w:val="0"/>
              <w:autoSpaceDN w:val="0"/>
              <w:adjustRightInd w:val="0"/>
              <w:spacing w:before="120"/>
              <w:rPr>
                <w:rFonts w:ascii="Times New Roman" w:hAnsi="Times New Roman"/>
                <w:sz w:val="26"/>
                <w:szCs w:val="26"/>
              </w:rPr>
            </w:pPr>
          </w:p>
        </w:tc>
        <w:tc>
          <w:tcPr>
            <w:tcW w:w="347" w:type="pct"/>
            <w:tcBorders>
              <w:top w:val="single" w:sz="4" w:space="0" w:color="000000"/>
              <w:left w:val="single" w:sz="4" w:space="0" w:color="000000"/>
              <w:bottom w:val="single" w:sz="4" w:space="0" w:color="000000"/>
              <w:right w:val="single" w:sz="4" w:space="0" w:color="000000"/>
            </w:tcBorders>
          </w:tcPr>
          <w:p w14:paraId="7293F0E3" w14:textId="77777777" w:rsidR="0055723B" w:rsidRPr="002141F9" w:rsidRDefault="0055723B" w:rsidP="0055723B">
            <w:pPr>
              <w:autoSpaceDE w:val="0"/>
              <w:autoSpaceDN w:val="0"/>
              <w:adjustRightInd w:val="0"/>
              <w:spacing w:before="120"/>
              <w:rPr>
                <w:rFonts w:ascii="Times New Roman" w:hAnsi="Times New Roman"/>
                <w:sz w:val="26"/>
                <w:szCs w:val="26"/>
              </w:rPr>
            </w:pPr>
          </w:p>
        </w:tc>
      </w:tr>
      <w:tr w:rsidR="0055723B" w:rsidRPr="002141F9" w14:paraId="388D7463"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35160B4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36</w:t>
            </w:r>
          </w:p>
        </w:tc>
        <w:tc>
          <w:tcPr>
            <w:tcW w:w="2502" w:type="pct"/>
            <w:tcBorders>
              <w:top w:val="single" w:sz="4" w:space="0" w:color="000000"/>
              <w:left w:val="single" w:sz="4" w:space="0" w:color="000000"/>
              <w:bottom w:val="single" w:sz="4" w:space="0" w:color="000000"/>
              <w:right w:val="single" w:sz="4" w:space="0" w:color="000000"/>
            </w:tcBorders>
          </w:tcPr>
          <w:p w14:paraId="29BAF10B"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sở y tế có bố trí đa dạng hình thức tiếp nhận góp ý, phản ánh, kiến nghị của bệnh nhân BHYT (trực tiếp, trực tuyến)</w:t>
            </w:r>
          </w:p>
        </w:tc>
        <w:tc>
          <w:tcPr>
            <w:tcW w:w="556" w:type="pct"/>
            <w:tcBorders>
              <w:top w:val="single" w:sz="4" w:space="0" w:color="000000"/>
              <w:left w:val="single" w:sz="4" w:space="0" w:color="000000"/>
              <w:bottom w:val="single" w:sz="4" w:space="0" w:color="000000"/>
              <w:right w:val="single" w:sz="4" w:space="0" w:color="000000"/>
            </w:tcBorders>
            <w:vAlign w:val="center"/>
          </w:tcPr>
          <w:p w14:paraId="03BDF57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297E67C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715F910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7A4AEC8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2760684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43F334EF" w14:textId="77777777" w:rsidTr="005572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76" w:type="pct"/>
            <w:tcBorders>
              <w:top w:val="single" w:sz="4" w:space="0" w:color="000000"/>
              <w:left w:val="single" w:sz="4" w:space="0" w:color="000000"/>
              <w:bottom w:val="single" w:sz="4" w:space="0" w:color="000000"/>
              <w:right w:val="single" w:sz="4" w:space="0" w:color="000000"/>
            </w:tcBorders>
          </w:tcPr>
          <w:p w14:paraId="25B6D8D3"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37</w:t>
            </w:r>
          </w:p>
        </w:tc>
        <w:tc>
          <w:tcPr>
            <w:tcW w:w="2502" w:type="pct"/>
            <w:tcBorders>
              <w:top w:val="single" w:sz="4" w:space="0" w:color="000000"/>
              <w:left w:val="single" w:sz="4" w:space="0" w:color="000000"/>
              <w:bottom w:val="single" w:sz="4" w:space="0" w:color="000000"/>
              <w:right w:val="single" w:sz="4" w:space="0" w:color="000000"/>
            </w:tcBorders>
          </w:tcPr>
          <w:p w14:paraId="72A8EED7"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bệnh BHYT, người nhà người bệnh BHYT thực hiện góp ý, phản ánh, kiến nghị dễ dàng</w:t>
            </w:r>
          </w:p>
        </w:tc>
        <w:tc>
          <w:tcPr>
            <w:tcW w:w="556" w:type="pct"/>
            <w:tcBorders>
              <w:top w:val="single" w:sz="4" w:space="0" w:color="000000"/>
              <w:left w:val="single" w:sz="4" w:space="0" w:color="000000"/>
              <w:bottom w:val="single" w:sz="4" w:space="0" w:color="000000"/>
              <w:right w:val="single" w:sz="4" w:space="0" w:color="000000"/>
            </w:tcBorders>
            <w:vAlign w:val="center"/>
          </w:tcPr>
          <w:p w14:paraId="55DFA64A"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Borders>
              <w:top w:val="single" w:sz="4" w:space="0" w:color="000000"/>
              <w:left w:val="single" w:sz="4" w:space="0" w:color="000000"/>
              <w:bottom w:val="single" w:sz="4" w:space="0" w:color="000000"/>
              <w:right w:val="single" w:sz="4" w:space="0" w:color="000000"/>
            </w:tcBorders>
            <w:vAlign w:val="center"/>
          </w:tcPr>
          <w:p w14:paraId="7FFB4C35"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tcBorders>
              <w:top w:val="single" w:sz="4" w:space="0" w:color="000000"/>
              <w:left w:val="single" w:sz="4" w:space="0" w:color="000000"/>
              <w:bottom w:val="single" w:sz="4" w:space="0" w:color="000000"/>
              <w:right w:val="single" w:sz="4" w:space="0" w:color="000000"/>
            </w:tcBorders>
            <w:vAlign w:val="center"/>
          </w:tcPr>
          <w:p w14:paraId="66A7799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Borders>
              <w:top w:val="single" w:sz="4" w:space="0" w:color="000000"/>
              <w:left w:val="single" w:sz="4" w:space="0" w:color="000000"/>
              <w:bottom w:val="single" w:sz="4" w:space="0" w:color="000000"/>
              <w:right w:val="single" w:sz="4" w:space="0" w:color="000000"/>
            </w:tcBorders>
            <w:vAlign w:val="center"/>
          </w:tcPr>
          <w:p w14:paraId="41F0D599"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tcBorders>
              <w:top w:val="single" w:sz="4" w:space="0" w:color="000000"/>
              <w:left w:val="single" w:sz="4" w:space="0" w:color="000000"/>
              <w:bottom w:val="single" w:sz="4" w:space="0" w:color="000000"/>
              <w:right w:val="single" w:sz="4" w:space="0" w:color="000000"/>
            </w:tcBorders>
            <w:vAlign w:val="center"/>
          </w:tcPr>
          <w:p w14:paraId="4F3F2174"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72BFE932" w14:textId="77777777" w:rsidTr="0055723B">
        <w:tblPrEx>
          <w:tblCellMar>
            <w:top w:w="0" w:type="dxa"/>
            <w:left w:w="0" w:type="dxa"/>
            <w:bottom w:w="0" w:type="dxa"/>
            <w:right w:w="0" w:type="dxa"/>
          </w:tblCellMar>
        </w:tblPrEx>
        <w:tc>
          <w:tcPr>
            <w:tcW w:w="276" w:type="pct"/>
          </w:tcPr>
          <w:p w14:paraId="64428DD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38</w:t>
            </w:r>
          </w:p>
        </w:tc>
        <w:tc>
          <w:tcPr>
            <w:tcW w:w="2502" w:type="pct"/>
          </w:tcPr>
          <w:p w14:paraId="684842D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sở KCB tiếp nhận, xử lý và thông báo kết quả xử lý góp ý, phản ánh, kiến nghị đến bệnh nhân/người nhà bệnh nhân BHYT kịp thời</w:t>
            </w:r>
          </w:p>
        </w:tc>
        <w:tc>
          <w:tcPr>
            <w:tcW w:w="556" w:type="pct"/>
            <w:vAlign w:val="center"/>
          </w:tcPr>
          <w:p w14:paraId="3739858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4C562B1"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1367EC6E"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4E6006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56AAD526"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6815857E" w14:textId="77777777" w:rsidTr="0055723B">
        <w:tblPrEx>
          <w:tblCellMar>
            <w:top w:w="0" w:type="dxa"/>
            <w:left w:w="0" w:type="dxa"/>
            <w:bottom w:w="0" w:type="dxa"/>
            <w:right w:w="0" w:type="dxa"/>
          </w:tblCellMar>
        </w:tblPrEx>
        <w:tc>
          <w:tcPr>
            <w:tcW w:w="276" w:type="pct"/>
          </w:tcPr>
          <w:p w14:paraId="47620D9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39</w:t>
            </w:r>
          </w:p>
        </w:tc>
        <w:tc>
          <w:tcPr>
            <w:tcW w:w="2502" w:type="pct"/>
          </w:tcPr>
          <w:p w14:paraId="17AF2475"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sở KCB tổng hợp thông tin kiến nghị của bệnh nhân/người nhà bệnh nhân BHYT để cải tiến các hoạt động nghiệp vụ, nâng cao chất lượng phục vụ</w:t>
            </w:r>
          </w:p>
        </w:tc>
        <w:tc>
          <w:tcPr>
            <w:tcW w:w="556" w:type="pct"/>
            <w:vAlign w:val="center"/>
          </w:tcPr>
          <w:p w14:paraId="3516597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574316F"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86" w:type="pct"/>
            <w:vAlign w:val="center"/>
          </w:tcPr>
          <w:p w14:paraId="4599301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0D5AD42"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47" w:type="pct"/>
            <w:vAlign w:val="center"/>
          </w:tcPr>
          <w:p w14:paraId="40646F7B"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55723B" w:rsidRPr="002141F9" w14:paraId="2D3681A4" w14:textId="77777777" w:rsidTr="0055723B">
        <w:tblPrEx>
          <w:tblCellMar>
            <w:top w:w="0" w:type="dxa"/>
            <w:left w:w="0" w:type="dxa"/>
            <w:bottom w:w="0" w:type="dxa"/>
            <w:right w:w="0" w:type="dxa"/>
          </w:tblCellMar>
        </w:tblPrEx>
        <w:tc>
          <w:tcPr>
            <w:tcW w:w="276" w:type="pct"/>
          </w:tcPr>
          <w:p w14:paraId="1CAF1B60" w14:textId="77777777" w:rsidR="0055723B" w:rsidRPr="002141F9" w:rsidRDefault="0055723B" w:rsidP="0055723B">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40</w:t>
            </w:r>
          </w:p>
        </w:tc>
        <w:tc>
          <w:tcPr>
            <w:tcW w:w="4724" w:type="pct"/>
            <w:gridSpan w:val="6"/>
          </w:tcPr>
          <w:p w14:paraId="04B9FB3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6DE7D99A"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293DA9C" w14:textId="77777777" w:rsidR="0055723B" w:rsidRPr="002141F9" w:rsidRDefault="0055723B" w:rsidP="0055723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1F184ADE" w14:textId="77777777" w:rsidR="0055723B" w:rsidRPr="002141F9" w:rsidRDefault="0055723B" w:rsidP="0055723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TRÂN TRỌNG CẢM ƠN ÔNG/BÀ ĐÃ THAM GIA KHẢO SÁT!</w:t>
      </w:r>
    </w:p>
    <w:p w14:paraId="01FCFBC5"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723B"/>
    <w:rsid w:val="0055723B"/>
    <w:rsid w:val="00804A4D"/>
    <w:rsid w:val="00B555D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77CC"/>
  <w15:chartTrackingRefBased/>
  <w15:docId w15:val="{5BB509A0-CD44-4C4E-9402-E25DA5A0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1490</Words>
  <Characters>8493</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