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6A17" w14:textId="77777777" w:rsidR="00CD788A" w:rsidRPr="00CD788A" w:rsidRDefault="00CD788A" w:rsidP="00CD788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IV</w:t>
      </w:r>
    </w:p>
    <w:p w14:paraId="763CF2AE" w14:textId="77777777" w:rsidR="00CD788A" w:rsidRPr="00CD788A" w:rsidRDefault="00CD788A" w:rsidP="00CD788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PHIẾU ĐÁNH GIÁ CỦA HỘI ĐỒNG KỸ THUẬT CHUYÊN NGÀNH</w:t>
      </w: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CD788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46/2014/TT-BCT ngày 03 tháng 12 năm 2014 của Bộ trưởng Bộ Công thương)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0"/>
        <w:gridCol w:w="5566"/>
      </w:tblGrid>
      <w:tr w:rsidR="00CD788A" w:rsidRPr="00CD788A" w14:paraId="146698FB" w14:textId="77777777" w:rsidTr="00CD788A">
        <w:trPr>
          <w:tblCellSpacing w:w="0" w:type="dxa"/>
        </w:trPr>
        <w:tc>
          <w:tcPr>
            <w:tcW w:w="3320" w:type="dxa"/>
            <w:shd w:val="clear" w:color="auto" w:fill="FFFFFF"/>
            <w:hideMark/>
          </w:tcPr>
          <w:p w14:paraId="1B370702" w14:textId="77777777" w:rsidR="00CD788A" w:rsidRPr="00CD788A" w:rsidRDefault="00CD788A" w:rsidP="00CD788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</w:t>
            </w:r>
            <w:r w:rsidRPr="00CD78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Ộ</w:t>
            </w:r>
            <w:r w:rsidRPr="00CD78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C</w:t>
            </w:r>
            <w:r w:rsidRPr="00CD78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Ô</w:t>
            </w:r>
            <w:r w:rsidRPr="00CD78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THƯƠNG</w:t>
            </w:r>
            <w:r w:rsidRPr="00CD78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66" w:type="dxa"/>
            <w:shd w:val="clear" w:color="auto" w:fill="FFFFFF"/>
            <w:hideMark/>
          </w:tcPr>
          <w:p w14:paraId="29148CB4" w14:textId="77777777" w:rsidR="00CD788A" w:rsidRPr="00CD788A" w:rsidRDefault="00CD788A" w:rsidP="00CD788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CD78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CD78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------------------</w:t>
            </w:r>
          </w:p>
        </w:tc>
      </w:tr>
      <w:tr w:rsidR="00CD788A" w:rsidRPr="00CD788A" w14:paraId="532CB388" w14:textId="77777777" w:rsidTr="00CD788A">
        <w:trPr>
          <w:tblCellSpacing w:w="0" w:type="dxa"/>
        </w:trPr>
        <w:tc>
          <w:tcPr>
            <w:tcW w:w="3320" w:type="dxa"/>
            <w:shd w:val="clear" w:color="auto" w:fill="FFFFFF"/>
            <w:hideMark/>
          </w:tcPr>
          <w:p w14:paraId="3F078284" w14:textId="77777777" w:rsidR="00CD788A" w:rsidRPr="00CD788A" w:rsidRDefault="00CD788A" w:rsidP="00CD788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66" w:type="dxa"/>
            <w:shd w:val="clear" w:color="auto" w:fill="FFFFFF"/>
            <w:hideMark/>
          </w:tcPr>
          <w:p w14:paraId="1E26D7AC" w14:textId="77777777" w:rsidR="00CD788A" w:rsidRPr="00CD788A" w:rsidRDefault="00CD788A" w:rsidP="00CD788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ngày... tháng... năm ...</w:t>
            </w:r>
          </w:p>
        </w:tc>
      </w:tr>
    </w:tbl>
    <w:p w14:paraId="74F03E45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3F91E36A" w14:textId="77777777" w:rsidR="00CD788A" w:rsidRPr="00CD788A" w:rsidRDefault="00CD788A" w:rsidP="00CD788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</w:t>
      </w:r>
    </w:p>
    <w:p w14:paraId="5ACE2735" w14:textId="77777777" w:rsidR="00CD788A" w:rsidRPr="00CD788A" w:rsidRDefault="00CD788A" w:rsidP="00CD788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(Dành cho thành viên Hội đồng thẩm tra TCVN/QCVN)</w:t>
      </w:r>
    </w:p>
    <w:p w14:paraId="31C303F5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Tên tiêu chuẩn/quy chuẩn:</w:t>
      </w:r>
    </w:p>
    <w:p w14:paraId="217B9078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Năm kế hoạch:</w:t>
      </w:r>
    </w:p>
    <w:p w14:paraId="1C62037E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 Tổ chức soạn thảo:</w:t>
      </w:r>
    </w:p>
    <w:p w14:paraId="772CBF94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4. Nội dung và kết quả thẩm tra:</w:t>
      </w:r>
    </w:p>
    <w:p w14:paraId="0ABE838F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4.1. Về hồ sơ dự thảo Tiêu chuẩn quốc gia/Quy chuẩn kỹ thuật quốc gia:</w:t>
      </w:r>
    </w:p>
    <w:p w14:paraId="49C9C2EA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a) Tính đầy đủ</w:t>
      </w:r>
    </w:p>
    <w:p w14:paraId="5C476D2A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Hồ sơ QCVN phải bảo đảm đầy đủ các tài liệu sau: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9"/>
        <w:gridCol w:w="1227"/>
      </w:tblGrid>
      <w:tr w:rsidR="00CD788A" w:rsidRPr="00CD788A" w14:paraId="234D8259" w14:textId="77777777" w:rsidTr="00CD788A">
        <w:trPr>
          <w:tblCellSpacing w:w="0" w:type="dxa"/>
        </w:trPr>
        <w:tc>
          <w:tcPr>
            <w:tcW w:w="7659" w:type="dxa"/>
            <w:shd w:val="clear" w:color="auto" w:fill="FFFFFF"/>
            <w:hideMark/>
          </w:tcPr>
          <w:p w14:paraId="3B33BC26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Quyết định giao nhiệm vụ xây dựng dự thảo TCVN/QCVN</w:t>
            </w:r>
          </w:p>
        </w:tc>
        <w:tc>
          <w:tcPr>
            <w:tcW w:w="1227" w:type="dxa"/>
            <w:shd w:val="clear" w:color="auto" w:fill="FFFFFF"/>
            <w:hideMark/>
          </w:tcPr>
          <w:p w14:paraId="4AC5DA1E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CD788A" w:rsidRPr="00CD788A" w14:paraId="5F7882A8" w14:textId="77777777" w:rsidTr="00CD788A">
        <w:trPr>
          <w:tblCellSpacing w:w="0" w:type="dxa"/>
        </w:trPr>
        <w:tc>
          <w:tcPr>
            <w:tcW w:w="7659" w:type="dxa"/>
            <w:shd w:val="clear" w:color="auto" w:fill="FFFFFF"/>
            <w:hideMark/>
          </w:tcPr>
          <w:p w14:paraId="6F8E54D0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Dự án xây dựng TCVN/QCVN đã được phê duyệt</w:t>
            </w:r>
          </w:p>
        </w:tc>
        <w:tc>
          <w:tcPr>
            <w:tcW w:w="1227" w:type="dxa"/>
            <w:shd w:val="clear" w:color="auto" w:fill="FFFFFF"/>
            <w:hideMark/>
          </w:tcPr>
          <w:p w14:paraId="4258B084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CD788A" w:rsidRPr="00CD788A" w14:paraId="7988639A" w14:textId="77777777" w:rsidTr="00CD788A">
        <w:trPr>
          <w:tblCellSpacing w:w="0" w:type="dxa"/>
        </w:trPr>
        <w:tc>
          <w:tcPr>
            <w:tcW w:w="7659" w:type="dxa"/>
            <w:shd w:val="clear" w:color="auto" w:fill="FFFFFF"/>
            <w:hideMark/>
          </w:tcPr>
          <w:p w14:paraId="2D39448B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Báo cáo quá trình xây dựng dự thảo TCVN/QCVN</w:t>
            </w:r>
          </w:p>
        </w:tc>
        <w:tc>
          <w:tcPr>
            <w:tcW w:w="1227" w:type="dxa"/>
            <w:shd w:val="clear" w:color="auto" w:fill="FFFFFF"/>
            <w:hideMark/>
          </w:tcPr>
          <w:p w14:paraId="0907565A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CD788A" w:rsidRPr="00CD788A" w14:paraId="592875BE" w14:textId="77777777" w:rsidTr="00CD788A">
        <w:trPr>
          <w:tblCellSpacing w:w="0" w:type="dxa"/>
        </w:trPr>
        <w:tc>
          <w:tcPr>
            <w:tcW w:w="7659" w:type="dxa"/>
            <w:shd w:val="clear" w:color="auto" w:fill="FFFFFF"/>
            <w:hideMark/>
          </w:tcPr>
          <w:p w14:paraId="006211E5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Dự thảo TCVN/QCVN</w:t>
            </w:r>
          </w:p>
        </w:tc>
        <w:tc>
          <w:tcPr>
            <w:tcW w:w="1227" w:type="dxa"/>
            <w:shd w:val="clear" w:color="auto" w:fill="FFFFFF"/>
            <w:hideMark/>
          </w:tcPr>
          <w:p w14:paraId="4D5536E9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CD788A" w:rsidRPr="00CD788A" w14:paraId="2187F725" w14:textId="77777777" w:rsidTr="00CD788A">
        <w:trPr>
          <w:tblCellSpacing w:w="0" w:type="dxa"/>
        </w:trPr>
        <w:tc>
          <w:tcPr>
            <w:tcW w:w="7659" w:type="dxa"/>
            <w:shd w:val="clear" w:color="auto" w:fill="FFFFFF"/>
            <w:hideMark/>
          </w:tcPr>
          <w:p w14:paraId="0039CDDF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Bản thuyết minh</w:t>
            </w:r>
          </w:p>
        </w:tc>
        <w:tc>
          <w:tcPr>
            <w:tcW w:w="1227" w:type="dxa"/>
            <w:shd w:val="clear" w:color="auto" w:fill="FFFFFF"/>
            <w:hideMark/>
          </w:tcPr>
          <w:p w14:paraId="449BA14E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CD788A" w:rsidRPr="00CD788A" w14:paraId="3C8BE72B" w14:textId="77777777" w:rsidTr="00CD788A">
        <w:trPr>
          <w:tblCellSpacing w:w="0" w:type="dxa"/>
        </w:trPr>
        <w:tc>
          <w:tcPr>
            <w:tcW w:w="7659" w:type="dxa"/>
            <w:shd w:val="clear" w:color="auto" w:fill="FFFFFF"/>
            <w:hideMark/>
          </w:tcPr>
          <w:p w14:paraId="78210514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Bản sao tài </w:t>
            </w: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</w:t>
            </w: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iệu gốc</w:t>
            </w:r>
          </w:p>
        </w:tc>
        <w:tc>
          <w:tcPr>
            <w:tcW w:w="1227" w:type="dxa"/>
            <w:shd w:val="clear" w:color="auto" w:fill="FFFFFF"/>
            <w:hideMark/>
          </w:tcPr>
          <w:p w14:paraId="25CCCAC6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CD788A" w:rsidRPr="00CD788A" w14:paraId="7AF728D3" w14:textId="77777777" w:rsidTr="00CD788A">
        <w:trPr>
          <w:tblCellSpacing w:w="0" w:type="dxa"/>
        </w:trPr>
        <w:tc>
          <w:tcPr>
            <w:tcW w:w="7659" w:type="dxa"/>
            <w:shd w:val="clear" w:color="auto" w:fill="FFFFFF"/>
            <w:hideMark/>
          </w:tcPr>
          <w:p w14:paraId="5E304345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Danh sách cơ quan, tổ chức, cá nhân được gửi dự thảo để lấy ý kiến</w:t>
            </w:r>
          </w:p>
        </w:tc>
        <w:tc>
          <w:tcPr>
            <w:tcW w:w="1227" w:type="dxa"/>
            <w:shd w:val="clear" w:color="auto" w:fill="FFFFFF"/>
            <w:hideMark/>
          </w:tcPr>
          <w:p w14:paraId="7C91A86C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CD788A" w:rsidRPr="00CD788A" w14:paraId="4E829931" w14:textId="77777777" w:rsidTr="00CD788A">
        <w:trPr>
          <w:tblCellSpacing w:w="0" w:type="dxa"/>
        </w:trPr>
        <w:tc>
          <w:tcPr>
            <w:tcW w:w="7659" w:type="dxa"/>
            <w:shd w:val="clear" w:color="auto" w:fill="FFFFFF"/>
            <w:hideMark/>
          </w:tcPr>
          <w:p w14:paraId="76E60E93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Bản tổng hợp và tiếp thu ý kiến góp ý</w:t>
            </w:r>
          </w:p>
        </w:tc>
        <w:tc>
          <w:tcPr>
            <w:tcW w:w="1227" w:type="dxa"/>
            <w:shd w:val="clear" w:color="auto" w:fill="FFFFFF"/>
            <w:hideMark/>
          </w:tcPr>
          <w:p w14:paraId="72CA1B34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CD788A" w:rsidRPr="00CD788A" w14:paraId="4F97A587" w14:textId="77777777" w:rsidTr="00CD788A">
        <w:trPr>
          <w:tblCellSpacing w:w="0" w:type="dxa"/>
        </w:trPr>
        <w:tc>
          <w:tcPr>
            <w:tcW w:w="7659" w:type="dxa"/>
            <w:shd w:val="clear" w:color="auto" w:fill="FFFFFF"/>
            <w:hideMark/>
          </w:tcPr>
          <w:p w14:paraId="033BDE05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Các văn bản góp ý</w:t>
            </w:r>
          </w:p>
        </w:tc>
        <w:tc>
          <w:tcPr>
            <w:tcW w:w="1227" w:type="dxa"/>
            <w:shd w:val="clear" w:color="auto" w:fill="FFFFFF"/>
            <w:hideMark/>
          </w:tcPr>
          <w:p w14:paraId="2AC12AE7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CD788A" w:rsidRPr="00CD788A" w14:paraId="641DD213" w14:textId="77777777" w:rsidTr="00CD788A">
        <w:trPr>
          <w:tblCellSpacing w:w="0" w:type="dxa"/>
        </w:trPr>
        <w:tc>
          <w:tcPr>
            <w:tcW w:w="7659" w:type="dxa"/>
            <w:shd w:val="clear" w:color="auto" w:fill="FFFFFF"/>
            <w:hideMark/>
          </w:tcPr>
          <w:p w14:paraId="07B61313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+ Công </w:t>
            </w:r>
            <w:proofErr w:type="spellStart"/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vă</w:t>
            </w:r>
            <w:proofErr w:type="spellEnd"/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đề nghị thẩm tra dự thảo TCVN/QCVN</w:t>
            </w:r>
          </w:p>
        </w:tc>
        <w:tc>
          <w:tcPr>
            <w:tcW w:w="1227" w:type="dxa"/>
            <w:shd w:val="clear" w:color="auto" w:fill="FFFFFF"/>
            <w:hideMark/>
          </w:tcPr>
          <w:p w14:paraId="6F066A02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</w:tbl>
    <w:p w14:paraId="67110CC6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b) </w:t>
      </w: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Tính phù hợp</w:t>
      </w:r>
    </w:p>
    <w:p w14:paraId="1423FB06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• Báo cáo quá trình xây dựng dự thảo TCVN/QCVN: (nhận xét về nội dung báo cáo quá trình xây dựng dự thảo theo các công việc đã được phê duyệt trong dự án TCVN/QCVN):</w:t>
      </w:r>
    </w:p>
    <w:p w14:paraId="4361C8A8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• Bản thuyết minh dự thảo TCVN/QCVN: (nhận xét về mức độ thể hiện của bản thuyết minh đối với nội dung dự thảo TCVN/QCVN, sự bảo đảm tính khoa học, thực tiễn và tính đồng thuận của dự thảo TCVN/QCVN đáp ứng được nội dung và mục tiêu đề ra):</w:t>
      </w:r>
    </w:p>
    <w:p w14:paraId="195BA6B5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• Các ý kiến góp ý cho Dự thảo TCVN/QCVN: (phân tích các ý kiến góp ý nhận được về tính đầy đủ theo dự kiến trong dự án xây dựng quy chuẩn, kết quả xử lý và tiếp thu các ý kiến góp ý của tổ chức và tại Hội nghị chuyên đề):</w:t>
      </w:r>
    </w:p>
    <w:p w14:paraId="6C1720C7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4.2. Về nội dung dự thảo TCVN/QCVN:</w:t>
      </w:r>
    </w:p>
    <w:p w14:paraId="4E5166E1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4.2.1. </w:t>
      </w: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Sự phù hợp của TCVN/QCVN với quy định của pháp luật và cam kết quốc tế có liên quan.</w:t>
      </w:r>
    </w:p>
    <w:p w14:paraId="23E4B7DB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4.2.2. </w:t>
      </w: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Tính thống nhất, đồng bộ trong hệ thống TCVN/QCVN:</w:t>
      </w:r>
    </w:p>
    <w:p w14:paraId="186E188A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4.2.3. </w:t>
      </w: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Việc tuân thủ các yêu cầu nghiệp vụ, trình tự, thủ tục xây dựng TCVN/QCVN:</w:t>
      </w:r>
    </w:p>
    <w:p w14:paraId="52B020A7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Về trình tự, thủ tục xây dựng dự thảo TCVN/QCVN:</w:t>
      </w:r>
    </w:p>
    <w:p w14:paraId="49E17B30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Về bố cục và thể hiện nội dung:</w:t>
      </w:r>
    </w:p>
    <w:p w14:paraId="6A3FB614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c) Về trình bày dự thảo TCVN/QCVN </w:t>
      </w:r>
      <w:r w:rsidRPr="00CD788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(số ký hiệu, tờ bìa, lời nói đầu ...)</w:t>
      </w: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29390EB5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d) Về phương thức xây dựng dự thảo TCVN/QCVN </w:t>
      </w:r>
      <w:r w:rsidRPr="00CD788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(tính phù hợp của phương thức xây dựng dự thảo tiêu chuẩn đã thực hiện, v.v.)</w:t>
      </w: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0CF60FBF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5. Ý kiến đề nghị chỉnh sửa</w:t>
      </w: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CD788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cụ thể những tài liệu cần bổ sung, những nội dung cần hoàn thiện để có thể trình thẩm định)</w:t>
      </w: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56C6CBA2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5.1. Hồ sơ TCVN/QCVN</w:t>
      </w:r>
    </w:p>
    <w:p w14:paraId="237ED700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5.2. Dự thảo TCVN/QCVN</w:t>
      </w:r>
    </w:p>
    <w:p w14:paraId="540AE9F9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6. Kết luận và kiến nghị</w:t>
      </w:r>
    </w:p>
    <w:p w14:paraId="41BEE088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6.1. Kết luận</w:t>
      </w:r>
    </w:p>
    <w:p w14:paraId="52B88A89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Về tuân thủ các trình tự thủ tục xây dựng dự thảo TCVN/QCVN:</w:t>
      </w:r>
    </w:p>
    <w:p w14:paraId="0CA78E67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Về hồ sơ dự thảo TCVN/QCVN:</w:t>
      </w:r>
    </w:p>
    <w:p w14:paraId="130EB6B9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c) Về nội dung dự thảo TCVN/QCVN:</w:t>
      </w:r>
    </w:p>
    <w:p w14:paraId="36849E9D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6.2. Kiến nghị</w:t>
      </w: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CD788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(về việc khả năng chuyển hồ sơ dự thảo TCVN sang Bộ Khoa học và Công nghệ để thẩm định và công bố TCVN, v.v.)</w:t>
      </w: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18C5CAD9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Đối với Hồ sơ dự thảo TCVN</w:t>
      </w:r>
    </w:p>
    <w:p w14:paraId="7703AA31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- </w:t>
      </w: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Nhất trí</w:t>
      </w: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□ </w:t>
      </w: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Không nhất trí</w:t>
      </w: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□ chuyển hồ sơ dự thảo TCVN sang Bộ Khoa học và Công nghệ để thẩm định và công bố TCVN.</w:t>
      </w:r>
    </w:p>
    <w:p w14:paraId="62A4FEF4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Đối với Hồ sơ dự thảo QCVN</w:t>
      </w:r>
    </w:p>
    <w:p w14:paraId="6ED5B8DE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 </w:t>
      </w: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Nhất trí</w:t>
      </w: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□ </w:t>
      </w:r>
      <w:r w:rsidRPr="00CD78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Không nhất trí</w:t>
      </w: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□ chuyển hồ sơ dự thảo QCVN sang Bộ Khoa học và Công nghệ để thẩm định QCVN.</w:t>
      </w:r>
    </w:p>
    <w:p w14:paraId="182221E0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(Nếu không nhất trí</w:t>
      </w:r>
      <w:r w:rsidRPr="00CD788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,</w:t>
      </w:r>
      <w:r w:rsidRPr="00CD788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đề xuất giải pháp hiệu chỉnh hồ sơ dự thảo TCVN để có thể chuyển sang Bộ Khoa học và Công nghệ để thẩm định và công bố TCVN)./.</w:t>
      </w:r>
    </w:p>
    <w:p w14:paraId="707A4059" w14:textId="77777777" w:rsidR="00CD788A" w:rsidRPr="00CD788A" w:rsidRDefault="00CD788A" w:rsidP="00CD78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D78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2"/>
        <w:gridCol w:w="4443"/>
      </w:tblGrid>
      <w:tr w:rsidR="00CD788A" w:rsidRPr="00CD788A" w14:paraId="48C0508B" w14:textId="77777777" w:rsidTr="00CD788A">
        <w:trPr>
          <w:tblCellSpacing w:w="0" w:type="dxa"/>
        </w:trPr>
        <w:tc>
          <w:tcPr>
            <w:tcW w:w="4442" w:type="dxa"/>
            <w:shd w:val="clear" w:color="auto" w:fill="FFFFFF"/>
            <w:hideMark/>
          </w:tcPr>
          <w:p w14:paraId="1D039C75" w14:textId="77777777" w:rsidR="00CD788A" w:rsidRPr="00CD788A" w:rsidRDefault="00CD788A" w:rsidP="00CD788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43" w:type="dxa"/>
            <w:shd w:val="clear" w:color="auto" w:fill="FFFFFF"/>
            <w:hideMark/>
          </w:tcPr>
          <w:p w14:paraId="2E95ED60" w14:textId="77777777" w:rsidR="00CD788A" w:rsidRPr="00CD788A" w:rsidRDefault="00CD788A" w:rsidP="00CD788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78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 xét</w:t>
            </w:r>
            <w:r w:rsidRPr="00CD78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CD788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 và ghi rõ họ và tên)</w:t>
            </w:r>
          </w:p>
        </w:tc>
      </w:tr>
    </w:tbl>
    <w:p w14:paraId="14DEC814" w14:textId="77777777" w:rsidR="00B153FA" w:rsidRPr="00CD788A" w:rsidRDefault="00B153FA" w:rsidP="00CD788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41AE6A1A" w14:textId="77777777" w:rsidR="00CD788A" w:rsidRPr="00CD788A" w:rsidRDefault="00CD788A" w:rsidP="00CD788A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CD788A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CD788A">
        <w:rPr>
          <w:rFonts w:ascii="Times New Roman" w:hAnsi="Times New Roman"/>
          <w:b/>
          <w:sz w:val="24"/>
          <w:szCs w:val="24"/>
        </w:rPr>
        <w:t>:</w:t>
      </w:r>
      <w:r w:rsidRPr="00CD78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D788A">
        <w:rPr>
          <w:rFonts w:ascii="Times New Roman" w:hAnsi="Times New Roman"/>
          <w:sz w:val="24"/>
          <w:szCs w:val="24"/>
        </w:rPr>
        <w:t>Thông</w:t>
      </w:r>
      <w:proofErr w:type="spellEnd"/>
      <w:r w:rsidRPr="00CD78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D788A">
        <w:rPr>
          <w:rFonts w:ascii="Times New Roman" w:hAnsi="Times New Roman"/>
          <w:sz w:val="24"/>
          <w:szCs w:val="24"/>
        </w:rPr>
        <w:t>tư</w:t>
      </w:r>
      <w:proofErr w:type="spellEnd"/>
      <w:r w:rsidRPr="00CD788A">
        <w:rPr>
          <w:rFonts w:ascii="Times New Roman" w:hAnsi="Times New Roman"/>
          <w:sz w:val="24"/>
          <w:szCs w:val="24"/>
        </w:rPr>
        <w:t xml:space="preserve"> 46/2014/TT-BCT</w:t>
      </w:r>
    </w:p>
    <w:sectPr w:rsidR="00CD788A" w:rsidRPr="00CD7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88A"/>
    <w:rsid w:val="002A147F"/>
    <w:rsid w:val="00B153FA"/>
    <w:rsid w:val="00CD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BB4C76"/>
  <w15:chartTrackingRefBased/>
  <w15:docId w15:val="{26CB9F7C-FFD1-4C30-ACF3-5F376B6A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788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75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2708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2026-05-20T19:44:00Z</dcterms:created>
  <dcterms:modified xsi:type="dcterms:W3CDTF">2026-05-20T19:44:00Z</dcterms:modified>
</cp:coreProperties>
</file>