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CF7B9" w14:textId="77777777" w:rsidR="00A43523" w:rsidRPr="00A43523" w:rsidRDefault="00A43523" w:rsidP="00A4352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Phụ lục 1</w:t>
      </w:r>
    </w:p>
    <w:p w14:paraId="0238315A" w14:textId="77777777" w:rsidR="00A43523" w:rsidRPr="00A43523" w:rsidRDefault="00A43523" w:rsidP="00A4352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THEO DÕI ĐÁNH GIÁ TÌNH TRẠNG MẮT CỦA TRẺ</w:t>
      </w:r>
    </w:p>
    <w:p w14:paraId="40CA0590" w14:textId="77777777" w:rsidR="00A43523" w:rsidRPr="00A43523" w:rsidRDefault="00A43523" w:rsidP="00A4352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color w:val="000000"/>
          <w:sz w:val="24"/>
          <w:szCs w:val="24"/>
        </w:rPr>
        <w:t>Anh (Chị) hãy tích vào các thông tin dưới đây để phối hợp cùng nhà trường về cách chăm sóc, bảo vệ mắt cho trẻ.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6"/>
        <w:gridCol w:w="959"/>
        <w:gridCol w:w="1055"/>
      </w:tblGrid>
      <w:tr w:rsidR="00A43523" w:rsidRPr="00A43523" w14:paraId="4A67E961" w14:textId="77777777" w:rsidTr="00A43523">
        <w:trPr>
          <w:tblCellSpacing w:w="0" w:type="dxa"/>
        </w:trPr>
        <w:tc>
          <w:tcPr>
            <w:tcW w:w="3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44442D" w14:textId="77777777" w:rsidR="00A43523" w:rsidRPr="00A43523" w:rsidRDefault="00A43523" w:rsidP="00A43523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thông tin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F83B2D" w14:textId="77777777" w:rsidR="00A43523" w:rsidRPr="00A43523" w:rsidRDefault="00A43523" w:rsidP="00A43523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031C78" w14:textId="77777777" w:rsidR="00A43523" w:rsidRPr="00A43523" w:rsidRDefault="00A43523" w:rsidP="00A43523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</w:p>
        </w:tc>
      </w:tr>
      <w:tr w:rsidR="00A43523" w:rsidRPr="00A43523" w14:paraId="00EAF344" w14:textId="77777777" w:rsidTr="00A43523">
        <w:trPr>
          <w:tblCellSpacing w:w="0" w:type="dxa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711A83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Câu 1: Anh (Chị) có cùng suy nghĩ gì về cận thị không?</w:t>
            </w:r>
          </w:p>
          <w:p w14:paraId="0112D921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Còn gọi là tật nhìn gần: Tia sáng đi vào mắt hội tụ lại phía trước võng mạc nên người bị cận thị chỉ có thể nhìn rõ những vật ở gần nhưng không thể nhìn rõ các vật ở xa.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2069AE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8315E0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43523" w:rsidRPr="00A43523" w14:paraId="5091ED06" w14:textId="77777777" w:rsidTr="00A43523">
        <w:trPr>
          <w:tblCellSpacing w:w="0" w:type="dxa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8336B8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Câu 2: Anh (Chị) có đồng ý với những biến chứng thường gặp nhất của cận thị?</w:t>
            </w:r>
          </w:p>
          <w:p w14:paraId="54D70178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Bong võng mạc, rách võng mạc.</w:t>
            </w:r>
          </w:p>
          <w:p w14:paraId="5760289E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Đục thủy tinh thể.</w:t>
            </w:r>
          </w:p>
          <w:p w14:paraId="1F030EF1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Thoái hóa điểm vàng.</w:t>
            </w:r>
          </w:p>
          <w:p w14:paraId="5360E959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Tăng nhãn áp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E4E535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39EEFB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43523" w:rsidRPr="00A43523" w14:paraId="5AE3E532" w14:textId="77777777" w:rsidTr="00A43523">
        <w:trPr>
          <w:tblCellSpacing w:w="0" w:type="dxa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3ED0DB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Câu 3: Anh (Chị) có đồng ý với các nguyên nhân dẫn đến bệnh cận thị dưới đây không?</w:t>
            </w:r>
          </w:p>
          <w:p w14:paraId="49DF1496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Thường xuyên thấy con ngồi học, sử dụng thiết bị điện tử khoảng cách từ mắt đến vật dưới 20cm.</w:t>
            </w:r>
          </w:p>
          <w:p w14:paraId="0E258CB8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Ngồi, đứng xem tivi ở khoảng cách dưới 3m</w:t>
            </w:r>
          </w:p>
          <w:p w14:paraId="51943A98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Thường xuyên ngồi sai tư thế.</w:t>
            </w:r>
          </w:p>
          <w:p w14:paraId="3E98CB8F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Họạt động vui chơi trong điều kiện thiếu sáng.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C60DD6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0D78E5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43523" w:rsidRPr="00A43523" w14:paraId="43284477" w14:textId="77777777" w:rsidTr="00A43523">
        <w:trPr>
          <w:tblCellSpacing w:w="0" w:type="dxa"/>
        </w:trPr>
        <w:tc>
          <w:tcPr>
            <w:tcW w:w="3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DCA0AD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Câu 4: Con của anh chị có các dấu hiệu dưới đây không?</w:t>
            </w:r>
          </w:p>
          <w:p w14:paraId="720D142A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Có nói với bố mẹ bị đau, mỏi mắt, khô mắt, đau nhức đầu.</w:t>
            </w:r>
          </w:p>
          <w:p w14:paraId="7ACB9141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Mắt phải căng thẳng và tập trung để có thể nhìn các vật ở gần/xa.</w:t>
            </w:r>
          </w:p>
          <w:p w14:paraId="6E907082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Thường nheo mắt khi nhìn, chảy nước mắt thường xuyên.</w:t>
            </w:r>
          </w:p>
          <w:p w14:paraId="36391BD8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4352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Mắt trở nên nhạy cảm hơn với ánh sáng mặt trời (hay nheo, nhắm mắt khi thay đổi cường độ ánh sáng).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EE079B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A6B2DB" w14:textId="77777777" w:rsidR="00A43523" w:rsidRPr="00A43523" w:rsidRDefault="00A43523" w:rsidP="00A4352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D758F3" w14:textId="77777777" w:rsidR="00A43523" w:rsidRPr="00A43523" w:rsidRDefault="00A43523" w:rsidP="00A4352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color w:val="000000"/>
          <w:sz w:val="24"/>
          <w:szCs w:val="24"/>
        </w:rPr>
        <w:t>- Nếu phần lớn câu trả lời là </w:t>
      </w:r>
      <w:r w:rsidRPr="00A435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 </w:t>
      </w:r>
      <w:r w:rsidRPr="00A43523">
        <w:rPr>
          <w:rFonts w:ascii="Times New Roman" w:eastAsia="Times New Roman" w:hAnsi="Times New Roman"/>
          <w:color w:val="000000"/>
          <w:sz w:val="24"/>
          <w:szCs w:val="24"/>
        </w:rPr>
        <w:t>ở câu 1, 2: anh chị hãy chia sẻ những thông tin đó cho nhiều phụ huynh khác cùng chăm sóc phòng cận thị cho các con!</w:t>
      </w:r>
    </w:p>
    <w:p w14:paraId="327C6CAC" w14:textId="77777777" w:rsidR="00A43523" w:rsidRPr="00A43523" w:rsidRDefault="00A43523" w:rsidP="00A4352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 Nếu phần lớn câu trả lời là </w:t>
      </w:r>
      <w:r w:rsidRPr="00A4352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có </w:t>
      </w:r>
      <w:r w:rsidRPr="00A43523">
        <w:rPr>
          <w:rFonts w:ascii="Times New Roman" w:eastAsia="Times New Roman" w:hAnsi="Times New Roman"/>
          <w:color w:val="000000"/>
          <w:sz w:val="24"/>
          <w:szCs w:val="24"/>
        </w:rPr>
        <w:t>ở câu 3,4: anh chị hãy thông báo với nhà trường, khám sàng lọc tật cận thị cho con!</w:t>
      </w:r>
    </w:p>
    <w:p w14:paraId="6A61C8D7" w14:textId="77777777" w:rsidR="00A43523" w:rsidRPr="00A43523" w:rsidRDefault="00A43523" w:rsidP="00A4352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4352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Cảm ơn sự đồng hành của phụ huynh!</w:t>
      </w:r>
    </w:p>
    <w:p w14:paraId="4462CF73" w14:textId="77777777" w:rsidR="000751D3" w:rsidRPr="00A43523" w:rsidRDefault="00A43523" w:rsidP="00A4352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43523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4352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A43523">
        <w:rPr>
          <w:rFonts w:ascii="Times New Roman" w:hAnsi="Times New Roman"/>
          <w:bCs/>
          <w:color w:val="000000"/>
          <w:sz w:val="24"/>
          <w:szCs w:val="24"/>
          <w:shd w:val="clear" w:color="auto" w:fill="FFFBF4"/>
        </w:rPr>
        <w:t>Quyết định 56/QĐ-BGDĐT</w:t>
      </w:r>
      <w:r w:rsidRPr="00A4352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A43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3523"/>
    <w:rsid w:val="000751D3"/>
    <w:rsid w:val="00574D78"/>
    <w:rsid w:val="007A09D6"/>
    <w:rsid w:val="00A4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FEE2D"/>
  <w15:chartTrackingRefBased/>
  <w15:docId w15:val="{9201A073-738A-4EDF-A4CA-CCF7531F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5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5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