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325E" w14:textId="77777777" w:rsidR="00BF0FD6" w:rsidRPr="00BF0FD6" w:rsidRDefault="00BF0FD6" w:rsidP="00BF0FD6">
      <w:pPr>
        <w:pStyle w:val="NormalWeb"/>
        <w:shd w:val="clear" w:color="auto" w:fill="FFFFFF"/>
        <w:spacing w:before="0" w:beforeAutospacing="0" w:after="0" w:afterAutospacing="0" w:line="234" w:lineRule="atLeast"/>
        <w:jc w:val="right"/>
        <w:rPr>
          <w:color w:val="000000"/>
        </w:rPr>
      </w:pPr>
      <w:r w:rsidRPr="00BF0FD6">
        <w:rPr>
          <w:b/>
          <w:bCs/>
          <w:color w:val="000000"/>
          <w:lang w:val="vi-VN"/>
        </w:rPr>
        <w:br/>
        <w:t>Mẫu số 14</w:t>
      </w:r>
    </w:p>
    <w:p w14:paraId="3C580409" w14:textId="77777777" w:rsidR="00BF0FD6" w:rsidRPr="00BF0FD6" w:rsidRDefault="00BF0FD6" w:rsidP="00BF0FD6">
      <w:pPr>
        <w:pStyle w:val="NormalWeb"/>
        <w:shd w:val="clear" w:color="auto" w:fill="FFFFFF"/>
        <w:spacing w:before="120" w:beforeAutospacing="0" w:after="0" w:afterAutospacing="0" w:line="234" w:lineRule="atLeast"/>
        <w:ind w:right="43"/>
        <w:jc w:val="center"/>
        <w:rPr>
          <w:color w:val="000000"/>
        </w:rPr>
      </w:pPr>
      <w:r w:rsidRPr="00BF0FD6">
        <w:rPr>
          <w:noProof/>
          <w:color w:val="000000"/>
        </w:rPr>
        <w:pict w14:anchorId="605C8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https://files.thuvienphapluat.vn/doc2htm/00302112_files/image003.jpg" style="width:9in;height:400.8pt;visibility:visible">
            <v:imagedata r:id="rId4" o:title="image003"/>
          </v:shape>
        </w:pict>
      </w:r>
    </w:p>
    <w:p w14:paraId="179F967A" w14:textId="77777777" w:rsidR="00DF032B" w:rsidRPr="00BF0FD6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BF0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FD6"/>
    <w:rsid w:val="000203BE"/>
    <w:rsid w:val="001B3D18"/>
    <w:rsid w:val="00BF0FD6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C34B2"/>
  <w15:chartTrackingRefBased/>
  <w15:docId w15:val="{EEC168EC-CEB7-4609-BE5F-94751304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0F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