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65DF" w14:textId="77777777" w:rsidR="000442F2" w:rsidRPr="000442F2" w:rsidRDefault="000442F2" w:rsidP="000442F2">
      <w:pPr>
        <w:spacing w:after="120"/>
        <w:jc w:val="right"/>
        <w:rPr>
          <w:rFonts w:ascii="Times New Roman" w:hAnsi="Times New Roman"/>
          <w:sz w:val="24"/>
          <w:szCs w:val="24"/>
        </w:rPr>
      </w:pPr>
      <w:r w:rsidRPr="000442F2">
        <w:rPr>
          <w:rFonts w:ascii="Times New Roman" w:hAnsi="Times New Roman"/>
          <w:b/>
          <w:bCs/>
          <w:sz w:val="24"/>
          <w:szCs w:val="24"/>
          <w:lang w:val="nl-NL"/>
        </w:rPr>
        <w:t>Mẫu số 1</w:t>
      </w:r>
    </w:p>
    <w:p w14:paraId="48D0DAF4" w14:textId="77777777" w:rsidR="000442F2" w:rsidRPr="000442F2" w:rsidRDefault="000442F2" w:rsidP="000442F2">
      <w:pPr>
        <w:spacing w:after="120"/>
        <w:jc w:val="right"/>
        <w:rPr>
          <w:rFonts w:ascii="Times New Roman" w:hAnsi="Times New Roman"/>
          <w:sz w:val="24"/>
          <w:szCs w:val="24"/>
        </w:rPr>
      </w:pPr>
      <w:r w:rsidRPr="000442F2">
        <w:rPr>
          <w:rFonts w:ascii="Times New Roman" w:hAnsi="Times New Roman"/>
          <w:i/>
          <w:iCs/>
          <w:sz w:val="24"/>
          <w:szCs w:val="24"/>
          <w:lang w:val="nl-NL"/>
        </w:rPr>
        <w:t>Ban hành kèm theo Thông tư số 51/2006/TT-BTC ngày 12 tháng 6 năm 2006</w:t>
      </w:r>
    </w:p>
    <w:p w14:paraId="0F6C8C4C" w14:textId="77777777" w:rsidR="000442F2" w:rsidRPr="000442F2" w:rsidRDefault="000442F2" w:rsidP="000442F2">
      <w:pPr>
        <w:spacing w:after="120"/>
        <w:jc w:val="center"/>
        <w:rPr>
          <w:rFonts w:ascii="Times New Roman" w:hAnsi="Times New Roman"/>
          <w:sz w:val="24"/>
          <w:szCs w:val="24"/>
        </w:rPr>
      </w:pPr>
      <w:r w:rsidRPr="000442F2">
        <w:rPr>
          <w:rFonts w:ascii="Times New Roman" w:hAnsi="Times New Roman"/>
          <w:b/>
          <w:bCs/>
          <w:sz w:val="24"/>
          <w:szCs w:val="24"/>
          <w:lang w:val="nl-NL"/>
        </w:rPr>
        <w:t>THÔNG BÁO BÁN ĐẤU GIÁ CÔNG TY NHÀ NƯỚC</w:t>
      </w:r>
    </w:p>
    <w:p w14:paraId="524F084A"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sz w:val="24"/>
          <w:szCs w:val="24"/>
          <w:lang w:val="nl-NL"/>
        </w:rPr>
        <w:t>Căn cứ Quyết định số ________ ngày____/___/_______ của _____________ về việc phê duyệt phương án bán đấu giá công ty_____________________________,</w:t>
      </w:r>
    </w:p>
    <w:p w14:paraId="3CFDE011"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sz w:val="24"/>
          <w:szCs w:val="24"/>
          <w:lang w:val="nl-NL"/>
        </w:rPr>
        <w:t>Căn cứ Quyết định số ________ ngày____/___/_______ của _____________ về việc lựa chọn ____________________để tổ chức bán đấu giá;</w:t>
      </w:r>
    </w:p>
    <w:p w14:paraId="7289B634"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sz w:val="24"/>
          <w:szCs w:val="24"/>
          <w:lang w:val="nl-NL"/>
        </w:rPr>
        <w:t xml:space="preserve">Hội đồng đấu giá ______________________ thông báo việc bán đấu giá công ty  nhà n­­ước nh­­­­­ư sau: </w:t>
      </w:r>
    </w:p>
    <w:p w14:paraId="281FD46A" w14:textId="77777777" w:rsidR="000442F2" w:rsidRPr="000442F2" w:rsidRDefault="000442F2" w:rsidP="000442F2">
      <w:pPr>
        <w:spacing w:after="120"/>
        <w:ind w:left="1260" w:hanging="360"/>
        <w:jc w:val="both"/>
        <w:rPr>
          <w:rFonts w:ascii="Times New Roman" w:hAnsi="Times New Roman"/>
          <w:sz w:val="24"/>
          <w:szCs w:val="24"/>
        </w:rPr>
      </w:pPr>
      <w:r w:rsidRPr="000442F2">
        <w:rPr>
          <w:rFonts w:ascii="Times New Roman" w:hAnsi="Times New Roman"/>
          <w:sz w:val="24"/>
          <w:szCs w:val="24"/>
          <w:lang w:val="nl-NL"/>
        </w:rPr>
        <w:t>-         Tên và địa chỉ trụ sở chính đã đăng ký kinh doanh của Công ty :</w:t>
      </w:r>
    </w:p>
    <w:p w14:paraId="6824B328" w14:textId="77777777" w:rsidR="000442F2" w:rsidRPr="000442F2" w:rsidRDefault="000442F2" w:rsidP="000442F2">
      <w:pPr>
        <w:spacing w:after="120"/>
        <w:ind w:left="1260" w:hanging="360"/>
        <w:jc w:val="both"/>
        <w:rPr>
          <w:rFonts w:ascii="Times New Roman" w:hAnsi="Times New Roman"/>
          <w:sz w:val="24"/>
          <w:szCs w:val="24"/>
        </w:rPr>
      </w:pPr>
      <w:r w:rsidRPr="000442F2">
        <w:rPr>
          <w:rFonts w:ascii="Times New Roman" w:hAnsi="Times New Roman"/>
          <w:sz w:val="24"/>
          <w:szCs w:val="24"/>
          <w:lang w:val="nl-NL"/>
        </w:rPr>
        <w:t>-         Ngành nghề kinh doanh (theo giấy chứng nhận đăng ký kinh doanh):</w:t>
      </w:r>
    </w:p>
    <w:p w14:paraId="62F9FEC3" w14:textId="77777777" w:rsidR="000442F2" w:rsidRPr="000442F2" w:rsidRDefault="000442F2" w:rsidP="000442F2">
      <w:pPr>
        <w:spacing w:after="120"/>
        <w:ind w:left="1260" w:hanging="360"/>
        <w:jc w:val="both"/>
        <w:rPr>
          <w:rFonts w:ascii="Times New Roman" w:hAnsi="Times New Roman"/>
          <w:sz w:val="24"/>
          <w:szCs w:val="24"/>
        </w:rPr>
      </w:pPr>
      <w:r w:rsidRPr="000442F2">
        <w:rPr>
          <w:rFonts w:ascii="Times New Roman" w:hAnsi="Times New Roman"/>
          <w:sz w:val="24"/>
          <w:szCs w:val="24"/>
          <w:lang w:val="nl-NL"/>
        </w:rPr>
        <w:t>-         Các thông tin chính về tài chính và lao động của công ty:</w:t>
      </w:r>
    </w:p>
    <w:p w14:paraId="2BAF7AFF" w14:textId="77777777" w:rsidR="000442F2" w:rsidRPr="000442F2" w:rsidRDefault="000442F2" w:rsidP="000442F2">
      <w:pPr>
        <w:spacing w:after="120"/>
        <w:ind w:left="1260" w:hanging="360"/>
        <w:jc w:val="both"/>
        <w:rPr>
          <w:rFonts w:ascii="Times New Roman" w:hAnsi="Times New Roman"/>
          <w:sz w:val="24"/>
          <w:szCs w:val="24"/>
        </w:rPr>
      </w:pPr>
      <w:r w:rsidRPr="000442F2">
        <w:rPr>
          <w:rFonts w:ascii="Times New Roman" w:hAnsi="Times New Roman"/>
          <w:sz w:val="24"/>
          <w:szCs w:val="24"/>
          <w:lang w:val="nl-NL"/>
        </w:rPr>
        <w:t xml:space="preserve">-         Giá khởi điểm: </w:t>
      </w:r>
    </w:p>
    <w:p w14:paraId="060E61A8" w14:textId="77777777" w:rsidR="000442F2" w:rsidRPr="000442F2" w:rsidRDefault="000442F2" w:rsidP="000442F2">
      <w:pPr>
        <w:spacing w:after="120"/>
        <w:ind w:left="1260" w:hanging="360"/>
        <w:jc w:val="both"/>
        <w:rPr>
          <w:rFonts w:ascii="Times New Roman" w:hAnsi="Times New Roman"/>
          <w:sz w:val="24"/>
          <w:szCs w:val="24"/>
        </w:rPr>
      </w:pPr>
      <w:r w:rsidRPr="000442F2">
        <w:rPr>
          <w:rFonts w:ascii="Times New Roman" w:hAnsi="Times New Roman"/>
          <w:sz w:val="24"/>
          <w:szCs w:val="24"/>
          <w:lang w:val="nl-NL"/>
        </w:rPr>
        <w:t>-         Các điều kiện bán (như kế thừa hay không kế thừa các khoản nợ):</w:t>
      </w:r>
    </w:p>
    <w:p w14:paraId="70C51569" w14:textId="77777777" w:rsidR="000442F2" w:rsidRPr="000442F2" w:rsidRDefault="000442F2" w:rsidP="000442F2">
      <w:pPr>
        <w:spacing w:after="120"/>
        <w:ind w:left="1260" w:hanging="360"/>
        <w:jc w:val="both"/>
        <w:rPr>
          <w:rFonts w:ascii="Times New Roman" w:hAnsi="Times New Roman"/>
          <w:sz w:val="24"/>
          <w:szCs w:val="24"/>
        </w:rPr>
      </w:pPr>
      <w:r w:rsidRPr="000442F2">
        <w:rPr>
          <w:rFonts w:ascii="Times New Roman" w:hAnsi="Times New Roman"/>
          <w:sz w:val="24"/>
          <w:szCs w:val="24"/>
          <w:lang w:val="nl-NL"/>
        </w:rPr>
        <w:t>-         Đối tượng được tham gia đấu giá, điều kiện của các nhà đầu tư:</w:t>
      </w:r>
    </w:p>
    <w:p w14:paraId="53D363DD" w14:textId="77777777" w:rsidR="000442F2" w:rsidRPr="000442F2" w:rsidRDefault="000442F2" w:rsidP="000442F2">
      <w:pPr>
        <w:spacing w:after="120"/>
        <w:ind w:left="1260" w:hanging="360"/>
        <w:jc w:val="both"/>
        <w:rPr>
          <w:rFonts w:ascii="Times New Roman" w:hAnsi="Times New Roman"/>
          <w:sz w:val="24"/>
          <w:szCs w:val="24"/>
        </w:rPr>
      </w:pPr>
      <w:r w:rsidRPr="000442F2">
        <w:rPr>
          <w:rFonts w:ascii="Times New Roman" w:hAnsi="Times New Roman"/>
          <w:sz w:val="24"/>
          <w:szCs w:val="24"/>
          <w:lang w:val="nl-NL"/>
        </w:rPr>
        <w:t>-         Thời gian đăng ký, nhận hồ sơ công bố thông tin:</w:t>
      </w:r>
    </w:p>
    <w:p w14:paraId="6FAB05E6" w14:textId="77777777" w:rsidR="000442F2" w:rsidRPr="000442F2" w:rsidRDefault="000442F2" w:rsidP="000442F2">
      <w:pPr>
        <w:spacing w:after="120"/>
        <w:ind w:left="1260" w:hanging="360"/>
        <w:jc w:val="both"/>
        <w:rPr>
          <w:rFonts w:ascii="Times New Roman" w:hAnsi="Times New Roman"/>
          <w:sz w:val="24"/>
          <w:szCs w:val="24"/>
        </w:rPr>
      </w:pPr>
      <w:r w:rsidRPr="000442F2">
        <w:rPr>
          <w:rFonts w:ascii="Times New Roman" w:hAnsi="Times New Roman"/>
          <w:sz w:val="24"/>
          <w:szCs w:val="24"/>
          <w:lang w:val="nl-NL"/>
        </w:rPr>
        <w:t>-         Thời gian khảo sát thực tế và nghiên cứu sổ sách kế toán và tài liệu liên quan đến công ty:</w:t>
      </w:r>
    </w:p>
    <w:p w14:paraId="0F0E48FC" w14:textId="77777777" w:rsidR="000442F2" w:rsidRPr="000442F2" w:rsidRDefault="000442F2" w:rsidP="000442F2">
      <w:pPr>
        <w:spacing w:after="120"/>
        <w:ind w:left="1260" w:hanging="360"/>
        <w:jc w:val="both"/>
        <w:rPr>
          <w:rFonts w:ascii="Times New Roman" w:hAnsi="Times New Roman"/>
          <w:sz w:val="24"/>
          <w:szCs w:val="24"/>
        </w:rPr>
      </w:pPr>
      <w:r w:rsidRPr="000442F2">
        <w:rPr>
          <w:rFonts w:ascii="Times New Roman" w:hAnsi="Times New Roman"/>
          <w:sz w:val="24"/>
          <w:szCs w:val="24"/>
          <w:lang w:val="nl-NL"/>
        </w:rPr>
        <w:t>-         Thời gian nộp tiền đặt cọc và nhận phiếu tham dự đấu giá:</w:t>
      </w:r>
    </w:p>
    <w:p w14:paraId="3212ABE9" w14:textId="77777777" w:rsidR="000442F2" w:rsidRPr="000442F2" w:rsidRDefault="000442F2" w:rsidP="000442F2">
      <w:pPr>
        <w:spacing w:after="120"/>
        <w:ind w:left="1260" w:hanging="360"/>
        <w:jc w:val="both"/>
        <w:rPr>
          <w:rFonts w:ascii="Times New Roman" w:hAnsi="Times New Roman"/>
          <w:sz w:val="24"/>
          <w:szCs w:val="24"/>
        </w:rPr>
      </w:pPr>
      <w:r w:rsidRPr="000442F2">
        <w:rPr>
          <w:rFonts w:ascii="Times New Roman" w:hAnsi="Times New Roman"/>
          <w:sz w:val="24"/>
          <w:szCs w:val="24"/>
          <w:lang w:val="nl-NL"/>
        </w:rPr>
        <w:t>-         Thời gian và địa điểm thực hiện phiên bán đấu giá:</w:t>
      </w:r>
    </w:p>
    <w:p w14:paraId="1159E49C"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sz w:val="24"/>
          <w:szCs w:val="24"/>
          <w:lang w:val="nl-NL"/>
        </w:rPr>
        <w:t>            Đối tượng được tham gia mua đấu giá công ty là ________________________</w:t>
      </w:r>
    </w:p>
    <w:p w14:paraId="40A3FBC7"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sz w:val="24"/>
          <w:szCs w:val="24"/>
          <w:lang w:val="nl-NL"/>
        </w:rPr>
        <w:t xml:space="preserve">            Các nhà đầu tư muốn tham gia bán đấu giá mua một bộ hồ sơ  đấu giá và phải làm thủ tục đăng ký ban đầu tại Hội đồng đấu giá tại _________________và phải ký Cam kết bảo mật với các thông tin thu được từ việc khảo sát và nghiên cứu sổ sách tài liệu liên quan của công ty nhà n­ước nói trên. </w:t>
      </w:r>
    </w:p>
    <w:p w14:paraId="6DFEE997"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sz w:val="24"/>
          <w:szCs w:val="24"/>
          <w:lang w:val="nl-NL"/>
        </w:rPr>
        <w:t xml:space="preserve">            Các nhà đầu tư đã đăng ký sẽ được khảo sát công ty và xem xét các báo cáo, tài liệu liên quan. </w:t>
      </w:r>
    </w:p>
    <w:p w14:paraId="67544010"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sz w:val="24"/>
          <w:szCs w:val="24"/>
          <w:lang w:val="nl-NL"/>
        </w:rPr>
        <w:t>            Đơn đăng ký được điền đầy đủ cùng với ph­­­­­ương án sử dụng lao động (nếu có) và khoản tiền đặt cọc__________ phải đ­ược nộp cho Hội đồng đấu giá không chậm hơn ______. Khoản tiền đặt cọc này sẽ được hoàn trả trong thời gian không chậm hơn 10 ngày sau phiên đấu giá cho nhà đầu tư đã tuân thủ quy trình đấu giá nh­ưng không thành công trong phiên đấu giá.</w:t>
      </w:r>
    </w:p>
    <w:p w14:paraId="262A898B"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sz w:val="24"/>
          <w:szCs w:val="24"/>
          <w:lang w:val="nl-NL"/>
        </w:rPr>
        <w:t>            Tr­ước ngày ____/____/____ các nhà đầu tư đã nộp đơn sẽ được Hội đồng đấu giá thông báo kết quả xét đơn và thời gian, địa điểm của phiên bán đấu giá chính thức.</w:t>
      </w:r>
    </w:p>
    <w:p w14:paraId="48EB6A45"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sz w:val="24"/>
          <w:szCs w:val="24"/>
          <w:lang w:val="nl-NL"/>
        </w:rPr>
        <w:t xml:space="preserve">                                                                                                </w:t>
      </w:r>
      <w:r w:rsidRPr="000442F2">
        <w:rPr>
          <w:rFonts w:ascii="Times New Roman" w:hAnsi="Times New Roman"/>
          <w:b/>
          <w:bCs/>
          <w:sz w:val="24"/>
          <w:szCs w:val="24"/>
          <w:lang w:val="nl-NL"/>
        </w:rPr>
        <w:t>TM. HỘI ĐỒNG ĐẤU GIÁ</w:t>
      </w:r>
    </w:p>
    <w:p w14:paraId="0A58AB91"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sz w:val="24"/>
          <w:szCs w:val="24"/>
          <w:lang w:val="nl-NL"/>
        </w:rPr>
        <w:lastRenderedPageBreak/>
        <w:t xml:space="preserve">                                                                                                        </w:t>
      </w:r>
      <w:r w:rsidRPr="000442F2">
        <w:rPr>
          <w:rFonts w:ascii="Times New Roman" w:hAnsi="Times New Roman"/>
          <w:i/>
          <w:iCs/>
          <w:sz w:val="24"/>
          <w:szCs w:val="24"/>
          <w:lang w:val="nl-NL"/>
        </w:rPr>
        <w:t>(Ký, ghi rõ họ tên)</w:t>
      </w:r>
    </w:p>
    <w:p w14:paraId="06BA8CA1"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b/>
          <w:bCs/>
          <w:sz w:val="24"/>
          <w:szCs w:val="24"/>
          <w:lang w:val="nl-NL"/>
        </w:rPr>
        <w:t>Các lưu ý cần thiết:</w:t>
      </w:r>
    </w:p>
    <w:p w14:paraId="3DB1C3BF"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b/>
          <w:bCs/>
          <w:i/>
          <w:iCs/>
          <w:sz w:val="24"/>
          <w:szCs w:val="24"/>
          <w:lang w:val="nl-NL"/>
        </w:rPr>
        <w:t> </w:t>
      </w:r>
      <w:r w:rsidRPr="000442F2">
        <w:rPr>
          <w:rFonts w:ascii="Times New Roman" w:hAnsi="Times New Roman"/>
          <w:sz w:val="24"/>
          <w:szCs w:val="24"/>
          <w:lang w:val="nl-NL"/>
        </w:rPr>
        <w:t>Để có thêm các thông tin, xin liên hệ với Hội đồng đấu giá:</w:t>
      </w:r>
    </w:p>
    <w:p w14:paraId="67AF4642"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sz w:val="24"/>
          <w:szCs w:val="24"/>
          <w:lang w:val="nl-NL"/>
        </w:rPr>
        <w:t> Địa chỉ:</w:t>
      </w:r>
    </w:p>
    <w:p w14:paraId="4A2743F1"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sz w:val="24"/>
          <w:szCs w:val="24"/>
          <w:lang w:val="nl-NL"/>
        </w:rPr>
        <w:t> Số điện thoại:</w:t>
      </w:r>
    </w:p>
    <w:p w14:paraId="5F6658F4" w14:textId="77777777" w:rsidR="000442F2" w:rsidRPr="000442F2" w:rsidRDefault="000442F2" w:rsidP="000442F2">
      <w:pPr>
        <w:spacing w:after="120"/>
        <w:jc w:val="both"/>
        <w:rPr>
          <w:rFonts w:ascii="Times New Roman" w:hAnsi="Times New Roman"/>
          <w:sz w:val="24"/>
          <w:szCs w:val="24"/>
        </w:rPr>
      </w:pPr>
      <w:r w:rsidRPr="000442F2">
        <w:rPr>
          <w:rFonts w:ascii="Times New Roman" w:hAnsi="Times New Roman"/>
          <w:sz w:val="24"/>
          <w:szCs w:val="24"/>
          <w:lang w:val="nl-NL"/>
        </w:rPr>
        <w:t> Fax:</w:t>
      </w:r>
      <w:r w:rsidRPr="000442F2">
        <w:rPr>
          <w:rFonts w:ascii="Times New Roman" w:hAnsi="Times New Roman"/>
          <w:b/>
          <w:bCs/>
          <w:sz w:val="24"/>
          <w:szCs w:val="24"/>
          <w:lang w:val="nl-NL"/>
        </w:rPr>
        <w:t xml:space="preserve">     </w:t>
      </w:r>
      <w:r w:rsidRPr="000442F2">
        <w:rPr>
          <w:rFonts w:ascii="Times New Roman" w:hAnsi="Times New Roman"/>
          <w:sz w:val="24"/>
          <w:szCs w:val="24"/>
          <w:lang w:val="nl-NL"/>
        </w:rPr>
        <w:t>                      </w:t>
      </w:r>
    </w:p>
    <w:p w14:paraId="746F71C3" w14:textId="77777777" w:rsidR="002964F6" w:rsidRPr="000442F2" w:rsidRDefault="002964F6">
      <w:pPr>
        <w:rPr>
          <w:rFonts w:ascii="Times New Roman" w:hAnsi="Times New Roman"/>
          <w:sz w:val="24"/>
          <w:szCs w:val="24"/>
        </w:rPr>
      </w:pPr>
    </w:p>
    <w:sectPr w:rsidR="002964F6" w:rsidRPr="000442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42F2"/>
    <w:rsid w:val="000442F2"/>
    <w:rsid w:val="002964F6"/>
    <w:rsid w:val="00D51B8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E850B"/>
  <w15:chartTrackingRefBased/>
  <w15:docId w15:val="{96E803C7-CE46-40B1-8814-696874221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2209</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2026-05-20T16:12:00Z</dcterms:created>
  <dcterms:modified xsi:type="dcterms:W3CDTF">2026-05-20T16:12:00Z</dcterms:modified>
</cp:coreProperties>
</file>