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E403" w14:textId="77777777" w:rsidR="00690328" w:rsidRPr="00F849F2" w:rsidRDefault="00690328" w:rsidP="0069032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07/CK-TLĐ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690328" w:rsidRPr="00F849F2" w14:paraId="261EB7D2" w14:textId="77777777" w:rsidTr="0069032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12FE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8025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690328" w:rsidRPr="00F849F2" w14:paraId="25ABA634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C291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động/Công đoàn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LĐLĐ huyện, quận/Công đoàn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Số: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AEEE5" w14:textId="77777777" w:rsidR="00690328" w:rsidRPr="00F849F2" w:rsidRDefault="00690328" w:rsidP="0069032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4513D8A8" w14:textId="77777777" w:rsidR="00690328" w:rsidRPr="00F849F2" w:rsidRDefault="00690328" w:rsidP="006903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256B6E9D" w14:textId="77777777" w:rsidR="00690328" w:rsidRPr="00F849F2" w:rsidRDefault="00690328" w:rsidP="0069032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257F3EC0" w14:textId="77777777" w:rsidR="00690328" w:rsidRPr="00F849F2" w:rsidRDefault="00690328" w:rsidP="0069032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quyết toán thực hiện tự chủ về biên chế và kinh phí quản lý chi hành chính</w:t>
      </w:r>
    </w:p>
    <w:p w14:paraId="1D970AB1" w14:textId="77777777" w:rsidR="00690328" w:rsidRPr="00F849F2" w:rsidRDefault="00690328" w:rsidP="0069032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</w:t>
      </w:r>
    </w:p>
    <w:p w14:paraId="4681F1F5" w14:textId="77777777" w:rsidR="00690328" w:rsidRPr="00F849F2" w:rsidRDefault="00690328" w:rsidP="006903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1. Chỉ tiêu biên chế được giao; Lao động hợp đồng được cơ quan có thẩm quyền cho phép ký hợp đồng.</w:t>
      </w:r>
    </w:p>
    <w:p w14:paraId="022C0CB0" w14:textId="77777777" w:rsidR="00690328" w:rsidRPr="00F849F2" w:rsidRDefault="00690328" w:rsidP="006903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2. Số CBCCLĐ có mặt đến 31/12 (Không bao gồm lao động khoán việc):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4461"/>
        <w:gridCol w:w="668"/>
        <w:gridCol w:w="730"/>
        <w:gridCol w:w="739"/>
        <w:gridCol w:w="906"/>
        <w:gridCol w:w="1296"/>
      </w:tblGrid>
      <w:tr w:rsidR="00690328" w:rsidRPr="00F849F2" w14:paraId="28207750" w14:textId="77777777" w:rsidTr="00690328">
        <w:tc>
          <w:tcPr>
            <w:tcW w:w="30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76C1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</w:p>
        </w:tc>
        <w:tc>
          <w:tcPr>
            <w:tcW w:w="2378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BA81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356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EE97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389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F44C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 toán năm</w:t>
            </w:r>
          </w:p>
        </w:tc>
        <w:tc>
          <w:tcPr>
            <w:tcW w:w="1568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A29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Kết quả thực hiện khoản chi</w:t>
            </w:r>
          </w:p>
        </w:tc>
      </w:tr>
      <w:tr w:rsidR="00690328" w:rsidRPr="00F849F2" w14:paraId="545EB0B8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08E069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39F901E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B68B0C1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A51C9F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DA0E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 toán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BE13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Quyết toán chi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FC32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Chênh lệch (tiết kiệm hoặc chi quá)</w:t>
            </w:r>
          </w:p>
        </w:tc>
      </w:tr>
      <w:tr w:rsidR="00690328" w:rsidRPr="00F849F2" w14:paraId="1E600E46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E5ED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9D37E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Lương, phụ cấp và các khoản phải nộp theo lương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841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D90D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6880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CAF16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5AA3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0AAF1FC2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0446E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E2839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Lương của cán bộ trong biên chế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9DAA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58770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9C6EE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5A0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6F8C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227CB7B5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21D6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0701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Phụ cấp cán bộ công đoàn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A4AE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6FA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6BF66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827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39D0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38CDE6C2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57B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30EAF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phải nộp theo lương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104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9A481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8C1CE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C69C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3598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73BC093A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A771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ACA8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Quản lý hành chính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79A2D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6E7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94F5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7105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3839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5881B692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D9F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81E11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Thanh toán dịch vụ công cộng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61D0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33.01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4B83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BD6A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486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4E77E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23EB7E62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5EB2A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61DB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Vật tư văn phòng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DFDC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33.02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9C87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A3B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BAE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C5A2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5D3A6955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C44F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05D5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Thông tin liên lạc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70E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33.03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2346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D94C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9E5CC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16486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3188402B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C29D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2.4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C79E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Phương tiện vận tải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D64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33.04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78DA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8FDDD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FE9B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6EB9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6045AF34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7C7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1968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Công tác phí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7063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33.05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17C5A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C623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173F6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A6807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4F0FFFD5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F55D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5E9E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Hội nghị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3A5B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33.09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A5BC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F3DB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EF184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2799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001E083D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673C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AA19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tiền lương, tiền công, các khoản trích theo lương và chi hoạt động cho hợp đồng lao động thường xuyên theo Nghị định số 161/2018/NĐ-CP ngày 29/11/2018 của Chính phủ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6C0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33.10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43EB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7B3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7D070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4D80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90328" w:rsidRPr="00F849F2" w14:paraId="605EC793" w14:textId="77777777" w:rsidTr="006903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EAC6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E31F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11B5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2B4D8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08CF3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C0EE2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3CE51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F1B3D8D" w14:textId="77777777" w:rsidR="00690328" w:rsidRPr="00F849F2" w:rsidRDefault="00690328" w:rsidP="006903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Kết quả thực hiện khoán chi:</w:t>
      </w:r>
    </w:p>
    <w:p w14:paraId="43151A52" w14:textId="77777777" w:rsidR="00690328" w:rsidRPr="00F849F2" w:rsidRDefault="00690328" w:rsidP="006903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Trong đó:    - Đã chi cho CBCCLĐ:</w:t>
      </w:r>
    </w:p>
    <w:p w14:paraId="1B9F9C4D" w14:textId="77777777" w:rsidR="00690328" w:rsidRPr="00F849F2" w:rsidRDefault="00690328" w:rsidP="006903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                 - Trích lập các quỹ: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0328" w:rsidRPr="00F849F2" w14:paraId="126BD1CB" w14:textId="77777777" w:rsidTr="0069032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BE7A6" w14:textId="77777777" w:rsidR="00690328" w:rsidRPr="00F849F2" w:rsidRDefault="00690328" w:rsidP="0069032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2B58D" w14:textId="77777777" w:rsidR="00690328" w:rsidRPr="00F849F2" w:rsidRDefault="00690328" w:rsidP="0069032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</w:t>
            </w:r>
          </w:p>
        </w:tc>
      </w:tr>
    </w:tbl>
    <w:p w14:paraId="4D5C1E0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328"/>
    <w:rsid w:val="002964F6"/>
    <w:rsid w:val="00690328"/>
    <w:rsid w:val="00F5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D720D"/>
  <w15:chartTrackingRefBased/>
  <w15:docId w15:val="{E44C63F6-1E6A-4B31-A467-63749506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