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9F2B" w14:textId="77777777" w:rsidR="00CE63D4" w:rsidRPr="003033D5" w:rsidRDefault="00CE63D4" w:rsidP="00CE63D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Mẫu 12. TB/TTLT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E63D4" w:rsidRPr="003033D5" w14:paraId="4CD4BFC3" w14:textId="77777777" w:rsidTr="00CE63D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8FC7B" w14:textId="77777777" w:rsidR="00CE63D4" w:rsidRPr="003033D5" w:rsidRDefault="00CE63D4" w:rsidP="00CE63D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TÊN CƠ QUAN CHỦ QUẢN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TÊN CƠ QUAN KIỂM TRA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AB594" w14:textId="77777777" w:rsidR="00CE63D4" w:rsidRPr="003033D5" w:rsidRDefault="00CE63D4" w:rsidP="00CE63D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E63D4" w:rsidRPr="003033D5" w14:paraId="29A246B4" w14:textId="77777777" w:rsidTr="00CE63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D833E" w14:textId="77777777" w:rsidR="00CE63D4" w:rsidRPr="003033D5" w:rsidRDefault="00CE63D4" w:rsidP="00CE63D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Số:     /TB-….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0AE7A" w14:textId="77777777" w:rsidR="00CE63D4" w:rsidRPr="003033D5" w:rsidRDefault="00CE63D4" w:rsidP="00CE63D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, ngày … tháng … năm 20…</w:t>
            </w:r>
          </w:p>
        </w:tc>
      </w:tr>
    </w:tbl>
    <w:p w14:paraId="517F2CB3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p w14:paraId="16E2A98B" w14:textId="77777777" w:rsidR="00CE63D4" w:rsidRPr="003033D5" w:rsidRDefault="00CE63D4" w:rsidP="00CE63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THÔNG BÁO</w:t>
      </w:r>
    </w:p>
    <w:p w14:paraId="108EFD29" w14:textId="77777777" w:rsidR="00CE63D4" w:rsidRPr="003033D5" w:rsidRDefault="00CE63D4" w:rsidP="00CE63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Về hàng hóa được tiếp tục lưu thông trên thị trường</w:t>
      </w:r>
    </w:p>
    <w:p w14:paraId="5892C231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Luật Chất lượng sản phẩm, hàng hóa ngày 21 tháng 11 năm 2007;</w:t>
      </w:r>
    </w:p>
    <w:p w14:paraId="1130C9C4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Luật Tiêu chuẩn và quy chuẩn kỹ thuật ngày 29 tháng 6 năm 2006;</w:t>
      </w:r>
    </w:p>
    <w:p w14:paraId="17B91044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Nghị định số 132/2008/NĐ-CP ngày 31 tháng 12 năm 2008 của Chính phủ quy định chi tiết thi hành một số điều của Luật Chất lượng sản phẩm hàng hóa;</w:t>
      </w:r>
    </w:p>
    <w:p w14:paraId="31B1ACB0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Nghị định số 74/2018/NĐ-CP ngày 15 tháng 05 năm 2018 của Chính phủ sửa đổi, bổ sung một số điều của Nghị định số 132/2008/NĐ-CP ngày 31 tháng 12 năm 2008 của Chính phủ quy định chi tiết thi hành một số điều Luật chất lượng sản phẩm, hàng hóa;</w:t>
      </w:r>
    </w:p>
    <w:p w14:paraId="083AA752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Căn cứ Nghị định số 13/2022/NĐ-CP ngày 21 tháng 01 năm 2022 của Chính phủ sửa đổi, bổ sung một số điều Nghị định số 132/2008/NĐ-CP ngày 31 tháng 12 năm 2008, Nghị định số 74/2018/NĐ-CP ngày 15 tháng 5 năm 2018 của Chính phủ quy định chi tiết thi hành một số điều Luật Chất lượng sản phẩm, hàng hóa và Nghị định số 86/2012/NĐ-CP ngày 19 tháng 10 năm 2012 của Chính phủ quy định chi tiết và hướng dẫn thi hành một số điều </w:t>
      </w:r>
      <w:bookmarkStart w:id="0" w:name="tvpllink_kgrrdgxmku_7"/>
      <w:r w:rsidRPr="003033D5">
        <w:rPr>
          <w:rFonts w:ascii="Times New Roman" w:eastAsia="Arial" w:hAnsi="Times New Roman"/>
          <w:i/>
          <w:iCs/>
          <w:sz w:val="24"/>
          <w:szCs w:val="24"/>
        </w:rPr>
        <w:t>Luật Đo lường</w:t>
      </w:r>
      <w:bookmarkEnd w:id="0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4D319DED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Thông tư số … tháng … năm… của Bộ trưởng Bộ Khoa học và</w:t>
      </w:r>
      <w:r w:rsidRPr="003033D5">
        <w:rPr>
          <w:rFonts w:ascii="Times New Roman" w:hAnsi="Times New Roman"/>
          <w:sz w:val="24"/>
          <w:szCs w:val="24"/>
        </w:rPr>
        <w:t xml:space="preserve"> </w:t>
      </w:r>
      <w:r w:rsidRPr="003033D5">
        <w:rPr>
          <w:rFonts w:ascii="Times New Roman" w:eastAsia="Arial" w:hAnsi="Times New Roman"/>
          <w:i/>
          <w:iCs/>
          <w:sz w:val="24"/>
          <w:szCs w:val="24"/>
        </w:rPr>
        <w:t>Công nghệ quy định việc kiểm tra nhà nước về chất lượng hàng hóa lưu thông trên thị trường;</w:t>
      </w:r>
    </w:p>
    <w:p w14:paraId="03845C3A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Thông báo tạm dừng lưu thông hàng hóa số……;</w:t>
      </w:r>
    </w:p>
    <w:p w14:paraId="07D2C95B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Căn cứ kết quả hành động khắc phục đối với hàng hóa.......................... ………</w:t>
      </w:r>
    </w:p>
    <w:p w14:paraId="3C8368F2" w14:textId="77777777" w:rsidR="00CE63D4" w:rsidRPr="003033D5" w:rsidRDefault="00CE63D4" w:rsidP="00CE63D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..........(1) THÔNG BÁO</w:t>
      </w:r>
    </w:p>
    <w:p w14:paraId="185DF14B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Tên hàng hóa …… số lượng ………… của:</w:t>
      </w:r>
    </w:p>
    <w:p w14:paraId="66FE9ADE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- Tên tổ chức, cá nhân ………… (2)</w:t>
      </w:r>
    </w:p>
    <w:p w14:paraId="50882192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lastRenderedPageBreak/>
        <w:t>- Địa chỉ: ……………………</w:t>
      </w:r>
    </w:p>
    <w:p w14:paraId="117CBF99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Được tiếp tục lưu thông trên thị trường kể từ ngày ban hành thông báo này.</w:t>
      </w:r>
    </w:p>
    <w:p w14:paraId="79CF1716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2"/>
        <w:gridCol w:w="4604"/>
      </w:tblGrid>
      <w:tr w:rsidR="00CE63D4" w:rsidRPr="003033D5" w14:paraId="44789B65" w14:textId="77777777" w:rsidTr="00CE63D4">
        <w:tc>
          <w:tcPr>
            <w:tcW w:w="25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5A446" w14:textId="77777777" w:rsidR="00CE63D4" w:rsidRPr="003033D5" w:rsidRDefault="00CE63D4" w:rsidP="00CE63D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3033D5">
              <w:rPr>
                <w:rFonts w:ascii="Times New Roman" w:hAnsi="Times New Roman"/>
                <w:sz w:val="24"/>
                <w:szCs w:val="24"/>
              </w:rPr>
              <w:t xml:space="preserve">  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>- Người bán hàng (để thực hiện);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>- Cơ quan liên quan (để phối hợp);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Lưu: VT, (... </w:t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đơn vị soạn thảo).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> </w:t>
            </w:r>
          </w:p>
        </w:tc>
        <w:tc>
          <w:tcPr>
            <w:tcW w:w="2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BDFE2" w14:textId="77777777" w:rsidR="00CE63D4" w:rsidRPr="003033D5" w:rsidRDefault="00CE63D4" w:rsidP="00CE63D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THỦ TRƯỞNG CƠ QUAN KIỂM TRA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iCs/>
                <w:sz w:val="24"/>
                <w:szCs w:val="24"/>
              </w:rPr>
              <w:t>(Ký, ghi rõ họ tên và đóng dấu)</w:t>
            </w:r>
          </w:p>
        </w:tc>
      </w:tr>
    </w:tbl>
    <w:p w14:paraId="61EE57AB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_________________________</w:t>
      </w:r>
    </w:p>
    <w:p w14:paraId="0FA61D21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(1) Cơ quan kiểm tra;</w:t>
      </w:r>
    </w:p>
    <w:p w14:paraId="72B844F1" w14:textId="77777777" w:rsidR="00CE63D4" w:rsidRPr="003033D5" w:rsidRDefault="00CE63D4" w:rsidP="00CE63D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>(2) Tên tổ chức, cá nhân có hàng hóa được tiếp tục lưu thông</w:t>
      </w:r>
    </w:p>
    <w:p w14:paraId="2239B61B" w14:textId="77777777" w:rsidR="00CE63D4" w:rsidRPr="003033D5" w:rsidRDefault="00CE63D4" w:rsidP="00CE63D4">
      <w:pPr>
        <w:rPr>
          <w:rFonts w:ascii="Times New Roman" w:hAnsi="Times New Roman"/>
          <w:sz w:val="24"/>
          <w:szCs w:val="24"/>
        </w:rPr>
      </w:pPr>
    </w:p>
    <w:p w14:paraId="1B0BFAA9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3D4"/>
    <w:rsid w:val="002964F6"/>
    <w:rsid w:val="006B2B44"/>
    <w:rsid w:val="00CE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61EF1"/>
  <w15:chartTrackingRefBased/>
  <w15:docId w15:val="{27C651AD-A52F-4598-BC95-0D0D6F4A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1699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