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15B" w14:textId="77777777" w:rsidR="00387CF2" w:rsidRPr="00F849F2" w:rsidRDefault="00387CF2" w:rsidP="00387CF2">
      <w:pPr>
        <w:spacing w:before="120" w:after="280" w:afterAutospacing="1"/>
        <w:ind w:firstLine="720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13/CK-TLĐ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387CF2" w:rsidRPr="00F849F2" w14:paraId="67DAA0E0" w14:textId="77777777" w:rsidTr="00387CF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3533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Công đoàn cấp trên …</w:t>
            </w:r>
            <w:r w:rsidRPr="00F849F2">
              <w:rPr>
                <w:rFonts w:ascii="Times New Roman" w:hAnsi="Times New Roman"/>
                <w:sz w:val="24"/>
                <w:szCs w:val="24"/>
              </w:rPr>
              <w:br/>
              <w:t>Đơn vị ………………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D00F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87CF2" w:rsidRPr="00F849F2" w14:paraId="626DDB36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AA47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Số: 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44312" w14:textId="77777777" w:rsidR="00387CF2" w:rsidRPr="00F849F2" w:rsidRDefault="00387CF2" w:rsidP="00387CF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Hà Nội, ngày …… tháng …… năm ………</w:t>
            </w:r>
          </w:p>
        </w:tc>
      </w:tr>
    </w:tbl>
    <w:p w14:paraId="2B7F8002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555E9AF3" w14:textId="77777777" w:rsidR="00387CF2" w:rsidRPr="00F849F2" w:rsidRDefault="00387CF2" w:rsidP="00387CF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296B4E65" w14:textId="77777777" w:rsidR="00387CF2" w:rsidRPr="00F849F2" w:rsidRDefault="00387CF2" w:rsidP="00387CF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DUYỆT DỰ TOÁN THU, CHI ĐƠN VỊ SỰ NGHIỆP</w:t>
      </w:r>
    </w:p>
    <w:p w14:paraId="14AB44AC" w14:textId="77777777" w:rsidR="00387CF2" w:rsidRPr="00F849F2" w:rsidRDefault="00387CF2" w:rsidP="00387CF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i/>
          <w:iCs/>
          <w:sz w:val="24"/>
          <w:szCs w:val="24"/>
        </w:rPr>
        <w:t>Năm: ……………</w:t>
      </w:r>
    </w:p>
    <w:p w14:paraId="09763502" w14:textId="77777777" w:rsidR="00387CF2" w:rsidRPr="00F849F2" w:rsidRDefault="00387CF2" w:rsidP="00387CF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Kính gửi: ………………………………………………………</w:t>
      </w:r>
    </w:p>
    <w:p w14:paraId="16DC3BE3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(Đơn vị duyệt) thông báo duyệt dự toán thu, chi năm ………………….. của đơn vị như sau:</w:t>
      </w:r>
    </w:p>
    <w:p w14:paraId="19F222BF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CHỈ TIÊU CƠ BẢN:</w:t>
      </w:r>
    </w:p>
    <w:p w14:paraId="792BC476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1. Tổng số lao động (Lao động đóng BHXH):</w:t>
      </w:r>
    </w:p>
    <w:p w14:paraId="1F1CE339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2. Quỹ tiền lương (Quỹ tiền lương làm căn cứ đóng BHXH không bao gồm các khoản phải nộp theo lương):</w:t>
      </w:r>
    </w:p>
    <w:p w14:paraId="3245BB07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3. Khấu hao tài sản cố định: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4493"/>
        <w:gridCol w:w="962"/>
        <w:gridCol w:w="1090"/>
        <w:gridCol w:w="1032"/>
        <w:gridCol w:w="951"/>
      </w:tblGrid>
      <w:tr w:rsidR="00387CF2" w:rsidRPr="00F849F2" w14:paraId="0070DBAC" w14:textId="77777777" w:rsidTr="00387CF2"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D3A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8C53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Chỉ tiêu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3ED5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4C20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Thuyết minh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57F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Năm nay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249A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Năm trước</w:t>
            </w:r>
          </w:p>
        </w:tc>
      </w:tr>
      <w:tr w:rsidR="00387CF2" w:rsidRPr="00F849F2" w14:paraId="5B1AC98C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811F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5878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E26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3EE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88B5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798B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387CF2" w:rsidRPr="00F849F2" w14:paraId="2C9206EE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2DF9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98F7C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hành chính, sự nghiệp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24EC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141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184F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79954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0AE8E133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A30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AA006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Doanh thu (01=02+03+04)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02C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9B58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6EEF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94BA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4FCFF4A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4219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834F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Từ NSNN cấp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F454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20EA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A318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A0B3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3683C0C7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AB09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4A016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Từ nguồn viện trợ, vay nợ nước ngoài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E5E0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A444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A3CC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B324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25E4C39E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71F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C5BF0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c. Từ nguồn phí được khấu trừ, để lại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FD10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3581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6E33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86B2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50EAC1E8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13A3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27A09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(05=06+07+08)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09E5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8094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8210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7497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3921B051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D36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BC08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Chi phí hoạt động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5FC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9CE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41F9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BA264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7DB056C7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5F30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9716B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Chi phí từ nguồn viện trợ, vay nợ nước ngoài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0E4D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1D8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226A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0ACC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2569625C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E1B5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C770E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c. Chi phí hoạt động thu phí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03DC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0135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45C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8B44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475E2796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F375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AEF3B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(09= 01-05)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701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205E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D13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3A6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3F413F5F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183F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0E988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sản xuất kinh doanh, dịch vụ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BECD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A3D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174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C7354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4A6C13A4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901E4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A74A0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Doanh thu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8EE1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2217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FF3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EB0A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040360EA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690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BDAFA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93D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FA17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A18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E8F7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36207A07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B4D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A9E86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(12=10-11)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06A6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E9E3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8E26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456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4B685A37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630D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B8655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tài chính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D64D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3410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CC7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9BA2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794D7E2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D23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4079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Doanh thu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060A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9133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7E3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D341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39A2DD80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ADE7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5E54F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ACC4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AE18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B0B6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2397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513FC6FD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8407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E8561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(22=20-21)</w:t>
            </w:r>
          </w:p>
        </w:tc>
        <w:tc>
          <w:tcPr>
            <w:tcW w:w="5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F93C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4CA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B6DB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C589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4F6F4E72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B6D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05BA1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thu, chi TCCĐ (theo Mục lục thu chi TCCĐ)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FD3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9022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3E18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0497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349208A4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3AC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3265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2015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B413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20C0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976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5BD3499B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23F7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98170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trên cấp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6AE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DB34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98F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F17D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0C2615CD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BB4B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E8E2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tài chính công đoàn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3117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33F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0388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4D2C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7FD73893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F0B4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15ACB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5051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06FE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23F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DA60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0229BC1B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25E0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E31D9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B1CA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8510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18F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E8D2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30737EFD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20E5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D9BE4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5AB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CCA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D5ED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CE90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82D47E3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B8F84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B276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lương, phụ cấp và các khoản phải nộp theo lương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44E3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90BF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CCBD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59B8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CE7FA20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BBD6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D445A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Lương cán bộ trong biên chế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3EBD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A707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96044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F053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5E83E128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3943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AB051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Phụ cấp cán bộ công đoàn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AEA3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740A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915B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4259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9025117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B5A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1772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c- Các khoản phải nộp theo lương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73E5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F65D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3124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1A6A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1AE86081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DE10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FC008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chi khác về hoạt động công đoàn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6ECF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958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E0EB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6946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154197B3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AFF1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FBF7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Chênh lệch thu chi trong kỳ (4=2-3)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3F2F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BFAF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6BEE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651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59AA37F2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56E2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02DAE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tích lũy cuối kỳ (5=1+4)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3FA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8DD6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1FD6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209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7D28DA42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123F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EA262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khác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850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7DC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D5C9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6CFA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72F0FA09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16B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5D3A0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nhập khác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491F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09FD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12FFC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A9C7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41F1B75F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51AB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DAFAC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khác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3C3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8D97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A590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65C5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32DC41A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86B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0CDBB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(32=30-31)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1621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BE59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2B8C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809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43634D3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8F4B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0A6BC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 phí thuế TNDN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9523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2D7C0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BB23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01303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6624FD01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5819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XII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8FF6F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Thặng dư/thâm hụt trong năm (50=09+12+22+32+ Mục 4/IV-40)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BF1AF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38E6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F339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E7C5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2DF142FE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B02A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29598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Sử dụng kinh phí tiết kiệm của đơn vị hành chính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AD8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EE8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A79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0E65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502AEDDD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3C45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0350A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Phân phối cho các quỹ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AF0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98245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60C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9096A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87CF2" w:rsidRPr="00F849F2" w14:paraId="52BC8A97" w14:textId="77777777" w:rsidTr="00387C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426A2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AC52E" w14:textId="77777777" w:rsidR="00387CF2" w:rsidRPr="00F849F2" w:rsidRDefault="00387CF2" w:rsidP="00387CF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Kinh phí cải cách tiền lương</w:t>
            </w:r>
          </w:p>
        </w:tc>
        <w:tc>
          <w:tcPr>
            <w:tcW w:w="51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559E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58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07B6B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B9CCD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B31A7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61DA22B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Ghi chú:</w:t>
      </w:r>
      <w:r w:rsidRPr="00F849F2">
        <w:rPr>
          <w:rFonts w:ascii="Times New Roman" w:hAnsi="Times New Roman"/>
          <w:sz w:val="24"/>
          <w:szCs w:val="24"/>
        </w:rPr>
        <w:t xml:space="preserve"> (*) Theo mục lục thu chi tài chính công đoàn</w:t>
      </w:r>
    </w:p>
    <w:p w14:paraId="59E300E5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387CF2" w:rsidRPr="00F849F2" w14:paraId="3E00B1D6" w14:textId="77777777" w:rsidTr="00387CF2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630A6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Nhận xét: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CÁN BỘ QUẢN LÝ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A539E1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br/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TRƯỞNG BAN TÀI CHÍNH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A4408" w14:textId="77777777" w:rsidR="00387CF2" w:rsidRPr="00F849F2" w:rsidRDefault="00387CF2" w:rsidP="00387CF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TM. BAN THƯỜNG VỤ</w:t>
            </w:r>
          </w:p>
        </w:tc>
      </w:tr>
    </w:tbl>
    <w:p w14:paraId="3BB32ACC" w14:textId="77777777" w:rsidR="00387CF2" w:rsidRPr="00F849F2" w:rsidRDefault="00387CF2" w:rsidP="00387CF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637D959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7CF2"/>
    <w:rsid w:val="001D6F1A"/>
    <w:rsid w:val="002964F6"/>
    <w:rsid w:val="003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AAC2A"/>
  <w15:chartTrackingRefBased/>
  <w15:docId w15:val="{1B80E20E-64C6-435A-8CEE-E38EFFB4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2098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2026-05-20T16:22:00Z</dcterms:created>
  <dcterms:modified xsi:type="dcterms:W3CDTF">2026-05-20T16:22:00Z</dcterms:modified>
</cp:coreProperties>
</file>