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9A2F" w14:textId="77777777" w:rsidR="0006644D" w:rsidRPr="00F849F2" w:rsidRDefault="0006644D" w:rsidP="0006644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14/CK-TLĐ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06644D" w:rsidRPr="00F849F2" w14:paraId="2E60B41C" w14:textId="77777777" w:rsidTr="0006644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6E7B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Công đoàn cấp trên ……………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849F2">
              <w:rPr>
                <w:rFonts w:ascii="Times New Roman" w:hAnsi="Times New Roman"/>
                <w:sz w:val="24"/>
                <w:szCs w:val="24"/>
              </w:rPr>
              <w:t>Đơn vị …………………………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383B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6644D" w:rsidRPr="00F849F2" w14:paraId="05E1B893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EA6BA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313C44" w14:textId="77777777" w:rsidR="0006644D" w:rsidRPr="00F849F2" w:rsidRDefault="0006644D" w:rsidP="0006644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Hà Nội, ngày …… tháng …… năm ………</w:t>
            </w:r>
          </w:p>
        </w:tc>
      </w:tr>
    </w:tbl>
    <w:p w14:paraId="3F7297E6" w14:textId="77777777" w:rsidR="0006644D" w:rsidRPr="00F849F2" w:rsidRDefault="0006644D" w:rsidP="000664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2A3A2ABF" w14:textId="77777777" w:rsidR="0006644D" w:rsidRPr="00F849F2" w:rsidRDefault="0006644D" w:rsidP="000664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1486B336" w14:textId="77777777" w:rsidR="0006644D" w:rsidRPr="00F849F2" w:rsidRDefault="0006644D" w:rsidP="000664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DUYỆT QUYẾT TOÁN THU, CHI ĐƠN VỊ SỰ NGHIỆP</w:t>
      </w:r>
    </w:p>
    <w:p w14:paraId="0E95DF95" w14:textId="77777777" w:rsidR="0006644D" w:rsidRPr="00F849F2" w:rsidRDefault="0006644D" w:rsidP="000664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i/>
          <w:iCs/>
          <w:sz w:val="24"/>
          <w:szCs w:val="24"/>
        </w:rPr>
        <w:t>Năm: ……………</w:t>
      </w:r>
    </w:p>
    <w:p w14:paraId="26AF1D1D" w14:textId="77777777" w:rsidR="0006644D" w:rsidRPr="00F849F2" w:rsidRDefault="0006644D" w:rsidP="0006644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Kính gửi: ………………………………………………………</w:t>
      </w:r>
    </w:p>
    <w:p w14:paraId="26FCAE0A" w14:textId="77777777" w:rsidR="0006644D" w:rsidRPr="00F849F2" w:rsidRDefault="0006644D" w:rsidP="000664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(Đơn vị duyệt) thông báo duyệt quyết toán thu, chi năm … của đơn vị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4487"/>
        <w:gridCol w:w="972"/>
        <w:gridCol w:w="1082"/>
        <w:gridCol w:w="1034"/>
        <w:gridCol w:w="951"/>
      </w:tblGrid>
      <w:tr w:rsidR="0006644D" w:rsidRPr="00F849F2" w14:paraId="6997F00B" w14:textId="77777777" w:rsidTr="0006644D"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D7A9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3EAB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Chỉ tiêu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0206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286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Thuyết minh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5678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Năm nay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B92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Năm trước</w:t>
            </w:r>
          </w:p>
        </w:tc>
      </w:tr>
      <w:tr w:rsidR="0006644D" w:rsidRPr="00F849F2" w14:paraId="1BF25C06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B3A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0FD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B25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D52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DDE3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3A5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644D" w:rsidRPr="00F849F2" w14:paraId="34A789B1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170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DB1B2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hành chính, sự nghiệp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6FC6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46F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6925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9DB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7700B089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A09D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56D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 (01=02+03+04)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4B9F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E0B7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BE2C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7A56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4D19A186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1755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FC1A8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Từ NSNN cấp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1A4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043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67F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0D0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F7CB610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67A8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6851F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Từ nguồn viện trợ, vay nợ nước ngoài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E39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0A59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C8EB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7AB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CDF6782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801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CE5ED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Từ nguồn phí được khấu trừ, để lại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859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A0F0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42F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5CF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56B39A49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DDE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72A7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(05=06+07+08)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679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5E8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18A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1CE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52583FC4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2C55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D79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Chi phí hoạt động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FFFF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C61B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E0E1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F42F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6B16440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313B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89207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Chi phí từ nguồn viện trợ, vay nợ nước ngoài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6C6A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F995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93EB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7FC9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B7C0E3D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C4B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A75AD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Chi phí hoạt động thu phí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358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05BE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AC8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50F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B22FAAC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135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36D6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(09= 01-05)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187D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5CDC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106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51F0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339EE484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770C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5CED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sản xuất kinh doanh, dịch vụ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CE9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05D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EF8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19D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AF0A4BB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5C7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52A21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E193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A3C0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CBB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CBFA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035BFEC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95F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109B5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1F5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574D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F6DD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900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0C5ED1E5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8BB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DA4AF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(12=10-11)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8AF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105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12A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43B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B15750F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E39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971C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tài chính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C7B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3A5D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3EE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21E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546BCB4F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87A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1AC3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Doanh thu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543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0C8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903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26C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3496A85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3762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7C76C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689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BCB3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FCCB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CF96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EE84349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325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9B5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(22=20-21)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6C50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64E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E24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7DC3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0036D80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A136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7F026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thu, chi TCCĐ (theo Mục lục thu chi TCCĐ)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4BA7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7CA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142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7CA9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316AF3B2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AA4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C68E2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0AE3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9826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6E6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0A8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79B34B42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3BEA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792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3DC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9FEF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768F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231F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3DD4040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B193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1EBC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tài chính công đoàn</w:t>
            </w:r>
          </w:p>
        </w:tc>
        <w:tc>
          <w:tcPr>
            <w:tcW w:w="5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DE5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E42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2AF7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8B0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A034477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988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C9D0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C160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56F3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79F8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04AD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3E22E45A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4B7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03F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547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28B1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E6D2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E912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15CFD618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F151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98BE6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896E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2C78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868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C0F3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52311C1B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523E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E57B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58A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F42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4F1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C23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4DCEC396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222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A4287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cán bộ trong biên chế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F62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E307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966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7B31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5262A729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234D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23D20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FDBB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D460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3B9F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1AFD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7E9E88DA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3BF9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BD3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Các khoản phải nộp theo lương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658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9E77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22CE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278B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7A8A2EE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51B1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148F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chi khác về hoạt động công đoàn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7707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1654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6766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6C8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34EAB50E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525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59657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Chênh lệch thu chi trong kỳ (4=2-3)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541D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B1AA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AB8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2FD4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B526F87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0991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4B12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tích lũy cuối kỳ (5=1+4)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2B61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0BEA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E771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B7B3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70259E1F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D6EA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9CF35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Hoạt động khác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F115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6F2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139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F762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05A1696C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07B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4EC72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nhập khác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F99B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90C8C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357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80C6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2B1EC66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141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ED74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khác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38B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3439D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A43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BFE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0492D87F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6BDD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E21E5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Thặng dư/thâm hụt (32=30-31)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735E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54A8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68E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394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EF9B834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3E1B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4D9A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 phí thuế TNDN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4E4D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C20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0648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A04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00A5C728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6D8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XII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5DDD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Thặng dư/thâm hụt trong năm (50=09+12+22+32+ Mục 4/IV-40)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92E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2A17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987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B41F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6E8B6F0B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FE5A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BC513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Sử dụng kinh phí tiết kiệm của đơn vị hành chính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2B05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30C6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832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9B6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75535C7B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FF4C6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52D5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Phân phối cho các quỹ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C757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2558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70D74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01F2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6644D" w:rsidRPr="00F849F2" w14:paraId="223A6F32" w14:textId="77777777" w:rsidTr="000664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FC40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2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4FBB" w14:textId="77777777" w:rsidR="0006644D" w:rsidRPr="00F849F2" w:rsidRDefault="0006644D" w:rsidP="0006644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Kinh phí cải cách tiền lương</w:t>
            </w:r>
          </w:p>
        </w:tc>
        <w:tc>
          <w:tcPr>
            <w:tcW w:w="518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F973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577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81FF9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5FE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456E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6C889A9" w14:textId="77777777" w:rsidR="0006644D" w:rsidRPr="00F849F2" w:rsidRDefault="0006644D" w:rsidP="000664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Nhận xét:</w:t>
      </w:r>
    </w:p>
    <w:p w14:paraId="4655F096" w14:textId="77777777" w:rsidR="0006644D" w:rsidRPr="00F849F2" w:rsidRDefault="0006644D" w:rsidP="000664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06644D" w:rsidRPr="00F849F2" w14:paraId="14A2B3B8" w14:textId="77777777" w:rsidTr="0006644D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B7C50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CÁN BỘ QUẢN LÝ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DCF063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TRƯỞNG BAN TÀI CHÍNH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EF251" w14:textId="77777777" w:rsidR="0006644D" w:rsidRPr="00F849F2" w:rsidRDefault="0006644D" w:rsidP="0006644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40D5465A" w14:textId="77777777" w:rsidR="0006644D" w:rsidRPr="00F849F2" w:rsidRDefault="0006644D" w:rsidP="0006644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0F8C07D" w14:textId="77777777" w:rsidR="0006644D" w:rsidRPr="00F849F2" w:rsidRDefault="0006644D" w:rsidP="0006644D">
      <w:pPr>
        <w:spacing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71FD546C" w14:textId="77777777" w:rsidR="0006644D" w:rsidRPr="00F849F2" w:rsidRDefault="0006644D" w:rsidP="0006644D">
      <w:pPr>
        <w:rPr>
          <w:rFonts w:ascii="Times New Roman" w:hAnsi="Times New Roman"/>
          <w:sz w:val="24"/>
          <w:szCs w:val="24"/>
        </w:rPr>
      </w:pPr>
    </w:p>
    <w:p w14:paraId="1E9CAB59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44D"/>
    <w:rsid w:val="0006644D"/>
    <w:rsid w:val="002964F6"/>
    <w:rsid w:val="00EA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C113B"/>
  <w15:chartTrackingRefBased/>
  <w15:docId w15:val="{16F31521-7E07-4F5A-800E-84788A6A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