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F8B0F" w14:textId="77777777" w:rsidR="002D4A7D" w:rsidRPr="002D4A7D" w:rsidRDefault="002D4A7D" w:rsidP="002D4A7D">
      <w:pPr>
        <w:shd w:val="clear" w:color="auto" w:fill="FFFFFF"/>
        <w:spacing w:before="120" w:after="0" w:line="276" w:lineRule="auto"/>
        <w:jc w:val="right"/>
        <w:rPr>
          <w:rFonts w:ascii="Times New Roman" w:eastAsia="Times New Roman" w:hAnsi="Times New Roman"/>
          <w:color w:val="000000"/>
          <w:sz w:val="24"/>
          <w:szCs w:val="24"/>
        </w:rPr>
      </w:pPr>
      <w:r w:rsidRPr="002D4A7D">
        <w:rPr>
          <w:rFonts w:ascii="Times New Roman" w:eastAsia="Times New Roman" w:hAnsi="Times New Roman"/>
          <w:b/>
          <w:bCs/>
          <w:color w:val="000000"/>
          <w:sz w:val="24"/>
          <w:szCs w:val="24"/>
          <w:lang w:val="vi-VN"/>
        </w:rPr>
        <w:t>Mẫu 5. TBTDLT</w:t>
      </w:r>
      <w:r w:rsidRPr="002D4A7D">
        <w:rPr>
          <w:rFonts w:ascii="Times New Roman" w:eastAsia="Times New Roman" w:hAnsi="Times New Roman"/>
          <w:b/>
          <w:bCs/>
          <w:color w:val="000000"/>
          <w:sz w:val="24"/>
          <w:szCs w:val="24"/>
          <w:lang w:val="vi-VN"/>
        </w:rPr>
        <w:br/>
      </w:r>
      <w:r w:rsidRPr="002D4A7D">
        <w:rPr>
          <w:rFonts w:ascii="Times New Roman" w:eastAsia="Times New Roman" w:hAnsi="Times New Roman"/>
          <w:color w:val="000000"/>
          <w:sz w:val="24"/>
          <w:szCs w:val="24"/>
          <w:lang w:val="vi-VN"/>
        </w:rPr>
        <w:t>12/2017/TT-BKHCN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D4A7D" w:rsidRPr="002D4A7D" w14:paraId="4AA68DE5" w14:textId="77777777" w:rsidTr="002D4A7D">
        <w:trPr>
          <w:tblCellSpacing w:w="0" w:type="dxa"/>
        </w:trPr>
        <w:tc>
          <w:tcPr>
            <w:tcW w:w="3348" w:type="dxa"/>
            <w:shd w:val="clear" w:color="auto" w:fill="FFFFFF"/>
            <w:tcMar>
              <w:top w:w="0" w:type="dxa"/>
              <w:left w:w="108" w:type="dxa"/>
              <w:bottom w:w="0" w:type="dxa"/>
              <w:right w:w="108" w:type="dxa"/>
            </w:tcMar>
            <w:hideMark/>
          </w:tcPr>
          <w:p w14:paraId="24267406" w14:textId="77777777" w:rsidR="002D4A7D" w:rsidRPr="002D4A7D" w:rsidRDefault="002D4A7D" w:rsidP="002D4A7D">
            <w:pPr>
              <w:spacing w:before="120" w:after="120" w:line="276" w:lineRule="auto"/>
              <w:jc w:val="center"/>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TÊN CƠ QUAN CHỦ QUẢN</w:t>
            </w:r>
            <w:r w:rsidRPr="002D4A7D">
              <w:rPr>
                <w:rFonts w:ascii="Times New Roman" w:eastAsia="Times New Roman" w:hAnsi="Times New Roman"/>
                <w:color w:val="000000"/>
                <w:sz w:val="24"/>
                <w:szCs w:val="24"/>
              </w:rPr>
              <w:br/>
            </w:r>
            <w:r w:rsidRPr="002D4A7D">
              <w:rPr>
                <w:rFonts w:ascii="Times New Roman" w:eastAsia="Times New Roman" w:hAnsi="Times New Roman"/>
                <w:b/>
                <w:bCs/>
                <w:color w:val="000000"/>
                <w:sz w:val="24"/>
                <w:szCs w:val="24"/>
                <w:lang w:val="vi-VN"/>
              </w:rPr>
              <w:t>TÊN C</w:t>
            </w:r>
            <w:r w:rsidRPr="002D4A7D">
              <w:rPr>
                <w:rFonts w:ascii="Times New Roman" w:eastAsia="Times New Roman" w:hAnsi="Times New Roman"/>
                <w:b/>
                <w:bCs/>
                <w:color w:val="000000"/>
                <w:sz w:val="24"/>
                <w:szCs w:val="24"/>
              </w:rPr>
              <w:t>Ơ</w:t>
            </w:r>
            <w:r w:rsidRPr="002D4A7D">
              <w:rPr>
                <w:rFonts w:ascii="Times New Roman" w:eastAsia="Times New Roman" w:hAnsi="Times New Roman"/>
                <w:b/>
                <w:bCs/>
                <w:color w:val="000000"/>
                <w:sz w:val="24"/>
                <w:szCs w:val="24"/>
                <w:lang w:val="vi-VN"/>
              </w:rPr>
              <w:t> QUAN KIỂM TRA</w:t>
            </w:r>
            <w:r w:rsidRPr="002D4A7D">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23DDF25" w14:textId="77777777" w:rsidR="002D4A7D" w:rsidRPr="002D4A7D" w:rsidRDefault="002D4A7D" w:rsidP="002D4A7D">
            <w:pPr>
              <w:spacing w:before="120" w:after="120" w:line="276" w:lineRule="auto"/>
              <w:jc w:val="center"/>
              <w:rPr>
                <w:rFonts w:ascii="Times New Roman" w:eastAsia="Times New Roman" w:hAnsi="Times New Roman"/>
                <w:color w:val="000000"/>
                <w:sz w:val="24"/>
                <w:szCs w:val="24"/>
              </w:rPr>
            </w:pPr>
            <w:r w:rsidRPr="002D4A7D">
              <w:rPr>
                <w:rFonts w:ascii="Times New Roman" w:eastAsia="Times New Roman" w:hAnsi="Times New Roman"/>
                <w:b/>
                <w:bCs/>
                <w:color w:val="000000"/>
                <w:sz w:val="24"/>
                <w:szCs w:val="24"/>
                <w:lang w:val="vi-VN"/>
              </w:rPr>
              <w:t>CỘNG HÒA XÃ HỘI CHỦ NGHĨA VIỆT NAM</w:t>
            </w:r>
            <w:r w:rsidRPr="002D4A7D">
              <w:rPr>
                <w:rFonts w:ascii="Times New Roman" w:eastAsia="Times New Roman" w:hAnsi="Times New Roman"/>
                <w:b/>
                <w:bCs/>
                <w:color w:val="000000"/>
                <w:sz w:val="24"/>
                <w:szCs w:val="24"/>
                <w:lang w:val="vi-VN"/>
              </w:rPr>
              <w:br/>
              <w:t>Độc lập - Tự do - Hạnh phúc</w:t>
            </w:r>
            <w:r w:rsidRPr="002D4A7D">
              <w:rPr>
                <w:rFonts w:ascii="Times New Roman" w:eastAsia="Times New Roman" w:hAnsi="Times New Roman"/>
                <w:b/>
                <w:bCs/>
                <w:color w:val="000000"/>
                <w:sz w:val="24"/>
                <w:szCs w:val="24"/>
                <w:lang w:val="vi-VN"/>
              </w:rPr>
              <w:br/>
              <w:t>---------------</w:t>
            </w:r>
          </w:p>
        </w:tc>
      </w:tr>
      <w:tr w:rsidR="002D4A7D" w:rsidRPr="002D4A7D" w14:paraId="062934B1" w14:textId="77777777" w:rsidTr="002D4A7D">
        <w:trPr>
          <w:tblCellSpacing w:w="0" w:type="dxa"/>
        </w:trPr>
        <w:tc>
          <w:tcPr>
            <w:tcW w:w="3348" w:type="dxa"/>
            <w:shd w:val="clear" w:color="auto" w:fill="FFFFFF"/>
            <w:tcMar>
              <w:top w:w="0" w:type="dxa"/>
              <w:left w:w="108" w:type="dxa"/>
              <w:bottom w:w="0" w:type="dxa"/>
              <w:right w:w="108" w:type="dxa"/>
            </w:tcMar>
            <w:hideMark/>
          </w:tcPr>
          <w:p w14:paraId="729E62FB" w14:textId="77777777" w:rsidR="002D4A7D" w:rsidRPr="002D4A7D" w:rsidRDefault="002D4A7D" w:rsidP="002D4A7D">
            <w:pPr>
              <w:spacing w:before="120" w:after="120" w:line="276" w:lineRule="auto"/>
              <w:jc w:val="center"/>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Số: /TB-...</w:t>
            </w:r>
          </w:p>
        </w:tc>
        <w:tc>
          <w:tcPr>
            <w:tcW w:w="5508" w:type="dxa"/>
            <w:shd w:val="clear" w:color="auto" w:fill="FFFFFF"/>
            <w:tcMar>
              <w:top w:w="0" w:type="dxa"/>
              <w:left w:w="108" w:type="dxa"/>
              <w:bottom w:w="0" w:type="dxa"/>
              <w:right w:w="108" w:type="dxa"/>
            </w:tcMar>
            <w:hideMark/>
          </w:tcPr>
          <w:p w14:paraId="41481A64" w14:textId="77777777" w:rsidR="002D4A7D" w:rsidRPr="002D4A7D" w:rsidRDefault="002D4A7D" w:rsidP="002D4A7D">
            <w:pPr>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i/>
                <w:iCs/>
                <w:color w:val="000000"/>
                <w:sz w:val="24"/>
                <w:szCs w:val="24"/>
              </w:rPr>
              <w:t>…</w:t>
            </w:r>
            <w:r w:rsidRPr="002D4A7D">
              <w:rPr>
                <w:rFonts w:ascii="Times New Roman" w:eastAsia="Times New Roman" w:hAnsi="Times New Roman"/>
                <w:i/>
                <w:iCs/>
                <w:color w:val="000000"/>
                <w:sz w:val="24"/>
                <w:szCs w:val="24"/>
                <w:lang w:val="vi-VN"/>
              </w:rPr>
              <w:t>, ngày </w:t>
            </w:r>
            <w:r w:rsidRPr="002D4A7D">
              <w:rPr>
                <w:rFonts w:ascii="Times New Roman" w:eastAsia="Times New Roman" w:hAnsi="Times New Roman"/>
                <w:i/>
                <w:iCs/>
                <w:color w:val="000000"/>
                <w:sz w:val="24"/>
                <w:szCs w:val="24"/>
              </w:rPr>
              <w:t>…</w:t>
            </w:r>
            <w:r w:rsidRPr="002D4A7D">
              <w:rPr>
                <w:rFonts w:ascii="Times New Roman" w:eastAsia="Times New Roman" w:hAnsi="Times New Roman"/>
                <w:i/>
                <w:iCs/>
                <w:color w:val="000000"/>
                <w:sz w:val="24"/>
                <w:szCs w:val="24"/>
                <w:lang w:val="vi-VN"/>
              </w:rPr>
              <w:t> tháng </w:t>
            </w:r>
            <w:r w:rsidRPr="002D4A7D">
              <w:rPr>
                <w:rFonts w:ascii="Times New Roman" w:eastAsia="Times New Roman" w:hAnsi="Times New Roman"/>
                <w:i/>
                <w:iCs/>
                <w:color w:val="000000"/>
                <w:sz w:val="24"/>
                <w:szCs w:val="24"/>
              </w:rPr>
              <w:t>…</w:t>
            </w:r>
            <w:r w:rsidRPr="002D4A7D">
              <w:rPr>
                <w:rFonts w:ascii="Times New Roman" w:eastAsia="Times New Roman" w:hAnsi="Times New Roman"/>
                <w:i/>
                <w:iCs/>
                <w:color w:val="000000"/>
                <w:sz w:val="24"/>
                <w:szCs w:val="24"/>
                <w:lang w:val="vi-VN"/>
              </w:rPr>
              <w:t> năm 20</w:t>
            </w:r>
            <w:r w:rsidRPr="002D4A7D">
              <w:rPr>
                <w:rFonts w:ascii="Times New Roman" w:eastAsia="Times New Roman" w:hAnsi="Times New Roman"/>
                <w:i/>
                <w:iCs/>
                <w:color w:val="000000"/>
                <w:sz w:val="24"/>
                <w:szCs w:val="24"/>
              </w:rPr>
              <w:t>…</w:t>
            </w:r>
          </w:p>
        </w:tc>
      </w:tr>
    </w:tbl>
    <w:p w14:paraId="75D70CEA" w14:textId="77777777" w:rsidR="002D4A7D" w:rsidRPr="002D4A7D" w:rsidRDefault="002D4A7D" w:rsidP="002D4A7D">
      <w:pPr>
        <w:shd w:val="clear" w:color="auto" w:fill="FFFFFF"/>
        <w:spacing w:before="120" w:after="0" w:line="276" w:lineRule="auto"/>
        <w:jc w:val="center"/>
        <w:rPr>
          <w:rFonts w:ascii="Times New Roman" w:eastAsia="Times New Roman" w:hAnsi="Times New Roman"/>
          <w:color w:val="000000"/>
          <w:sz w:val="24"/>
          <w:szCs w:val="24"/>
        </w:rPr>
      </w:pPr>
      <w:r w:rsidRPr="002D4A7D">
        <w:rPr>
          <w:rFonts w:ascii="Times New Roman" w:eastAsia="Times New Roman" w:hAnsi="Times New Roman"/>
          <w:b/>
          <w:bCs/>
          <w:color w:val="000000"/>
          <w:sz w:val="24"/>
          <w:szCs w:val="24"/>
          <w:lang w:val="vi-VN"/>
        </w:rPr>
        <w:t>THÔNG BÁO</w:t>
      </w:r>
    </w:p>
    <w:p w14:paraId="56176A10" w14:textId="77777777" w:rsidR="002D4A7D" w:rsidRPr="002D4A7D" w:rsidRDefault="002D4A7D" w:rsidP="002D4A7D">
      <w:pPr>
        <w:shd w:val="clear" w:color="auto" w:fill="FFFFFF"/>
        <w:spacing w:before="120" w:after="120" w:line="276" w:lineRule="auto"/>
        <w:jc w:val="center"/>
        <w:rPr>
          <w:rFonts w:ascii="Times New Roman" w:eastAsia="Times New Roman" w:hAnsi="Times New Roman"/>
          <w:color w:val="000000"/>
          <w:sz w:val="24"/>
          <w:szCs w:val="24"/>
        </w:rPr>
      </w:pPr>
      <w:r w:rsidRPr="002D4A7D">
        <w:rPr>
          <w:rFonts w:ascii="Times New Roman" w:eastAsia="Times New Roman" w:hAnsi="Times New Roman"/>
          <w:b/>
          <w:bCs/>
          <w:color w:val="000000"/>
          <w:sz w:val="24"/>
          <w:szCs w:val="24"/>
        </w:rPr>
        <w:t>V</w:t>
      </w:r>
      <w:r w:rsidRPr="002D4A7D">
        <w:rPr>
          <w:rFonts w:ascii="Times New Roman" w:eastAsia="Times New Roman" w:hAnsi="Times New Roman"/>
          <w:b/>
          <w:bCs/>
          <w:color w:val="000000"/>
          <w:sz w:val="24"/>
          <w:szCs w:val="24"/>
          <w:lang w:val="vi-VN"/>
        </w:rPr>
        <w:t>ề tạm dừng lưu thông hàng hóa</w:t>
      </w:r>
    </w:p>
    <w:p w14:paraId="5B4CC7CB"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Căn cứ Luật Chất lượng sản phẩm, hàng hóa ngày 21 tháng 11 năm 2007;</w:t>
      </w:r>
    </w:p>
    <w:p w14:paraId="2B99AABD" w14:textId="77777777" w:rsidR="002D4A7D" w:rsidRPr="002D4A7D" w:rsidRDefault="002D4A7D" w:rsidP="002D4A7D">
      <w:pPr>
        <w:shd w:val="clear" w:color="auto" w:fill="FFFFFF"/>
        <w:spacing w:before="120" w:after="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Căn cứ Nghị định số 132/2008/NĐ-CP ngày 31 tháng 12 năm 2008 của Chính phủ Quy định chi tiết thi hành một số điều của Luật Chất lượng sản phẩm, hàng hóa;</w:t>
      </w:r>
    </w:p>
    <w:p w14:paraId="4137CF08" w14:textId="77777777" w:rsidR="002D4A7D" w:rsidRPr="002D4A7D" w:rsidRDefault="002D4A7D" w:rsidP="002D4A7D">
      <w:pPr>
        <w:shd w:val="clear" w:color="auto" w:fill="FFFFFF"/>
        <w:spacing w:before="120" w:after="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Căn cứ Thông tư số 26/2012/TT-BKHCN ngày 12 tháng 12 năm 2012 của Bộ trưởng Bộ Khoa học và Công nghệ quy định việc kiểm tra nhà nước về chất lượng hàng hóa lưu thông trên thị trường</w:t>
      </w:r>
      <w:r w:rsidRPr="002D4A7D">
        <w:rPr>
          <w:rFonts w:ascii="Times New Roman" w:eastAsia="Times New Roman" w:hAnsi="Times New Roman"/>
          <w:color w:val="000000"/>
          <w:sz w:val="24"/>
          <w:szCs w:val="24"/>
        </w:rPr>
        <w:t>;</w:t>
      </w:r>
    </w:p>
    <w:p w14:paraId="150E2C7E" w14:textId="77777777" w:rsidR="002D4A7D" w:rsidRPr="002D4A7D" w:rsidRDefault="002D4A7D" w:rsidP="002D4A7D">
      <w:pPr>
        <w:shd w:val="clear" w:color="auto" w:fill="FFFFFF"/>
        <w:spacing w:before="120" w:after="0" w:line="276" w:lineRule="auto"/>
        <w:rPr>
          <w:rFonts w:ascii="Times New Roman" w:eastAsia="Times New Roman" w:hAnsi="Times New Roman"/>
          <w:color w:val="000000"/>
          <w:sz w:val="24"/>
          <w:szCs w:val="24"/>
        </w:rPr>
      </w:pPr>
      <w:r w:rsidRPr="002D4A7D">
        <w:rPr>
          <w:rFonts w:ascii="Times New Roman" w:eastAsia="Times New Roman" w:hAnsi="Times New Roman"/>
          <w:i/>
          <w:iCs/>
          <w:color w:val="000000"/>
          <w:sz w:val="24"/>
          <w:szCs w:val="24"/>
          <w:lang w:val="vi-VN"/>
        </w:rPr>
        <w:t>Căn cứ Thông tư số 12/2017/TT-BKHCN ngày 28 tháng 9 năm 2017 của Bộ trưởng Bộ Khoa học và Công nghệ Sửa đổi, bổ sung một điều của Thông tư số 26/2012/TT-BKHCN ;</w:t>
      </w:r>
    </w:p>
    <w:p w14:paraId="5BCD954B"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Căn cứ chức năng nhiệm vụ quyền hạn của (1)... tại Quyết định số... ngày... tháng... năm...; Căn cứ Biên bản kiểm tra ngày... thán</w:t>
      </w:r>
      <w:r w:rsidRPr="002D4A7D">
        <w:rPr>
          <w:rFonts w:ascii="Times New Roman" w:eastAsia="Times New Roman" w:hAnsi="Times New Roman"/>
          <w:color w:val="000000"/>
          <w:sz w:val="24"/>
          <w:szCs w:val="24"/>
        </w:rPr>
        <w:t>g</w:t>
      </w:r>
      <w:r w:rsidRPr="002D4A7D">
        <w:rPr>
          <w:rFonts w:ascii="Times New Roman" w:eastAsia="Times New Roman" w:hAnsi="Times New Roman"/>
          <w:color w:val="000000"/>
          <w:sz w:val="24"/>
          <w:szCs w:val="24"/>
          <w:lang w:val="vi-VN"/>
        </w:rPr>
        <w:t>... năm... tại...;</w:t>
      </w:r>
    </w:p>
    <w:p w14:paraId="78E54EEF"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Căn cứ vào biên bản lấy mẫu (nếu có) số... và kết quả thử nghi</w:t>
      </w:r>
      <w:r w:rsidRPr="002D4A7D">
        <w:rPr>
          <w:rFonts w:ascii="Times New Roman" w:eastAsia="Times New Roman" w:hAnsi="Times New Roman"/>
          <w:color w:val="000000"/>
          <w:sz w:val="24"/>
          <w:szCs w:val="24"/>
        </w:rPr>
        <w:t>ệ</w:t>
      </w:r>
      <w:r w:rsidRPr="002D4A7D">
        <w:rPr>
          <w:rFonts w:ascii="Times New Roman" w:eastAsia="Times New Roman" w:hAnsi="Times New Roman"/>
          <w:color w:val="000000"/>
          <w:sz w:val="24"/>
          <w:szCs w:val="24"/>
          <w:lang w:val="vi-VN"/>
        </w:rPr>
        <w:t>m mẫu (nếu có) số...</w:t>
      </w:r>
    </w:p>
    <w:p w14:paraId="10122E39" w14:textId="77777777" w:rsidR="002D4A7D" w:rsidRPr="002D4A7D" w:rsidRDefault="002D4A7D" w:rsidP="002D4A7D">
      <w:pPr>
        <w:shd w:val="clear" w:color="auto" w:fill="FFFFFF"/>
        <w:spacing w:before="120" w:after="120" w:line="276" w:lineRule="auto"/>
        <w:jc w:val="center"/>
        <w:rPr>
          <w:rFonts w:ascii="Times New Roman" w:eastAsia="Times New Roman" w:hAnsi="Times New Roman"/>
          <w:color w:val="000000"/>
          <w:sz w:val="24"/>
          <w:szCs w:val="24"/>
        </w:rPr>
      </w:pPr>
      <w:r w:rsidRPr="002D4A7D">
        <w:rPr>
          <w:rFonts w:ascii="Times New Roman" w:eastAsia="Times New Roman" w:hAnsi="Times New Roman"/>
          <w:b/>
          <w:bCs/>
          <w:color w:val="000000"/>
          <w:sz w:val="24"/>
          <w:szCs w:val="24"/>
        </w:rPr>
        <w:t>…</w:t>
      </w:r>
      <w:r w:rsidRPr="002D4A7D">
        <w:rPr>
          <w:rFonts w:ascii="Times New Roman" w:eastAsia="Times New Roman" w:hAnsi="Times New Roman"/>
          <w:b/>
          <w:bCs/>
          <w:color w:val="000000"/>
          <w:sz w:val="24"/>
          <w:szCs w:val="24"/>
          <w:lang w:val="vi-VN"/>
        </w:rPr>
        <w:t>(1) T</w:t>
      </w:r>
      <w:r w:rsidRPr="002D4A7D">
        <w:rPr>
          <w:rFonts w:ascii="Times New Roman" w:eastAsia="Times New Roman" w:hAnsi="Times New Roman"/>
          <w:b/>
          <w:bCs/>
          <w:color w:val="000000"/>
          <w:sz w:val="24"/>
          <w:szCs w:val="24"/>
        </w:rPr>
        <w:t>H</w:t>
      </w:r>
      <w:r w:rsidRPr="002D4A7D">
        <w:rPr>
          <w:rFonts w:ascii="Times New Roman" w:eastAsia="Times New Roman" w:hAnsi="Times New Roman"/>
          <w:b/>
          <w:bCs/>
          <w:color w:val="000000"/>
          <w:sz w:val="24"/>
          <w:szCs w:val="24"/>
          <w:lang w:val="vi-VN"/>
        </w:rPr>
        <w:t>ÔNG BÁO</w:t>
      </w:r>
    </w:p>
    <w:p w14:paraId="2483FCE0"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1. Tạm dừng việc... </w:t>
      </w:r>
      <w:r w:rsidRPr="002D4A7D">
        <w:rPr>
          <w:rFonts w:ascii="Times New Roman" w:eastAsia="Times New Roman" w:hAnsi="Times New Roman"/>
          <w:i/>
          <w:iCs/>
          <w:color w:val="000000"/>
          <w:sz w:val="24"/>
          <w:szCs w:val="24"/>
          <w:lang w:val="vi-VN"/>
        </w:rPr>
        <w:t>(bán, </w:t>
      </w:r>
      <w:r w:rsidRPr="002D4A7D">
        <w:rPr>
          <w:rFonts w:ascii="Times New Roman" w:eastAsia="Times New Roman" w:hAnsi="Times New Roman"/>
          <w:i/>
          <w:iCs/>
          <w:color w:val="000000"/>
          <w:sz w:val="24"/>
          <w:szCs w:val="24"/>
        </w:rPr>
        <w:t>lư</w:t>
      </w:r>
      <w:r w:rsidRPr="002D4A7D">
        <w:rPr>
          <w:rFonts w:ascii="Times New Roman" w:eastAsia="Times New Roman" w:hAnsi="Times New Roman"/>
          <w:i/>
          <w:iCs/>
          <w:color w:val="000000"/>
          <w:sz w:val="24"/>
          <w:szCs w:val="24"/>
          <w:lang w:val="vi-VN"/>
        </w:rPr>
        <w:t>u thông, sử dụng...)</w:t>
      </w:r>
      <w:r w:rsidRPr="002D4A7D">
        <w:rPr>
          <w:rFonts w:ascii="Times New Roman" w:eastAsia="Times New Roman" w:hAnsi="Times New Roman"/>
          <w:color w:val="000000"/>
          <w:sz w:val="24"/>
          <w:szCs w:val="24"/>
          <w:lang w:val="vi-VN"/>
        </w:rPr>
        <w:t> hàng hóa </w:t>
      </w:r>
      <w:r w:rsidRPr="002D4A7D">
        <w:rPr>
          <w:rFonts w:ascii="Times New Roman" w:eastAsia="Times New Roman" w:hAnsi="Times New Roman"/>
          <w:i/>
          <w:iCs/>
          <w:color w:val="000000"/>
          <w:sz w:val="24"/>
          <w:szCs w:val="24"/>
          <w:lang w:val="vi-VN"/>
        </w:rPr>
        <w:t>(Tên hàng - s</w:t>
      </w:r>
      <w:r w:rsidRPr="002D4A7D">
        <w:rPr>
          <w:rFonts w:ascii="Times New Roman" w:eastAsia="Times New Roman" w:hAnsi="Times New Roman"/>
          <w:i/>
          <w:iCs/>
          <w:color w:val="000000"/>
          <w:sz w:val="24"/>
          <w:szCs w:val="24"/>
        </w:rPr>
        <w:t>ố</w:t>
      </w:r>
      <w:r w:rsidRPr="002D4A7D">
        <w:rPr>
          <w:rFonts w:ascii="Times New Roman" w:eastAsia="Times New Roman" w:hAnsi="Times New Roman"/>
          <w:i/>
          <w:iCs/>
          <w:color w:val="000000"/>
          <w:sz w:val="24"/>
          <w:szCs w:val="24"/>
          <w:lang w:val="vi-VN"/>
        </w:rPr>
        <w:t> lượng)</w:t>
      </w:r>
      <w:r w:rsidRPr="002D4A7D">
        <w:rPr>
          <w:rFonts w:ascii="Times New Roman" w:eastAsia="Times New Roman" w:hAnsi="Times New Roman"/>
          <w:color w:val="000000"/>
          <w:sz w:val="24"/>
          <w:szCs w:val="24"/>
          <w:lang w:val="vi-VN"/>
        </w:rPr>
        <w:t> từ ngày... của:...</w:t>
      </w:r>
    </w:p>
    <w:p w14:paraId="7688F1BE"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 Tên tổ chức, cá nhân </w:t>
      </w:r>
      <w:r w:rsidRPr="002D4A7D">
        <w:rPr>
          <w:rFonts w:ascii="Times New Roman" w:eastAsia="Times New Roman" w:hAnsi="Times New Roman"/>
          <w:i/>
          <w:iCs/>
          <w:color w:val="000000"/>
          <w:sz w:val="24"/>
          <w:szCs w:val="24"/>
          <w:lang w:val="vi-VN"/>
        </w:rPr>
        <w:t>(cơ sở được kiểm tra)</w:t>
      </w:r>
    </w:p>
    <w:p w14:paraId="7EAEF417"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 Địa ch</w:t>
      </w:r>
      <w:r w:rsidRPr="002D4A7D">
        <w:rPr>
          <w:rFonts w:ascii="Times New Roman" w:eastAsia="Times New Roman" w:hAnsi="Times New Roman"/>
          <w:color w:val="000000"/>
          <w:sz w:val="24"/>
          <w:szCs w:val="24"/>
        </w:rPr>
        <w:t>ỉ</w:t>
      </w:r>
      <w:r w:rsidRPr="002D4A7D">
        <w:rPr>
          <w:rFonts w:ascii="Times New Roman" w:eastAsia="Times New Roman" w:hAnsi="Times New Roman"/>
          <w:color w:val="000000"/>
          <w:sz w:val="24"/>
          <w:szCs w:val="24"/>
          <w:lang w:val="vi-VN"/>
        </w:rPr>
        <w:t>:</w:t>
      </w:r>
    </w:p>
    <w:p w14:paraId="18D7101E"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2. Lý do tạm dừng lưu thông (Ghi nội dung nhãn và hoặc chỉ tiêu không đạt):</w:t>
      </w:r>
    </w:p>
    <w:p w14:paraId="0D9208D2"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 </w:t>
      </w:r>
      <w:r w:rsidRPr="002D4A7D">
        <w:rPr>
          <w:rFonts w:ascii="Times New Roman" w:eastAsia="Times New Roman" w:hAnsi="Times New Roman"/>
          <w:color w:val="000000"/>
          <w:sz w:val="24"/>
          <w:szCs w:val="24"/>
        </w:rPr>
        <w:t>V</w:t>
      </w:r>
      <w:r w:rsidRPr="002D4A7D">
        <w:rPr>
          <w:rFonts w:ascii="Times New Roman" w:eastAsia="Times New Roman" w:hAnsi="Times New Roman"/>
          <w:color w:val="000000"/>
          <w:sz w:val="24"/>
          <w:szCs w:val="24"/>
          <w:lang w:val="vi-VN"/>
        </w:rPr>
        <w:t>ề nhãn hàng hóa:...</w:t>
      </w:r>
    </w:p>
    <w:p w14:paraId="3669236D"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 </w:t>
      </w:r>
      <w:r w:rsidRPr="002D4A7D">
        <w:rPr>
          <w:rFonts w:ascii="Times New Roman" w:eastAsia="Times New Roman" w:hAnsi="Times New Roman"/>
          <w:color w:val="000000"/>
          <w:sz w:val="24"/>
          <w:szCs w:val="24"/>
        </w:rPr>
        <w:t>V</w:t>
      </w:r>
      <w:r w:rsidRPr="002D4A7D">
        <w:rPr>
          <w:rFonts w:ascii="Times New Roman" w:eastAsia="Times New Roman" w:hAnsi="Times New Roman"/>
          <w:color w:val="000000"/>
          <w:sz w:val="24"/>
          <w:szCs w:val="24"/>
          <w:lang w:val="vi-VN"/>
        </w:rPr>
        <w:t>ề chất lượng:...</w:t>
      </w:r>
    </w:p>
    <w:p w14:paraId="7A80DCD8"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2. (2) có trách nhiệm liên hệ với người sản xuất, hoặc nhập khẩu để thực hiện các biện pháp xử lý, khắc phục trong thời hạn... ngày. Hàng hóa nêu trên chỉ được phép tiếp tục lưu thông nếu đã thực hiện hành động khắc phục đạt yêu cầu và được cơ quan kiểm tra ra thông báo hàng hóa được tiếp tục lưu thông trên thị trường.</w:t>
      </w:r>
    </w:p>
    <w:p w14:paraId="3CA538EA"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lang w:val="vi-VN"/>
        </w:rPr>
        <w:t>3. (2). Đoàn kiểm tra chịu trách nhiệm thi hành Thông </w:t>
      </w:r>
      <w:r w:rsidRPr="002D4A7D">
        <w:rPr>
          <w:rFonts w:ascii="Times New Roman" w:eastAsia="Times New Roman" w:hAnsi="Times New Roman"/>
          <w:color w:val="000000"/>
          <w:sz w:val="24"/>
          <w:szCs w:val="24"/>
        </w:rPr>
        <w:t>b</w:t>
      </w:r>
      <w:r w:rsidRPr="002D4A7D">
        <w:rPr>
          <w:rFonts w:ascii="Times New Roman" w:eastAsia="Times New Roman" w:hAnsi="Times New Roman"/>
          <w:color w:val="000000"/>
          <w:sz w:val="24"/>
          <w:szCs w:val="24"/>
          <w:lang w:val="vi-VN"/>
        </w:rPr>
        <w:t>áo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D4A7D" w:rsidRPr="002D4A7D" w14:paraId="1268A4B0" w14:textId="77777777" w:rsidTr="002D4A7D">
        <w:trPr>
          <w:tblCellSpacing w:w="0" w:type="dxa"/>
        </w:trPr>
        <w:tc>
          <w:tcPr>
            <w:tcW w:w="4428" w:type="dxa"/>
            <w:shd w:val="clear" w:color="auto" w:fill="FFFFFF"/>
            <w:tcMar>
              <w:top w:w="0" w:type="dxa"/>
              <w:left w:w="108" w:type="dxa"/>
              <w:bottom w:w="0" w:type="dxa"/>
              <w:right w:w="108" w:type="dxa"/>
            </w:tcMar>
            <w:hideMark/>
          </w:tcPr>
          <w:p w14:paraId="298538F5" w14:textId="77777777" w:rsidR="002D4A7D" w:rsidRPr="002D4A7D" w:rsidRDefault="002D4A7D" w:rsidP="002D4A7D">
            <w:pPr>
              <w:spacing w:before="120" w:after="240" w:line="276" w:lineRule="auto"/>
              <w:rPr>
                <w:rFonts w:ascii="Times New Roman" w:eastAsia="Times New Roman" w:hAnsi="Times New Roman"/>
                <w:color w:val="000000"/>
                <w:sz w:val="24"/>
                <w:szCs w:val="24"/>
              </w:rPr>
            </w:pPr>
            <w:r w:rsidRPr="002D4A7D">
              <w:rPr>
                <w:rFonts w:ascii="Times New Roman" w:eastAsia="Times New Roman" w:hAnsi="Times New Roman"/>
                <w:b/>
                <w:bCs/>
                <w:i/>
                <w:iCs/>
                <w:color w:val="000000"/>
                <w:sz w:val="24"/>
                <w:szCs w:val="24"/>
                <w:lang w:val="vi-VN"/>
              </w:rPr>
              <w:lastRenderedPageBreak/>
              <w:t>Nơi nhận:</w:t>
            </w:r>
            <w:r w:rsidRPr="002D4A7D">
              <w:rPr>
                <w:rFonts w:ascii="Times New Roman" w:eastAsia="Times New Roman" w:hAnsi="Times New Roman"/>
                <w:b/>
                <w:bCs/>
                <w:i/>
                <w:iCs/>
                <w:color w:val="000000"/>
                <w:sz w:val="24"/>
                <w:szCs w:val="24"/>
                <w:lang w:val="vi-VN"/>
              </w:rPr>
              <w:br/>
            </w:r>
            <w:r w:rsidRPr="002D4A7D">
              <w:rPr>
                <w:rFonts w:ascii="Times New Roman" w:eastAsia="Times New Roman" w:hAnsi="Times New Roman"/>
                <w:color w:val="000000"/>
                <w:sz w:val="24"/>
                <w:szCs w:val="24"/>
                <w:lang w:val="vi-VN"/>
              </w:rPr>
              <w:t>- Cơ sở kinh doanh (để thực hiện);</w:t>
            </w:r>
            <w:r w:rsidRPr="002D4A7D">
              <w:rPr>
                <w:rFonts w:ascii="Times New Roman" w:eastAsia="Times New Roman" w:hAnsi="Times New Roman"/>
                <w:color w:val="000000"/>
                <w:sz w:val="24"/>
                <w:szCs w:val="24"/>
              </w:rPr>
              <w:br/>
            </w:r>
            <w:r w:rsidRPr="002D4A7D">
              <w:rPr>
                <w:rFonts w:ascii="Times New Roman" w:eastAsia="Times New Roman" w:hAnsi="Times New Roman"/>
                <w:color w:val="000000"/>
                <w:sz w:val="24"/>
                <w:szCs w:val="24"/>
                <w:lang w:val="vi-VN"/>
              </w:rPr>
              <w:t>- Cơ quan liên quan (để phối hợp);</w:t>
            </w:r>
            <w:r w:rsidRPr="002D4A7D">
              <w:rPr>
                <w:rFonts w:ascii="Times New Roman" w:eastAsia="Times New Roman" w:hAnsi="Times New Roman"/>
                <w:color w:val="000000"/>
                <w:sz w:val="24"/>
                <w:szCs w:val="24"/>
                <w:lang w:val="vi-VN"/>
              </w:rPr>
              <w:br/>
              <w:t>- Lưu: VT, (Tên viết tắt ĐVST).</w:t>
            </w:r>
          </w:p>
        </w:tc>
        <w:tc>
          <w:tcPr>
            <w:tcW w:w="4428" w:type="dxa"/>
            <w:shd w:val="clear" w:color="auto" w:fill="FFFFFF"/>
            <w:tcMar>
              <w:top w:w="0" w:type="dxa"/>
              <w:left w:w="108" w:type="dxa"/>
              <w:bottom w:w="0" w:type="dxa"/>
              <w:right w:w="108" w:type="dxa"/>
            </w:tcMar>
            <w:hideMark/>
          </w:tcPr>
          <w:p w14:paraId="76E6E192" w14:textId="77777777" w:rsidR="002D4A7D" w:rsidRPr="002D4A7D" w:rsidRDefault="002D4A7D" w:rsidP="002D4A7D">
            <w:pPr>
              <w:spacing w:before="120" w:after="240" w:line="276" w:lineRule="auto"/>
              <w:jc w:val="center"/>
              <w:rPr>
                <w:rFonts w:ascii="Times New Roman" w:eastAsia="Times New Roman" w:hAnsi="Times New Roman"/>
                <w:color w:val="000000"/>
                <w:sz w:val="24"/>
                <w:szCs w:val="24"/>
              </w:rPr>
            </w:pPr>
            <w:r w:rsidRPr="002D4A7D">
              <w:rPr>
                <w:rFonts w:ascii="Times New Roman" w:eastAsia="Times New Roman" w:hAnsi="Times New Roman"/>
                <w:b/>
                <w:bCs/>
                <w:color w:val="000000"/>
                <w:sz w:val="24"/>
                <w:szCs w:val="24"/>
                <w:lang w:val="vi-VN"/>
              </w:rPr>
              <w:t>THỦ TRƯỞNG CƠ QUAN KIỂM TRA</w:t>
            </w:r>
            <w:r w:rsidRPr="002D4A7D">
              <w:rPr>
                <w:rFonts w:ascii="Times New Roman" w:eastAsia="Times New Roman" w:hAnsi="Times New Roman"/>
                <w:color w:val="000000"/>
                <w:sz w:val="24"/>
                <w:szCs w:val="24"/>
              </w:rPr>
              <w:br/>
            </w:r>
            <w:r w:rsidRPr="002D4A7D">
              <w:rPr>
                <w:rFonts w:ascii="Times New Roman" w:eastAsia="Times New Roman" w:hAnsi="Times New Roman"/>
                <w:color w:val="000000"/>
                <w:sz w:val="24"/>
                <w:szCs w:val="24"/>
                <w:lang w:val="vi-VN"/>
              </w:rPr>
              <w:t>(Ký, ghi rõ họ tên và đóng dấu)</w:t>
            </w:r>
          </w:p>
        </w:tc>
      </w:tr>
    </w:tbl>
    <w:p w14:paraId="5382B726"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color w:val="000000"/>
          <w:sz w:val="24"/>
          <w:szCs w:val="24"/>
        </w:rPr>
        <w:t>___________</w:t>
      </w:r>
    </w:p>
    <w:p w14:paraId="58B90405"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i/>
          <w:iCs/>
          <w:color w:val="000000"/>
          <w:sz w:val="24"/>
          <w:szCs w:val="24"/>
          <w:lang w:val="vi-VN"/>
        </w:rPr>
        <w:t>(</w:t>
      </w:r>
      <w:r w:rsidRPr="002D4A7D">
        <w:rPr>
          <w:rFonts w:ascii="Times New Roman" w:eastAsia="Times New Roman" w:hAnsi="Times New Roman"/>
          <w:i/>
          <w:iCs/>
          <w:color w:val="000000"/>
          <w:sz w:val="24"/>
          <w:szCs w:val="24"/>
        </w:rPr>
        <w:t>1</w:t>
      </w:r>
      <w:r w:rsidRPr="002D4A7D">
        <w:rPr>
          <w:rFonts w:ascii="Times New Roman" w:eastAsia="Times New Roman" w:hAnsi="Times New Roman"/>
          <w:i/>
          <w:iCs/>
          <w:color w:val="000000"/>
          <w:sz w:val="24"/>
          <w:szCs w:val="24"/>
          <w:lang w:val="vi-VN"/>
        </w:rPr>
        <w:t>) Cơ quan kiểm tra;</w:t>
      </w:r>
    </w:p>
    <w:p w14:paraId="4CDC1E24" w14:textId="77777777" w:rsidR="002D4A7D" w:rsidRPr="002D4A7D" w:rsidRDefault="002D4A7D" w:rsidP="002D4A7D">
      <w:pPr>
        <w:shd w:val="clear" w:color="auto" w:fill="FFFFFF"/>
        <w:spacing w:before="120" w:after="120" w:line="276" w:lineRule="auto"/>
        <w:rPr>
          <w:rFonts w:ascii="Times New Roman" w:eastAsia="Times New Roman" w:hAnsi="Times New Roman"/>
          <w:color w:val="000000"/>
          <w:sz w:val="24"/>
          <w:szCs w:val="24"/>
        </w:rPr>
      </w:pPr>
      <w:r w:rsidRPr="002D4A7D">
        <w:rPr>
          <w:rFonts w:ascii="Times New Roman" w:eastAsia="Times New Roman" w:hAnsi="Times New Roman"/>
          <w:i/>
          <w:iCs/>
          <w:color w:val="000000"/>
          <w:sz w:val="24"/>
          <w:szCs w:val="24"/>
          <w:lang w:val="vi-VN"/>
        </w:rPr>
        <w:t>(2) Tên tổ chức, cá nhân (CSKD) c</w:t>
      </w:r>
      <w:r w:rsidRPr="002D4A7D">
        <w:rPr>
          <w:rFonts w:ascii="Times New Roman" w:eastAsia="Times New Roman" w:hAnsi="Times New Roman"/>
          <w:i/>
          <w:iCs/>
          <w:color w:val="000000"/>
          <w:sz w:val="24"/>
          <w:szCs w:val="24"/>
        </w:rPr>
        <w:t>ó </w:t>
      </w:r>
      <w:r w:rsidRPr="002D4A7D">
        <w:rPr>
          <w:rFonts w:ascii="Times New Roman" w:eastAsia="Times New Roman" w:hAnsi="Times New Roman"/>
          <w:i/>
          <w:iCs/>
          <w:color w:val="000000"/>
          <w:sz w:val="24"/>
          <w:szCs w:val="24"/>
          <w:lang w:val="vi-VN"/>
        </w:rPr>
        <w:t>hàng tạm dừng b</w:t>
      </w:r>
      <w:r w:rsidRPr="002D4A7D">
        <w:rPr>
          <w:rFonts w:ascii="Times New Roman" w:eastAsia="Times New Roman" w:hAnsi="Times New Roman"/>
          <w:i/>
          <w:iCs/>
          <w:color w:val="000000"/>
          <w:sz w:val="24"/>
          <w:szCs w:val="24"/>
        </w:rPr>
        <w:t>á</w:t>
      </w:r>
      <w:r w:rsidRPr="002D4A7D">
        <w:rPr>
          <w:rFonts w:ascii="Times New Roman" w:eastAsia="Times New Roman" w:hAnsi="Times New Roman"/>
          <w:i/>
          <w:iCs/>
          <w:color w:val="000000"/>
          <w:sz w:val="24"/>
          <w:szCs w:val="24"/>
          <w:lang w:val="vi-VN"/>
        </w:rPr>
        <w:t>n.</w:t>
      </w:r>
    </w:p>
    <w:p w14:paraId="337D1B41" w14:textId="77777777" w:rsidR="000751D3" w:rsidRPr="002D4A7D" w:rsidRDefault="000751D3" w:rsidP="002D4A7D">
      <w:pPr>
        <w:spacing w:before="120" w:line="276" w:lineRule="auto"/>
        <w:rPr>
          <w:rFonts w:ascii="Times New Roman" w:hAnsi="Times New Roman"/>
          <w:sz w:val="24"/>
          <w:szCs w:val="24"/>
        </w:rPr>
      </w:pPr>
    </w:p>
    <w:sectPr w:rsidR="000751D3" w:rsidRPr="002D4A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4A7D"/>
    <w:rsid w:val="000751D3"/>
    <w:rsid w:val="002D4A7D"/>
    <w:rsid w:val="00574D78"/>
    <w:rsid w:val="00991CA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78F4"/>
  <w15:chartTrackingRefBased/>
  <w15:docId w15:val="{8F989397-731F-4C25-BF2A-06FD73B6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4A7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D4A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75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1682</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2026-05-20T16:27:00Z</dcterms:created>
  <dcterms:modified xsi:type="dcterms:W3CDTF">2026-05-20T16:27:00Z</dcterms:modified>
</cp:coreProperties>
</file>