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3543"/>
      </w:tblGrid>
      <w:tr w:rsidR="008853E6" w:rsidRPr="008853E6" w14:paraId="25D8CE8F" w14:textId="77777777" w:rsidTr="008853E6">
        <w:trPr>
          <w:tblCellSpacing w:w="0" w:type="dxa"/>
          <w:jc w:val="right"/>
        </w:trPr>
        <w:tc>
          <w:tcPr>
            <w:tcW w:w="3543" w:type="dxa"/>
            <w:shd w:val="clear" w:color="auto" w:fill="FFFFFF"/>
            <w:tcMar>
              <w:top w:w="0" w:type="dxa"/>
              <w:left w:w="108" w:type="dxa"/>
              <w:bottom w:w="0" w:type="dxa"/>
              <w:right w:w="108" w:type="dxa"/>
            </w:tcMar>
            <w:hideMark/>
          </w:tcPr>
          <w:p w14:paraId="5D7D2A9E" w14:textId="77777777" w:rsidR="008853E6" w:rsidRPr="008853E6" w:rsidRDefault="008853E6" w:rsidP="008853E6">
            <w:pPr>
              <w:spacing w:before="120" w:after="0" w:line="276" w:lineRule="auto"/>
              <w:jc w:val="center"/>
              <w:rPr>
                <w:rFonts w:ascii="Times New Roman" w:eastAsia="Times New Roman" w:hAnsi="Times New Roman"/>
                <w:color w:val="000000"/>
                <w:sz w:val="24"/>
                <w:szCs w:val="24"/>
              </w:rPr>
            </w:pPr>
            <w:r w:rsidRPr="008853E6">
              <w:rPr>
                <w:rFonts w:ascii="Times New Roman" w:eastAsia="Times New Roman" w:hAnsi="Times New Roman"/>
                <w:b/>
                <w:bCs/>
                <w:i/>
                <w:iCs/>
                <w:color w:val="000000"/>
                <w:sz w:val="24"/>
                <w:szCs w:val="24"/>
              </w:rPr>
              <w:t>Mẫu số 14a/QTR-ĐLT</w:t>
            </w:r>
            <w:r w:rsidRPr="008853E6">
              <w:rPr>
                <w:rFonts w:ascii="Times New Roman" w:eastAsia="Times New Roman" w:hAnsi="Times New Roman"/>
                <w:b/>
                <w:bCs/>
                <w:i/>
                <w:iCs/>
                <w:color w:val="000000"/>
                <w:sz w:val="24"/>
                <w:szCs w:val="24"/>
              </w:rPr>
              <w:br/>
            </w:r>
            <w:r w:rsidRPr="008853E6">
              <w:rPr>
                <w:rFonts w:ascii="Times New Roman" w:eastAsia="Times New Roman" w:hAnsi="Times New Roman"/>
                <w:i/>
                <w:iCs/>
                <w:color w:val="000000"/>
                <w:sz w:val="24"/>
                <w:szCs w:val="24"/>
              </w:rPr>
              <w:t>(Ban hành kèm theo Quyết định số 1521/QĐ-TCT ngày 22/9/2022 của Tổng cục Thuế)</w:t>
            </w:r>
          </w:p>
        </w:tc>
      </w:tr>
    </w:tbl>
    <w:p w14:paraId="097911A7" w14:textId="77777777" w:rsidR="008853E6" w:rsidRPr="008853E6" w:rsidRDefault="008853E6" w:rsidP="008853E6">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853E6" w:rsidRPr="008853E6" w14:paraId="1403DFB3" w14:textId="77777777" w:rsidTr="008853E6">
        <w:trPr>
          <w:tblCellSpacing w:w="0" w:type="dxa"/>
        </w:trPr>
        <w:tc>
          <w:tcPr>
            <w:tcW w:w="3348" w:type="dxa"/>
            <w:shd w:val="clear" w:color="auto" w:fill="FFFFFF"/>
            <w:tcMar>
              <w:top w:w="0" w:type="dxa"/>
              <w:left w:w="108" w:type="dxa"/>
              <w:bottom w:w="0" w:type="dxa"/>
              <w:right w:w="108" w:type="dxa"/>
            </w:tcMar>
            <w:hideMark/>
          </w:tcPr>
          <w:p w14:paraId="04A6F502" w14:textId="77777777" w:rsidR="008853E6" w:rsidRPr="008853E6" w:rsidRDefault="008853E6" w:rsidP="008853E6">
            <w:pPr>
              <w:spacing w:before="120" w:after="120" w:line="276" w:lineRule="auto"/>
              <w:jc w:val="center"/>
              <w:rPr>
                <w:rFonts w:ascii="Times New Roman" w:eastAsia="Times New Roman" w:hAnsi="Times New Roman"/>
                <w:color w:val="000000"/>
                <w:sz w:val="24"/>
                <w:szCs w:val="24"/>
              </w:rPr>
            </w:pPr>
            <w:r w:rsidRPr="008853E6">
              <w:rPr>
                <w:rFonts w:ascii="Times New Roman" w:eastAsia="Times New Roman" w:hAnsi="Times New Roman"/>
                <w:color w:val="000000"/>
                <w:sz w:val="24"/>
                <w:szCs w:val="24"/>
              </w:rPr>
              <w:t>TỔNG CỤC THUẾ</w:t>
            </w:r>
            <w:r w:rsidRPr="008853E6">
              <w:rPr>
                <w:rFonts w:ascii="Times New Roman" w:eastAsia="Times New Roman" w:hAnsi="Times New Roman"/>
                <w:color w:val="000000"/>
                <w:sz w:val="24"/>
                <w:szCs w:val="24"/>
              </w:rPr>
              <w:br/>
            </w:r>
            <w:r w:rsidRPr="008853E6">
              <w:rPr>
                <w:rFonts w:ascii="Times New Roman" w:eastAsia="Times New Roman" w:hAnsi="Times New Roman"/>
                <w:b/>
                <w:bCs/>
                <w:color w:val="000000"/>
                <w:sz w:val="24"/>
                <w:szCs w:val="24"/>
              </w:rPr>
              <w:t>CỤC THUẾ………</w:t>
            </w:r>
            <w:r w:rsidRPr="008853E6">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14121031" w14:textId="77777777" w:rsidR="008853E6" w:rsidRPr="008853E6" w:rsidRDefault="008853E6" w:rsidP="008853E6">
            <w:pPr>
              <w:spacing w:before="120" w:after="120" w:line="276" w:lineRule="auto"/>
              <w:jc w:val="center"/>
              <w:rPr>
                <w:rFonts w:ascii="Times New Roman" w:eastAsia="Times New Roman" w:hAnsi="Times New Roman"/>
                <w:color w:val="000000"/>
                <w:sz w:val="24"/>
                <w:szCs w:val="24"/>
              </w:rPr>
            </w:pPr>
            <w:r w:rsidRPr="008853E6">
              <w:rPr>
                <w:rFonts w:ascii="Times New Roman" w:eastAsia="Times New Roman" w:hAnsi="Times New Roman"/>
                <w:b/>
                <w:bCs/>
                <w:color w:val="000000"/>
                <w:sz w:val="24"/>
                <w:szCs w:val="24"/>
              </w:rPr>
              <w:t>CỘNG HÒA XÃ HỘI CHỦ NGHĨA VIỆT NAM</w:t>
            </w:r>
            <w:r w:rsidRPr="008853E6">
              <w:rPr>
                <w:rFonts w:ascii="Times New Roman" w:eastAsia="Times New Roman" w:hAnsi="Times New Roman"/>
                <w:b/>
                <w:bCs/>
                <w:color w:val="000000"/>
                <w:sz w:val="24"/>
                <w:szCs w:val="24"/>
              </w:rPr>
              <w:br/>
              <w:t>Độc lập - Tự do - Hạnh phúc</w:t>
            </w:r>
            <w:r w:rsidRPr="008853E6">
              <w:rPr>
                <w:rFonts w:ascii="Times New Roman" w:eastAsia="Times New Roman" w:hAnsi="Times New Roman"/>
                <w:b/>
                <w:bCs/>
                <w:color w:val="000000"/>
                <w:sz w:val="24"/>
                <w:szCs w:val="24"/>
              </w:rPr>
              <w:br/>
              <w:t>---------------</w:t>
            </w:r>
          </w:p>
        </w:tc>
      </w:tr>
      <w:tr w:rsidR="008853E6" w:rsidRPr="008853E6" w14:paraId="0FAB77F4" w14:textId="77777777" w:rsidTr="008853E6">
        <w:trPr>
          <w:tblCellSpacing w:w="0" w:type="dxa"/>
        </w:trPr>
        <w:tc>
          <w:tcPr>
            <w:tcW w:w="3348" w:type="dxa"/>
            <w:shd w:val="clear" w:color="auto" w:fill="FFFFFF"/>
            <w:tcMar>
              <w:top w:w="0" w:type="dxa"/>
              <w:left w:w="108" w:type="dxa"/>
              <w:bottom w:w="0" w:type="dxa"/>
              <w:right w:w="108" w:type="dxa"/>
            </w:tcMar>
            <w:hideMark/>
          </w:tcPr>
          <w:p w14:paraId="73A99CD5" w14:textId="77777777" w:rsidR="008853E6" w:rsidRPr="008853E6" w:rsidRDefault="008853E6" w:rsidP="008853E6">
            <w:pPr>
              <w:spacing w:before="120" w:after="120" w:line="276" w:lineRule="auto"/>
              <w:jc w:val="center"/>
              <w:rPr>
                <w:rFonts w:ascii="Times New Roman" w:eastAsia="Times New Roman" w:hAnsi="Times New Roman"/>
                <w:color w:val="000000"/>
                <w:sz w:val="24"/>
                <w:szCs w:val="24"/>
              </w:rPr>
            </w:pPr>
            <w:r w:rsidRPr="008853E6">
              <w:rPr>
                <w:rFonts w:ascii="Times New Roman" w:eastAsia="Times New Roman" w:hAnsi="Times New Roman"/>
                <w:color w:val="000000"/>
                <w:sz w:val="24"/>
                <w:szCs w:val="24"/>
              </w:rPr>
              <w:t>Số: ………/TB-CT...</w:t>
            </w:r>
          </w:p>
        </w:tc>
        <w:tc>
          <w:tcPr>
            <w:tcW w:w="5508" w:type="dxa"/>
            <w:shd w:val="clear" w:color="auto" w:fill="FFFFFF"/>
            <w:tcMar>
              <w:top w:w="0" w:type="dxa"/>
              <w:left w:w="108" w:type="dxa"/>
              <w:bottom w:w="0" w:type="dxa"/>
              <w:right w:w="108" w:type="dxa"/>
            </w:tcMar>
            <w:hideMark/>
          </w:tcPr>
          <w:p w14:paraId="4CF28A2B" w14:textId="77777777" w:rsidR="008853E6" w:rsidRPr="008853E6" w:rsidRDefault="008853E6" w:rsidP="008853E6">
            <w:pPr>
              <w:spacing w:before="120" w:after="120" w:line="276" w:lineRule="auto"/>
              <w:jc w:val="right"/>
              <w:rPr>
                <w:rFonts w:ascii="Times New Roman" w:eastAsia="Times New Roman" w:hAnsi="Times New Roman"/>
                <w:color w:val="000000"/>
                <w:sz w:val="24"/>
                <w:szCs w:val="24"/>
              </w:rPr>
            </w:pPr>
            <w:r w:rsidRPr="008853E6">
              <w:rPr>
                <w:rFonts w:ascii="Times New Roman" w:eastAsia="Times New Roman" w:hAnsi="Times New Roman"/>
                <w:i/>
                <w:iCs/>
                <w:color w:val="000000"/>
                <w:sz w:val="24"/>
                <w:szCs w:val="24"/>
              </w:rPr>
              <w:t>……, ngày …… tháng …… năm ………</w:t>
            </w:r>
          </w:p>
        </w:tc>
      </w:tr>
    </w:tbl>
    <w:p w14:paraId="4025876F" w14:textId="77777777" w:rsidR="008853E6" w:rsidRPr="008853E6" w:rsidRDefault="008853E6" w:rsidP="008853E6">
      <w:pPr>
        <w:shd w:val="clear" w:color="auto" w:fill="FFFFFF"/>
        <w:spacing w:before="120" w:after="0" w:line="276" w:lineRule="auto"/>
        <w:jc w:val="center"/>
        <w:rPr>
          <w:rFonts w:ascii="Times New Roman" w:eastAsia="Times New Roman" w:hAnsi="Times New Roman"/>
          <w:color w:val="000000"/>
          <w:sz w:val="24"/>
          <w:szCs w:val="24"/>
        </w:rPr>
      </w:pPr>
      <w:r w:rsidRPr="008853E6">
        <w:rPr>
          <w:rFonts w:ascii="Times New Roman" w:eastAsia="Times New Roman" w:hAnsi="Times New Roman"/>
          <w:b/>
          <w:bCs/>
          <w:color w:val="000000"/>
          <w:sz w:val="24"/>
          <w:szCs w:val="24"/>
        </w:rPr>
        <w:t>THÔNG BÁO</w:t>
      </w:r>
    </w:p>
    <w:p w14:paraId="7AC98536" w14:textId="77777777" w:rsidR="008853E6" w:rsidRPr="008853E6" w:rsidRDefault="008853E6" w:rsidP="008853E6">
      <w:pPr>
        <w:shd w:val="clear" w:color="auto" w:fill="FFFFFF"/>
        <w:spacing w:before="120" w:after="0" w:line="276" w:lineRule="auto"/>
        <w:jc w:val="center"/>
        <w:rPr>
          <w:rFonts w:ascii="Times New Roman" w:eastAsia="Times New Roman" w:hAnsi="Times New Roman"/>
          <w:color w:val="000000"/>
          <w:sz w:val="24"/>
          <w:szCs w:val="24"/>
        </w:rPr>
      </w:pPr>
      <w:r w:rsidRPr="008853E6">
        <w:rPr>
          <w:rFonts w:ascii="Times New Roman" w:eastAsia="Times New Roman" w:hAnsi="Times New Roman"/>
          <w:b/>
          <w:bCs/>
          <w:color w:val="000000"/>
          <w:sz w:val="24"/>
          <w:szCs w:val="24"/>
        </w:rPr>
        <w:t>Về việc giảm nhân viên đại lý thuế ảnh hưởng đến điều kiện kinh doanh dịch vụ làm thủ tục về thuế của đại lý thuế</w:t>
      </w:r>
    </w:p>
    <w:p w14:paraId="20086B4B" w14:textId="77777777" w:rsidR="008853E6" w:rsidRPr="008853E6" w:rsidRDefault="008853E6" w:rsidP="008853E6">
      <w:pPr>
        <w:shd w:val="clear" w:color="auto" w:fill="FFFFFF"/>
        <w:spacing w:before="120" w:after="120" w:line="276" w:lineRule="auto"/>
        <w:rPr>
          <w:rFonts w:ascii="Times New Roman" w:eastAsia="Times New Roman" w:hAnsi="Times New Roman"/>
          <w:color w:val="000000"/>
          <w:sz w:val="24"/>
          <w:szCs w:val="24"/>
        </w:rPr>
      </w:pPr>
      <w:r w:rsidRPr="008853E6">
        <w:rPr>
          <w:rFonts w:ascii="Times New Roman" w:eastAsia="Times New Roman" w:hAnsi="Times New Roman"/>
          <w:color w:val="000000"/>
          <w:sz w:val="24"/>
          <w:szCs w:val="24"/>
        </w:rPr>
        <w:t>Cục Thuế …………… thông báo đến: </w:t>
      </w:r>
      <w:r w:rsidRPr="008853E6">
        <w:rPr>
          <w:rFonts w:ascii="Times New Roman" w:eastAsia="Times New Roman" w:hAnsi="Times New Roman"/>
          <w:i/>
          <w:iCs/>
          <w:color w:val="000000"/>
          <w:sz w:val="24"/>
          <w:szCs w:val="24"/>
        </w:rPr>
        <w:t>(Tên ĐLT)</w:t>
      </w:r>
      <w:r w:rsidRPr="008853E6">
        <w:rPr>
          <w:rFonts w:ascii="Times New Roman" w:eastAsia="Times New Roman" w:hAnsi="Times New Roman"/>
          <w:color w:val="000000"/>
          <w:sz w:val="24"/>
          <w:szCs w:val="24"/>
        </w:rPr>
        <w:t> ………………………………………………</w:t>
      </w:r>
    </w:p>
    <w:p w14:paraId="7E08EDB1" w14:textId="77777777" w:rsidR="008853E6" w:rsidRPr="008853E6" w:rsidRDefault="008853E6" w:rsidP="008853E6">
      <w:pPr>
        <w:shd w:val="clear" w:color="auto" w:fill="FFFFFF"/>
        <w:spacing w:before="120" w:after="120" w:line="276" w:lineRule="auto"/>
        <w:rPr>
          <w:rFonts w:ascii="Times New Roman" w:eastAsia="Times New Roman" w:hAnsi="Times New Roman"/>
          <w:color w:val="000000"/>
          <w:sz w:val="24"/>
          <w:szCs w:val="24"/>
        </w:rPr>
      </w:pPr>
      <w:r w:rsidRPr="008853E6">
        <w:rPr>
          <w:rFonts w:ascii="Times New Roman" w:eastAsia="Times New Roman" w:hAnsi="Times New Roman"/>
          <w:color w:val="000000"/>
          <w:sz w:val="24"/>
          <w:szCs w:val="24"/>
        </w:rPr>
        <w:t>Mã số thuế: …………………………………………………………………………………………</w:t>
      </w:r>
    </w:p>
    <w:p w14:paraId="37938A26" w14:textId="77777777" w:rsidR="008853E6" w:rsidRPr="008853E6" w:rsidRDefault="008853E6" w:rsidP="008853E6">
      <w:pPr>
        <w:shd w:val="clear" w:color="auto" w:fill="FFFFFF"/>
        <w:spacing w:before="120" w:after="120" w:line="276" w:lineRule="auto"/>
        <w:rPr>
          <w:rFonts w:ascii="Times New Roman" w:eastAsia="Times New Roman" w:hAnsi="Times New Roman"/>
          <w:color w:val="000000"/>
          <w:sz w:val="24"/>
          <w:szCs w:val="24"/>
        </w:rPr>
      </w:pPr>
      <w:r w:rsidRPr="008853E6">
        <w:rPr>
          <w:rFonts w:ascii="Times New Roman" w:eastAsia="Times New Roman" w:hAnsi="Times New Roman"/>
          <w:color w:val="000000"/>
          <w:sz w:val="24"/>
          <w:szCs w:val="24"/>
        </w:rPr>
        <w:t>Căn cứ Luật Quản lý thuế và các văn bản hướng dẫn thi hành;</w:t>
      </w:r>
    </w:p>
    <w:p w14:paraId="3227AE8B" w14:textId="77777777" w:rsidR="008853E6" w:rsidRPr="008853E6" w:rsidRDefault="008853E6" w:rsidP="008853E6">
      <w:pPr>
        <w:shd w:val="clear" w:color="auto" w:fill="FFFFFF"/>
        <w:spacing w:before="120" w:after="0" w:line="276" w:lineRule="auto"/>
        <w:rPr>
          <w:rFonts w:ascii="Times New Roman" w:eastAsia="Times New Roman" w:hAnsi="Times New Roman"/>
          <w:color w:val="000000"/>
          <w:sz w:val="24"/>
          <w:szCs w:val="24"/>
        </w:rPr>
      </w:pPr>
      <w:r w:rsidRPr="008853E6">
        <w:rPr>
          <w:rFonts w:ascii="Times New Roman" w:eastAsia="Times New Roman" w:hAnsi="Times New Roman"/>
          <w:color w:val="000000"/>
          <w:sz w:val="24"/>
          <w:szCs w:val="24"/>
        </w:rPr>
        <w:t>Căn cứ Thông tư số 10/2021/TT-BTC ngày 26/01/2021 của Bộ Tài chính;</w:t>
      </w:r>
    </w:p>
    <w:p w14:paraId="375FE310" w14:textId="77777777" w:rsidR="008853E6" w:rsidRPr="008853E6" w:rsidRDefault="008853E6" w:rsidP="008853E6">
      <w:pPr>
        <w:shd w:val="clear" w:color="auto" w:fill="FFFFFF"/>
        <w:spacing w:before="120" w:after="120" w:line="276" w:lineRule="auto"/>
        <w:rPr>
          <w:rFonts w:ascii="Times New Roman" w:eastAsia="Times New Roman" w:hAnsi="Times New Roman"/>
          <w:color w:val="000000"/>
          <w:sz w:val="24"/>
          <w:szCs w:val="24"/>
        </w:rPr>
      </w:pPr>
      <w:r w:rsidRPr="008853E6">
        <w:rPr>
          <w:rFonts w:ascii="Times New Roman" w:eastAsia="Times New Roman" w:hAnsi="Times New Roman"/>
          <w:color w:val="000000"/>
          <w:sz w:val="24"/>
          <w:szCs w:val="24"/>
        </w:rPr>
        <w:t>Căn cứ báo cáo mẫu 2.8 của ...</w:t>
      </w:r>
      <w:r w:rsidRPr="008853E6">
        <w:rPr>
          <w:rFonts w:ascii="Times New Roman" w:eastAsia="Times New Roman" w:hAnsi="Times New Roman"/>
          <w:i/>
          <w:iCs/>
          <w:color w:val="000000"/>
          <w:sz w:val="24"/>
          <w:szCs w:val="24"/>
        </w:rPr>
        <w:t>(Tên ĐLT)</w:t>
      </w:r>
      <w:r w:rsidRPr="008853E6">
        <w:rPr>
          <w:rFonts w:ascii="Times New Roman" w:eastAsia="Times New Roman" w:hAnsi="Times New Roman"/>
          <w:color w:val="000000"/>
          <w:sz w:val="24"/>
          <w:szCs w:val="24"/>
        </w:rPr>
        <w:t>.../Thông báo đình chỉ hành nghề/Quyết định chấm dứt hành nghề đối với nhân viên đại lý thuế dẫn đến giảm nhân viên: Ông/Bà ...</w:t>
      </w:r>
      <w:r w:rsidRPr="008853E6">
        <w:rPr>
          <w:rFonts w:ascii="Times New Roman" w:eastAsia="Times New Roman" w:hAnsi="Times New Roman"/>
          <w:i/>
          <w:iCs/>
          <w:color w:val="000000"/>
          <w:sz w:val="24"/>
          <w:szCs w:val="24"/>
        </w:rPr>
        <w:t>(Tên NV ĐLT)</w:t>
      </w:r>
      <w:r w:rsidRPr="008853E6">
        <w:rPr>
          <w:rFonts w:ascii="Times New Roman" w:eastAsia="Times New Roman" w:hAnsi="Times New Roman"/>
          <w:color w:val="000000"/>
          <w:sz w:val="24"/>
          <w:szCs w:val="24"/>
        </w:rPr>
        <w:t>..., Chứng chỉ hành nghề số ……;</w:t>
      </w:r>
    </w:p>
    <w:p w14:paraId="7496AB1C" w14:textId="77777777" w:rsidR="008853E6" w:rsidRPr="008853E6" w:rsidRDefault="008853E6" w:rsidP="008853E6">
      <w:pPr>
        <w:shd w:val="clear" w:color="auto" w:fill="FFFFFF"/>
        <w:spacing w:before="120" w:after="0" w:line="276" w:lineRule="auto"/>
        <w:rPr>
          <w:rFonts w:ascii="Times New Roman" w:eastAsia="Times New Roman" w:hAnsi="Times New Roman"/>
          <w:color w:val="000000"/>
          <w:sz w:val="24"/>
          <w:szCs w:val="24"/>
        </w:rPr>
      </w:pPr>
      <w:r w:rsidRPr="008853E6">
        <w:rPr>
          <w:rFonts w:ascii="Times New Roman" w:eastAsia="Times New Roman" w:hAnsi="Times New Roman"/>
          <w:color w:val="000000"/>
          <w:sz w:val="24"/>
          <w:szCs w:val="24"/>
        </w:rPr>
        <w:t>Hiện nay, ...</w:t>
      </w:r>
      <w:r w:rsidRPr="008853E6">
        <w:rPr>
          <w:rFonts w:ascii="Times New Roman" w:eastAsia="Times New Roman" w:hAnsi="Times New Roman"/>
          <w:i/>
          <w:iCs/>
          <w:color w:val="000000"/>
          <w:sz w:val="24"/>
          <w:szCs w:val="24"/>
        </w:rPr>
        <w:t>(Tên ĐLT)</w:t>
      </w:r>
      <w:r w:rsidRPr="008853E6">
        <w:rPr>
          <w:rFonts w:ascii="Times New Roman" w:eastAsia="Times New Roman" w:hAnsi="Times New Roman"/>
          <w:color w:val="000000"/>
          <w:sz w:val="24"/>
          <w:szCs w:val="24"/>
        </w:rPr>
        <w:t>... chỉ còn ...</w:t>
      </w:r>
      <w:r w:rsidRPr="008853E6">
        <w:rPr>
          <w:rFonts w:ascii="Times New Roman" w:eastAsia="Times New Roman" w:hAnsi="Times New Roman"/>
          <w:i/>
          <w:iCs/>
          <w:color w:val="000000"/>
          <w:sz w:val="24"/>
          <w:szCs w:val="24"/>
        </w:rPr>
        <w:t>(số lượng nhân viên ĐLT hiện có)</w:t>
      </w:r>
      <w:r w:rsidRPr="008853E6">
        <w:rPr>
          <w:rFonts w:ascii="Times New Roman" w:eastAsia="Times New Roman" w:hAnsi="Times New Roman"/>
          <w:color w:val="000000"/>
          <w:sz w:val="24"/>
          <w:szCs w:val="24"/>
        </w:rPr>
        <w:t>... nhân viên đại lý thuế, do đó Đại lý thuế không đủ điều kiện kinh doanh dịch vụ làm thủ tục về thuế. Sau 03 tháng kể từ ngày ...</w:t>
      </w:r>
      <w:r w:rsidRPr="008853E6">
        <w:rPr>
          <w:rFonts w:ascii="Times New Roman" w:eastAsia="Times New Roman" w:hAnsi="Times New Roman"/>
          <w:i/>
          <w:iCs/>
          <w:color w:val="000000"/>
          <w:sz w:val="24"/>
          <w:szCs w:val="24"/>
        </w:rPr>
        <w:t>(ngày giảm nhân viên)</w:t>
      </w:r>
      <w:r w:rsidRPr="008853E6">
        <w:rPr>
          <w:rFonts w:ascii="Times New Roman" w:eastAsia="Times New Roman" w:hAnsi="Times New Roman"/>
          <w:color w:val="000000"/>
          <w:sz w:val="24"/>
          <w:szCs w:val="24"/>
        </w:rPr>
        <w:t>..., Đại lý thuế không đủ số lượng nhân viên theo quy định tại điểm b khoản 1 Điều 22 Thông tư số 10/2021/TT-BTC thì Cục Thuế …………</w:t>
      </w:r>
      <w:r w:rsidRPr="008853E6">
        <w:rPr>
          <w:rFonts w:ascii="Times New Roman" w:eastAsia="Times New Roman" w:hAnsi="Times New Roman"/>
          <w:i/>
          <w:iCs/>
          <w:color w:val="000000"/>
          <w:sz w:val="24"/>
          <w:szCs w:val="24"/>
        </w:rPr>
        <w:t>(Tên cơ quan thuế gửi thông báo)</w:t>
      </w:r>
      <w:r w:rsidRPr="008853E6">
        <w:rPr>
          <w:rFonts w:ascii="Times New Roman" w:eastAsia="Times New Roman" w:hAnsi="Times New Roman"/>
          <w:color w:val="000000"/>
          <w:sz w:val="24"/>
          <w:szCs w:val="24"/>
        </w:rPr>
        <w:t>... sẽ thực hiện đình chỉ kinh doanh dịch vụ làm thủ tục về thuế của Đại lý thuế theo quy định tại điểm a, khoản 1, Điều 26 Thông tư số 10/2021/TT-BTC .</w:t>
      </w:r>
    </w:p>
    <w:p w14:paraId="532F4A41" w14:textId="77777777" w:rsidR="008853E6" w:rsidRPr="008853E6" w:rsidRDefault="008853E6" w:rsidP="008853E6">
      <w:pPr>
        <w:shd w:val="clear" w:color="auto" w:fill="FFFFFF"/>
        <w:spacing w:before="120" w:after="120" w:line="276" w:lineRule="auto"/>
        <w:rPr>
          <w:rFonts w:ascii="Times New Roman" w:eastAsia="Times New Roman" w:hAnsi="Times New Roman"/>
          <w:color w:val="000000"/>
          <w:sz w:val="24"/>
          <w:szCs w:val="24"/>
        </w:rPr>
      </w:pPr>
      <w:r w:rsidRPr="008853E6">
        <w:rPr>
          <w:rFonts w:ascii="Times New Roman" w:eastAsia="Times New Roman" w:hAnsi="Times New Roman"/>
          <w:color w:val="000000"/>
          <w:sz w:val="24"/>
          <w:szCs w:val="24"/>
        </w:rPr>
        <w:t>Nếu có vướng mắc, đề nghị Đại lý thuế liên hệ với ……</w:t>
      </w:r>
      <w:r w:rsidRPr="008853E6">
        <w:rPr>
          <w:rFonts w:ascii="Times New Roman" w:eastAsia="Times New Roman" w:hAnsi="Times New Roman"/>
          <w:i/>
          <w:iCs/>
          <w:color w:val="000000"/>
          <w:sz w:val="24"/>
          <w:szCs w:val="24"/>
        </w:rPr>
        <w:t>(Tên cơ quan thuế)</w:t>
      </w:r>
      <w:r w:rsidRPr="008853E6">
        <w:rPr>
          <w:rFonts w:ascii="Times New Roman" w:eastAsia="Times New Roman" w:hAnsi="Times New Roman"/>
          <w:color w:val="000000"/>
          <w:sz w:val="24"/>
          <w:szCs w:val="24"/>
        </w:rPr>
        <w:t>……… theo số điện thoại: …………… địa chỉ: ………………………… để được hướng dẫn cụ thể.</w:t>
      </w:r>
    </w:p>
    <w:p w14:paraId="58408DD5" w14:textId="77777777" w:rsidR="008853E6" w:rsidRPr="008853E6" w:rsidRDefault="008853E6" w:rsidP="008853E6">
      <w:pPr>
        <w:shd w:val="clear" w:color="auto" w:fill="FFFFFF"/>
        <w:spacing w:before="120" w:after="120" w:line="276" w:lineRule="auto"/>
        <w:rPr>
          <w:rFonts w:ascii="Times New Roman" w:eastAsia="Times New Roman" w:hAnsi="Times New Roman"/>
          <w:color w:val="000000"/>
          <w:sz w:val="24"/>
          <w:szCs w:val="24"/>
        </w:rPr>
      </w:pPr>
      <w:r w:rsidRPr="008853E6">
        <w:rPr>
          <w:rFonts w:ascii="Times New Roman" w:eastAsia="Times New Roman" w:hAnsi="Times New Roman"/>
          <w:color w:val="000000"/>
          <w:sz w:val="24"/>
          <w:szCs w:val="24"/>
        </w:rPr>
        <w:t>Cục Thuế thông báo để Đại lý thuế được biết và thực hiện./.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8853E6" w:rsidRPr="008853E6" w14:paraId="7A037204" w14:textId="77777777" w:rsidTr="008853E6">
        <w:trPr>
          <w:tblCellSpacing w:w="0" w:type="dxa"/>
        </w:trPr>
        <w:tc>
          <w:tcPr>
            <w:tcW w:w="4428" w:type="dxa"/>
            <w:shd w:val="clear" w:color="auto" w:fill="FFFFFF"/>
            <w:tcMar>
              <w:top w:w="0" w:type="dxa"/>
              <w:left w:w="108" w:type="dxa"/>
              <w:bottom w:w="0" w:type="dxa"/>
              <w:right w:w="108" w:type="dxa"/>
            </w:tcMar>
            <w:hideMark/>
          </w:tcPr>
          <w:p w14:paraId="3F8E05A3" w14:textId="77777777" w:rsidR="008853E6" w:rsidRPr="008853E6" w:rsidRDefault="008853E6" w:rsidP="008853E6">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467B0F36" w14:textId="77777777" w:rsidR="008853E6" w:rsidRPr="008853E6" w:rsidRDefault="008853E6" w:rsidP="008853E6">
            <w:pPr>
              <w:spacing w:before="120" w:after="240" w:line="276" w:lineRule="auto"/>
              <w:jc w:val="center"/>
              <w:rPr>
                <w:rFonts w:ascii="Times New Roman" w:eastAsia="Times New Roman" w:hAnsi="Times New Roman"/>
                <w:color w:val="000000"/>
                <w:sz w:val="24"/>
                <w:szCs w:val="24"/>
              </w:rPr>
            </w:pPr>
            <w:r w:rsidRPr="008853E6">
              <w:rPr>
                <w:rFonts w:ascii="Times New Roman" w:eastAsia="Times New Roman" w:hAnsi="Times New Roman"/>
                <w:b/>
                <w:bCs/>
                <w:color w:val="000000"/>
                <w:sz w:val="24"/>
                <w:szCs w:val="24"/>
              </w:rPr>
              <w:t>CỤC THUẾ………</w:t>
            </w:r>
          </w:p>
        </w:tc>
      </w:tr>
    </w:tbl>
    <w:p w14:paraId="7139F6C4" w14:textId="77777777" w:rsidR="000751D3" w:rsidRPr="008853E6" w:rsidRDefault="000751D3" w:rsidP="008853E6">
      <w:pPr>
        <w:spacing w:before="120" w:line="276" w:lineRule="auto"/>
        <w:rPr>
          <w:rFonts w:ascii="Times New Roman" w:hAnsi="Times New Roman"/>
          <w:sz w:val="24"/>
          <w:szCs w:val="24"/>
        </w:rPr>
      </w:pPr>
    </w:p>
    <w:sectPr w:rsidR="000751D3" w:rsidRPr="008853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53E6"/>
    <w:rsid w:val="000751D3"/>
    <w:rsid w:val="004B489C"/>
    <w:rsid w:val="00574D78"/>
    <w:rsid w:val="008853E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BE9A1"/>
  <w15:chartTrackingRefBased/>
  <w15:docId w15:val="{87AE947C-23D8-49B6-BF22-8C6526CFA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53E6"/>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8853E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621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236</Words>
  <Characters>1350</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2026-05-20T16:59:00Z</dcterms:created>
  <dcterms:modified xsi:type="dcterms:W3CDTF">2026-05-20T16:59:00Z</dcterms:modified>
</cp:coreProperties>
</file>