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2C96" w14:textId="77777777" w:rsidR="00D46448" w:rsidRPr="00D46448" w:rsidRDefault="00D46448" w:rsidP="00D46448">
      <w:pPr>
        <w:widowControl w:val="0"/>
        <w:spacing w:before="120" w:after="0" w:line="240" w:lineRule="auto"/>
        <w:jc w:val="center"/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b/>
          <w:color w:val="000000"/>
          <w:sz w:val="20"/>
          <w:szCs w:val="20"/>
          <w:lang w:val="vi-VN" w:eastAsia="vi-VN"/>
        </w:rPr>
        <w:t>Mẫu số 1</w:t>
      </w:r>
      <w:r w:rsidRPr="00D46448">
        <w:rPr>
          <w:rFonts w:ascii="Arial" w:eastAsia="Tahoma" w:hAnsi="Arial" w:cs="Arial"/>
          <w:b/>
          <w:color w:val="000000"/>
          <w:sz w:val="20"/>
          <w:szCs w:val="20"/>
          <w:lang w:eastAsia="vi-VN"/>
        </w:rPr>
        <w:t>b</w:t>
      </w:r>
      <w:r w:rsidRPr="00D46448">
        <w:rPr>
          <w:rFonts w:ascii="Arial" w:eastAsia="Tahoma" w:hAnsi="Arial" w:cs="Arial"/>
          <w:b/>
          <w:color w:val="000000"/>
          <w:sz w:val="20"/>
          <w:szCs w:val="20"/>
          <w:lang w:eastAsia="vi-VN"/>
        </w:rPr>
        <w:br/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(D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ù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ng ch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o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 xml:space="preserve"> BHXH Việt Nam thông báo d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ự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 xml:space="preserve"> toán </w:t>
      </w:r>
      <w:proofErr w:type="spellStart"/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cho</w:t>
      </w:r>
      <w:proofErr w:type="spellEnd"/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 xml:space="preserve"> BHXH Bộ Qu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ố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c phòng, BHXH Công an nh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â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n d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â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n, Cơ quan, t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eastAsia="vi-VN"/>
        </w:rPr>
        <w:t>ổ</w:t>
      </w: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 xml:space="preserve"> chức thuộc ngành LĐ, TB&amp;XH)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2"/>
        <w:gridCol w:w="8048"/>
      </w:tblGrid>
      <w:tr w:rsidR="00D46448" w:rsidRPr="00D46448" w14:paraId="3E62EF97" w14:textId="77777777" w:rsidTr="00D46448">
        <w:tc>
          <w:tcPr>
            <w:tcW w:w="1895" w:type="pct"/>
          </w:tcPr>
          <w:p w14:paraId="4B2A7E43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  <w:t>BẢO HIỂM XÃ HỘI VIỆT NAM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  <w:br/>
              <w:t>-------</w:t>
            </w:r>
          </w:p>
        </w:tc>
        <w:tc>
          <w:tcPr>
            <w:tcW w:w="3105" w:type="pct"/>
          </w:tcPr>
          <w:p w14:paraId="383AAF46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  <w:t>CỘNG HÒA XÃ HỘI CHỦ NGHĨA VIỆT NAM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  <w:br/>
              <w:t xml:space="preserve">Độc lập - Tự do - Hạnh phúc 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0"/>
                <w:lang w:val="vi-VN" w:eastAsia="vi-VN"/>
              </w:rPr>
              <w:br/>
              <w:t>---------------</w:t>
            </w:r>
          </w:p>
        </w:tc>
      </w:tr>
      <w:tr w:rsidR="00D46448" w:rsidRPr="00D46448" w14:paraId="122AF559" w14:textId="77777777" w:rsidTr="00D46448">
        <w:tc>
          <w:tcPr>
            <w:tcW w:w="1895" w:type="pct"/>
          </w:tcPr>
          <w:p w14:paraId="748E418E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0"/>
                <w:lang w:val="vi-VN" w:eastAsia="vi-VN"/>
              </w:rPr>
              <w:t xml:space="preserve">Số: 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0"/>
                <w:lang w:eastAsia="vi-VN"/>
              </w:rPr>
              <w:t>…….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0"/>
                <w:lang w:val="vi-VN" w:eastAsia="vi-VN"/>
              </w:rPr>
              <w:t>/QĐ-BHXH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0"/>
                <w:lang w:eastAsia="vi-VN"/>
              </w:rPr>
              <w:br/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V/v thông báo dự to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á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n năm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 xml:space="preserve"> ……..</w:t>
            </w:r>
          </w:p>
        </w:tc>
        <w:tc>
          <w:tcPr>
            <w:tcW w:w="3105" w:type="pct"/>
          </w:tcPr>
          <w:p w14:paraId="1075CC4A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right"/>
              <w:rPr>
                <w:rFonts w:ascii="Arial" w:eastAsia="Tahoma" w:hAnsi="Arial" w:cs="Arial"/>
                <w:i/>
                <w:color w:val="000000"/>
                <w:sz w:val="20"/>
                <w:szCs w:val="20"/>
                <w:lang w:eastAsia="vi-VN"/>
              </w:rPr>
            </w:pP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 xml:space="preserve">………., ngày ... tháng ... năm 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eastAsia="vi-VN"/>
              </w:rPr>
              <w:t>…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>...</w:t>
            </w:r>
          </w:p>
        </w:tc>
      </w:tr>
    </w:tbl>
    <w:p w14:paraId="15130F3B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color w:val="000000"/>
          <w:sz w:val="20"/>
          <w:szCs w:val="24"/>
          <w:lang w:eastAsia="vi-VN"/>
        </w:rPr>
      </w:pPr>
    </w:p>
    <w:p w14:paraId="173C113E" w14:textId="77777777" w:rsidR="00D46448" w:rsidRPr="00D46448" w:rsidRDefault="00D46448" w:rsidP="00D46448">
      <w:pPr>
        <w:widowControl w:val="0"/>
        <w:spacing w:before="120" w:after="0" w:line="240" w:lineRule="auto"/>
        <w:jc w:val="center"/>
        <w:rPr>
          <w:rFonts w:ascii="Arial" w:eastAsia="Tahoma" w:hAnsi="Arial" w:cs="Arial"/>
          <w:color w:val="000000"/>
          <w:sz w:val="20"/>
          <w:szCs w:val="24"/>
          <w:lang w:eastAsia="vi-VN"/>
        </w:rPr>
      </w:pP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Kính gửi: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eastAsia="vi-VN"/>
        </w:rPr>
        <w:t>(1)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……………………………………..</w:t>
      </w:r>
    </w:p>
    <w:p w14:paraId="766E43F3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C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ă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n cứ Quy</w:t>
      </w:r>
      <w:proofErr w:type="spellStart"/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ết</w:t>
      </w:r>
      <w:proofErr w:type="spellEnd"/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định số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……………………..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ngày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…………………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của Thủ tướng Chính phủ về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việc giao dự to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á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n thu, chi năm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……………………..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của Bảo hiểm xã hội Việt Nam, Quyết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định số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ngày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………….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của Tổng Gi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á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m </w:t>
      </w:r>
      <w:proofErr w:type="spellStart"/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đốc</w:t>
      </w:r>
      <w:proofErr w:type="spellEnd"/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Bảo hiểm x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ã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hội Việt Nam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về việc giao dự toán thu, chi năm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…………….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; Bảo hiểm xã hội Việt Nam thông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báo dự toán thu, chi năm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…………… 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của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val="vi-VN" w:eastAsia="vi-VN"/>
        </w:rPr>
        <w:t>(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eastAsia="vi-VN"/>
        </w:rPr>
        <w:t>1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val="vi-VN" w:eastAsia="vi-VN"/>
        </w:rPr>
        <w:t>)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………………..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như sau:</w:t>
      </w:r>
    </w:p>
    <w:p w14:paraId="7F31A59A" w14:textId="77777777" w:rsidR="00D46448" w:rsidRPr="00D46448" w:rsidRDefault="00D46448" w:rsidP="00D46448">
      <w:pPr>
        <w:widowControl w:val="0"/>
        <w:spacing w:before="120" w:after="0" w:line="240" w:lineRule="auto"/>
        <w:jc w:val="right"/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i/>
          <w:color w:val="000000"/>
          <w:sz w:val="20"/>
          <w:szCs w:val="24"/>
          <w:lang w:val="vi-VN" w:eastAsia="vi-VN"/>
        </w:rPr>
        <w:t>Đơn vị: Triệu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9354"/>
        <w:gridCol w:w="2716"/>
      </w:tblGrid>
      <w:tr w:rsidR="00D46448" w:rsidRPr="00D46448" w14:paraId="41858618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2EAB0D8A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TT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73334610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Chỉ tiêu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1113D957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Số tiền</w:t>
            </w:r>
          </w:p>
        </w:tc>
      </w:tr>
      <w:tr w:rsidR="00D46448" w:rsidRPr="00D46448" w14:paraId="7CC069CD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3A7615FE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I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5F3691DB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T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>ổ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ng số thu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4B865D91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4D1A6FA1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7CA7CD6A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1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4C8043BC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Thu bảo hiểm xã hội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6FB3503F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117C8EE8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0A395F50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3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560A4226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Thu bảo hiểm thất nghiệp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62988D96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5C384E95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728324D5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4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2C28F551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Thu b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ả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o hiểm y tế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3A57FAAB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0297BE74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772B8982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II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5C474932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Tổng số chi BHXH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35CFDE81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7835FD5A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1272157A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>III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3DAE98AE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Tổng số chi KCB BHYT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6E240DE5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6A01C60A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4A456CF1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IV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64712E25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Ch</w:t>
            </w:r>
            <w:proofErr w:type="spellStart"/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>i</w:t>
            </w:r>
            <w:proofErr w:type="spellEnd"/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 xml:space="preserve"> </w:t>
            </w:r>
            <w:proofErr w:type="spellStart"/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>quả</w:t>
            </w:r>
            <w:proofErr w:type="spellEnd"/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n lý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65041E0D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2FE9C233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61176E5C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1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5AF19B82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Chi thường xuyên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01E7AD23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089FF0EF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35CBF7FF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2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6CF5B778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Chi thường xuyên đặc thù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298C5B86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1B885529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7AEABEB6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</w:pPr>
          </w:p>
        </w:tc>
        <w:tc>
          <w:tcPr>
            <w:tcW w:w="3606" w:type="pct"/>
            <w:shd w:val="clear" w:color="auto" w:fill="FFFFFF"/>
            <w:vAlign w:val="center"/>
          </w:tcPr>
          <w:p w14:paraId="1AA34DAC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>Trong đó, chi tuyên truyền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05E77536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623DE203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5837D6BE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3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7136107C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Chi kh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ô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ng thường xuyên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4223609B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25DB344C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7B1486C5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4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5D83332B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Chi sửa chữa, mua sắm tài sản.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0D4EDF5A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  <w:tr w:rsidR="00D46448" w:rsidRPr="00D46448" w14:paraId="38CC6828" w14:textId="77777777" w:rsidTr="00D464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" w:type="pct"/>
            <w:shd w:val="clear" w:color="auto" w:fill="FFFFFF"/>
            <w:vAlign w:val="center"/>
          </w:tcPr>
          <w:p w14:paraId="65720EB7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5</w:t>
            </w:r>
          </w:p>
        </w:tc>
        <w:tc>
          <w:tcPr>
            <w:tcW w:w="3606" w:type="pct"/>
            <w:shd w:val="clear" w:color="auto" w:fill="FFFFFF"/>
            <w:vAlign w:val="center"/>
          </w:tcPr>
          <w:p w14:paraId="63AB6AC7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 xml:space="preserve">Chi phát </w:t>
            </w:r>
            <w:proofErr w:type="spellStart"/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tr</w:t>
            </w:r>
            <w:proofErr w:type="spellEnd"/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>iển công ngh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  <w:t>ệ</w:t>
            </w:r>
            <w:r w:rsidRPr="00D46448"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  <w:t xml:space="preserve"> thông tin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422C4E80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color w:val="000000"/>
                <w:sz w:val="20"/>
                <w:szCs w:val="24"/>
                <w:lang w:val="vi-VN" w:eastAsia="vi-VN"/>
              </w:rPr>
            </w:pPr>
          </w:p>
        </w:tc>
      </w:tr>
    </w:tbl>
    <w:p w14:paraId="14C49057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>Bảo hiểm xã hội Việt Nam thông báo để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val="vi-VN" w:eastAsia="vi-VN"/>
        </w:rPr>
        <w:t>(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eastAsia="vi-VN"/>
        </w:rPr>
        <w:t>1</w:t>
      </w:r>
      <w:r w:rsidRPr="00D46448">
        <w:rPr>
          <w:rFonts w:ascii="Arial" w:eastAsia="Tahoma" w:hAnsi="Arial" w:cs="Arial"/>
          <w:color w:val="000000"/>
          <w:sz w:val="20"/>
          <w:szCs w:val="24"/>
          <w:vertAlign w:val="superscript"/>
          <w:lang w:val="vi-VN" w:eastAsia="vi-VN"/>
        </w:rPr>
        <w:t>)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 xml:space="preserve"> ………………………….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biết, thực hiện./.</w:t>
      </w:r>
    </w:p>
    <w:p w14:paraId="53E209DC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color w:val="000000"/>
          <w:sz w:val="20"/>
          <w:szCs w:val="24"/>
          <w:lang w:eastAsia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D46448" w:rsidRPr="00D46448" w14:paraId="17564079" w14:textId="77777777" w:rsidTr="00D46448">
        <w:tc>
          <w:tcPr>
            <w:tcW w:w="2500" w:type="pct"/>
          </w:tcPr>
          <w:p w14:paraId="21A115DD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b/>
                <w:i/>
                <w:color w:val="000000"/>
                <w:sz w:val="20"/>
                <w:szCs w:val="24"/>
                <w:lang w:eastAsia="vi-VN"/>
              </w:rPr>
            </w:pPr>
          </w:p>
          <w:p w14:paraId="3BD08A10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</w:pPr>
            <w:r w:rsidRPr="00D46448">
              <w:rPr>
                <w:rFonts w:ascii="Arial" w:eastAsia="Tahoma" w:hAnsi="Arial" w:cs="Arial"/>
                <w:b/>
                <w:i/>
                <w:color w:val="000000"/>
                <w:sz w:val="20"/>
                <w:szCs w:val="24"/>
                <w:lang w:val="vi-VN" w:eastAsia="vi-VN"/>
              </w:rPr>
              <w:t>Nơi nhận</w:t>
            </w:r>
            <w:r w:rsidRPr="00D46448">
              <w:rPr>
                <w:rFonts w:ascii="Arial" w:eastAsia="Tahoma" w:hAnsi="Arial" w:cs="Arial"/>
                <w:b/>
                <w:i/>
                <w:color w:val="000000"/>
                <w:sz w:val="20"/>
                <w:szCs w:val="24"/>
                <w:lang w:eastAsia="vi-VN"/>
              </w:rPr>
              <w:t>:</w:t>
            </w:r>
            <w:r w:rsidRPr="00D46448">
              <w:rPr>
                <w:rFonts w:ascii="Arial" w:eastAsia="Tahoma" w:hAnsi="Arial" w:cs="Arial"/>
                <w:b/>
                <w:i/>
                <w:color w:val="000000"/>
                <w:sz w:val="20"/>
                <w:szCs w:val="24"/>
                <w:lang w:eastAsia="vi-VN"/>
              </w:rPr>
              <w:br/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t>- Như trên (2b);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br/>
              <w:t>- Các Ph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eastAsia="vi-VN"/>
              </w:rPr>
              <w:t>ó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t xml:space="preserve"> TGĐ;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br/>
              <w:t>- Vụ TCKT, Ban Thu, Ban CSYT;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eastAsia="vi-VN"/>
              </w:rPr>
              <w:br/>
              <w:t xml:space="preserve">- </w:t>
            </w:r>
            <w:proofErr w:type="spellStart"/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eastAsia="vi-VN"/>
              </w:rPr>
              <w:t>Lưu</w:t>
            </w:r>
            <w:proofErr w:type="spellEnd"/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t>: VT, KHĐT (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eastAsia="vi-VN"/>
              </w:rPr>
              <w:t>5</w:t>
            </w:r>
            <w:r w:rsidRPr="00D46448">
              <w:rPr>
                <w:rFonts w:ascii="Arial" w:eastAsia="Tahoma" w:hAnsi="Arial" w:cs="Arial"/>
                <w:color w:val="000000"/>
                <w:sz w:val="16"/>
                <w:szCs w:val="24"/>
                <w:lang w:val="vi-VN" w:eastAsia="vi-VN"/>
              </w:rPr>
              <w:t>b).</w:t>
            </w:r>
          </w:p>
        </w:tc>
        <w:tc>
          <w:tcPr>
            <w:tcW w:w="2500" w:type="pct"/>
          </w:tcPr>
          <w:p w14:paraId="4A4D6C4B" w14:textId="77777777" w:rsidR="00D46448" w:rsidRPr="00D46448" w:rsidRDefault="00D46448" w:rsidP="00D46448">
            <w:pPr>
              <w:widowControl w:val="0"/>
              <w:spacing w:before="120" w:after="0" w:line="240" w:lineRule="auto"/>
              <w:jc w:val="center"/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</w:pP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T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t>Ổ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val="vi-VN" w:eastAsia="vi-VN"/>
              </w:rPr>
              <w:t>NG GIÁM ĐỐC</w:t>
            </w:r>
            <w:r w:rsidRPr="00D46448">
              <w:rPr>
                <w:rFonts w:ascii="Arial" w:eastAsia="Tahoma" w:hAnsi="Arial" w:cs="Arial"/>
                <w:b/>
                <w:color w:val="000000"/>
                <w:sz w:val="20"/>
                <w:szCs w:val="24"/>
                <w:lang w:eastAsia="vi-VN"/>
              </w:rPr>
              <w:br/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 xml:space="preserve">(Ký tên, 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eastAsia="vi-VN"/>
              </w:rPr>
              <w:t>đ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>óng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eastAsia="vi-VN"/>
              </w:rPr>
              <w:t xml:space="preserve"> 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>d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eastAsia="vi-VN"/>
              </w:rPr>
              <w:t>ấ</w:t>
            </w:r>
            <w:r w:rsidRPr="00D46448">
              <w:rPr>
                <w:rFonts w:ascii="Arial" w:eastAsia="Tahoma" w:hAnsi="Arial" w:cs="Arial"/>
                <w:i/>
                <w:color w:val="000000"/>
                <w:sz w:val="20"/>
                <w:szCs w:val="24"/>
                <w:lang w:val="vi-VN" w:eastAsia="vi-VN"/>
              </w:rPr>
              <w:t>u)</w:t>
            </w:r>
          </w:p>
          <w:p w14:paraId="174042FA" w14:textId="77777777" w:rsidR="00D46448" w:rsidRPr="00D46448" w:rsidRDefault="00D46448" w:rsidP="00D46448">
            <w:pPr>
              <w:widowControl w:val="0"/>
              <w:spacing w:before="120" w:after="0" w:line="240" w:lineRule="auto"/>
              <w:rPr>
                <w:rFonts w:ascii="Arial" w:eastAsia="Tahoma" w:hAnsi="Arial" w:cs="Arial"/>
                <w:color w:val="000000"/>
                <w:sz w:val="20"/>
                <w:szCs w:val="24"/>
                <w:lang w:eastAsia="vi-VN"/>
              </w:rPr>
            </w:pPr>
          </w:p>
        </w:tc>
      </w:tr>
    </w:tbl>
    <w:p w14:paraId="62F418A7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b/>
          <w:color w:val="000000"/>
          <w:sz w:val="20"/>
          <w:szCs w:val="24"/>
          <w:lang w:eastAsia="vi-VN"/>
        </w:rPr>
      </w:pPr>
    </w:p>
    <w:p w14:paraId="4962AF6F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b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b/>
          <w:color w:val="000000"/>
          <w:sz w:val="20"/>
          <w:szCs w:val="24"/>
          <w:lang w:val="vi-VN" w:eastAsia="vi-VN"/>
        </w:rPr>
        <w:t>Ghi ch</w:t>
      </w:r>
      <w:r w:rsidRPr="00D46448">
        <w:rPr>
          <w:rFonts w:ascii="Arial" w:eastAsia="Tahoma" w:hAnsi="Arial" w:cs="Arial"/>
          <w:b/>
          <w:color w:val="000000"/>
          <w:sz w:val="20"/>
          <w:szCs w:val="24"/>
          <w:lang w:eastAsia="vi-VN"/>
        </w:rPr>
        <w:t>ú</w:t>
      </w:r>
      <w:r w:rsidRPr="00D46448">
        <w:rPr>
          <w:rFonts w:ascii="Arial" w:eastAsia="Tahoma" w:hAnsi="Arial" w:cs="Arial"/>
          <w:b/>
          <w:color w:val="000000"/>
          <w:sz w:val="20"/>
          <w:szCs w:val="24"/>
          <w:lang w:val="vi-VN" w:eastAsia="vi-VN"/>
        </w:rPr>
        <w:t>:</w:t>
      </w:r>
    </w:p>
    <w:p w14:paraId="69F11D53" w14:textId="77777777" w:rsidR="00D46448" w:rsidRPr="00D46448" w:rsidRDefault="00D46448" w:rsidP="00D46448">
      <w:pPr>
        <w:widowControl w:val="0"/>
        <w:spacing w:before="120" w:after="0" w:line="240" w:lineRule="auto"/>
        <w:rPr>
          <w:rFonts w:ascii="Arial" w:eastAsia="Tahoma" w:hAnsi="Arial" w:cs="Arial"/>
          <w:color w:val="000000"/>
          <w:sz w:val="20"/>
          <w:szCs w:val="24"/>
          <w:lang w:val="vi-VN" w:eastAsia="vi-VN"/>
        </w:rPr>
      </w:pP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(1) BHXH Bộ Quốc phòng, BHXH Công an nhân </w:t>
      </w:r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d</w:t>
      </w:r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ân, Cơ quan, </w:t>
      </w:r>
      <w:proofErr w:type="spellStart"/>
      <w:r w:rsidRPr="00D46448">
        <w:rPr>
          <w:rFonts w:ascii="Arial" w:eastAsia="Tahoma" w:hAnsi="Arial" w:cs="Arial"/>
          <w:color w:val="000000"/>
          <w:sz w:val="20"/>
          <w:szCs w:val="24"/>
          <w:lang w:eastAsia="vi-VN"/>
        </w:rPr>
        <w:t>tổ</w:t>
      </w:r>
      <w:proofErr w:type="spellEnd"/>
      <w:r w:rsidRPr="00D46448">
        <w:rPr>
          <w:rFonts w:ascii="Arial" w:eastAsia="Tahoma" w:hAnsi="Arial" w:cs="Arial"/>
          <w:color w:val="000000"/>
          <w:sz w:val="20"/>
          <w:szCs w:val="24"/>
          <w:lang w:val="vi-VN" w:eastAsia="vi-VN"/>
        </w:rPr>
        <w:t xml:space="preserve"> chức thuộc ngành Lao động, thương binh và xã hội.</w:t>
      </w:r>
    </w:p>
    <w:p w14:paraId="61FED77C" w14:textId="77777777" w:rsidR="00944D37" w:rsidRDefault="00944D37"/>
    <w:sectPr w:rsidR="00944D37" w:rsidSect="00D4644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448"/>
    <w:rsid w:val="004F7A39"/>
    <w:rsid w:val="00670002"/>
    <w:rsid w:val="007F6B79"/>
    <w:rsid w:val="00944D37"/>
    <w:rsid w:val="00C65B39"/>
    <w:rsid w:val="00CA10B8"/>
    <w:rsid w:val="00D46448"/>
    <w:rsid w:val="00E1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B53C34"/>
  <w15:chartTrackingRefBased/>
  <w15:docId w15:val="{302692C2-E8DE-4CBC-BC20-E6C4DF74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D4644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