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B4AE" w14:textId="77777777" w:rsidR="002342ED" w:rsidRPr="002342ED" w:rsidRDefault="002342ED" w:rsidP="002342ED">
      <w:pPr>
        <w:widowControl/>
        <w:shd w:val="clear" w:color="auto" w:fill="FFFFFF"/>
        <w:spacing w:line="234" w:lineRule="atLeast"/>
        <w:jc w:val="center"/>
        <w:rPr>
          <w:rFonts w:eastAsia="Times New Roman" w:cs="Times New Roman"/>
          <w:lang w:val="en-US" w:eastAsia="en-US"/>
        </w:rPr>
      </w:pPr>
      <w:r w:rsidRPr="002342ED">
        <w:rPr>
          <w:rFonts w:eastAsia="Times New Roman" w:cs="Times New Roman"/>
          <w:b/>
          <w:bCs/>
          <w:lang w:eastAsia="en-US"/>
        </w:rPr>
        <w:t>PHỤ LỤC 02</w:t>
      </w:r>
    </w:p>
    <w:p w14:paraId="4E084BBB" w14:textId="77777777" w:rsidR="002342ED" w:rsidRPr="002342ED" w:rsidRDefault="002342ED" w:rsidP="002342ED">
      <w:pPr>
        <w:widowControl/>
        <w:shd w:val="clear" w:color="auto" w:fill="FFFFFF"/>
        <w:spacing w:before="120" w:after="120" w:line="234" w:lineRule="atLeast"/>
        <w:jc w:val="center"/>
        <w:rPr>
          <w:rFonts w:eastAsia="Times New Roman" w:cs="Times New Roman"/>
          <w:lang w:val="en-US" w:eastAsia="en-US"/>
        </w:rPr>
      </w:pPr>
      <w:r w:rsidRPr="002342ED">
        <w:rPr>
          <w:rFonts w:eastAsia="Times New Roman" w:cs="Times New Roman"/>
          <w:i/>
          <w:iCs/>
          <w:lang w:eastAsia="en-US"/>
        </w:rPr>
        <w:t>(Ban hành kèm theo Thông tư số </w:t>
      </w:r>
      <w:r w:rsidRPr="002342ED">
        <w:rPr>
          <w:rFonts w:eastAsia="Times New Roman" w:cs="Times New Roman"/>
          <w:i/>
          <w:iCs/>
          <w:lang w:val="en-US" w:eastAsia="en-US"/>
        </w:rPr>
        <w:t>1</w:t>
      </w:r>
      <w:r w:rsidRPr="002342ED">
        <w:rPr>
          <w:rFonts w:eastAsia="Times New Roman" w:cs="Times New Roman"/>
          <w:i/>
          <w:iCs/>
          <w:lang w:eastAsia="en-US"/>
        </w:rPr>
        <w:t>37/2017/TT-BTC ngày 25 tháng 12 năm 2017 của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342ED" w:rsidRPr="002342ED" w14:paraId="5B35BA75" w14:textId="77777777" w:rsidTr="002342ED">
        <w:trPr>
          <w:tblCellSpacing w:w="0" w:type="dxa"/>
        </w:trPr>
        <w:tc>
          <w:tcPr>
            <w:tcW w:w="3348" w:type="dxa"/>
            <w:shd w:val="clear" w:color="auto" w:fill="FFFFFF"/>
            <w:tcMar>
              <w:top w:w="0" w:type="dxa"/>
              <w:left w:w="108" w:type="dxa"/>
              <w:bottom w:w="0" w:type="dxa"/>
              <w:right w:w="108" w:type="dxa"/>
            </w:tcMar>
            <w:hideMark/>
          </w:tcPr>
          <w:p w14:paraId="2F4E1A94" w14:textId="77777777" w:rsidR="002342ED" w:rsidRPr="002342ED" w:rsidRDefault="002342ED" w:rsidP="002342ED">
            <w:pPr>
              <w:widowControl/>
              <w:spacing w:before="120" w:after="120" w:line="234" w:lineRule="atLeast"/>
              <w:jc w:val="center"/>
              <w:rPr>
                <w:rFonts w:eastAsia="Times New Roman" w:cs="Times New Roman"/>
                <w:lang w:val="en-US" w:eastAsia="en-US"/>
              </w:rPr>
            </w:pPr>
            <w:r w:rsidRPr="002342ED">
              <w:rPr>
                <w:rFonts w:eastAsia="Times New Roman" w:cs="Times New Roman"/>
                <w:b/>
                <w:bCs/>
                <w:lang w:eastAsia="en-US"/>
              </w:rPr>
              <w:t>Tên cơ quan tài chính</w:t>
            </w:r>
            <w:r w:rsidRPr="002342ED">
              <w:rPr>
                <w:rFonts w:eastAsia="Times New Roman" w:cs="Times New Roman"/>
                <w:b/>
                <w:bCs/>
                <w:lang w:val="en-US" w:eastAsia="en-US"/>
              </w:rPr>
              <w:t>,</w:t>
            </w:r>
            <w:r w:rsidRPr="002342ED">
              <w:rPr>
                <w:rFonts w:eastAsia="Times New Roman" w:cs="Times New Roman"/>
                <w:b/>
                <w:bCs/>
                <w:lang w:eastAsia="en-US"/>
              </w:rPr>
              <w:t> hoặc đơn vị dự toán cấp trên</w:t>
            </w:r>
            <w:r w:rsidRPr="002342ED">
              <w:rPr>
                <w:rFonts w:eastAsia="Times New Roman" w:cs="Times New Roman"/>
                <w:b/>
                <w:bCs/>
                <w:lang w:eastAsia="en-US"/>
              </w:rPr>
              <w:br/>
              <w:t>-------</w:t>
            </w:r>
          </w:p>
        </w:tc>
        <w:tc>
          <w:tcPr>
            <w:tcW w:w="5508" w:type="dxa"/>
            <w:shd w:val="clear" w:color="auto" w:fill="FFFFFF"/>
            <w:tcMar>
              <w:top w:w="0" w:type="dxa"/>
              <w:left w:w="108" w:type="dxa"/>
              <w:bottom w:w="0" w:type="dxa"/>
              <w:right w:w="108" w:type="dxa"/>
            </w:tcMar>
            <w:hideMark/>
          </w:tcPr>
          <w:p w14:paraId="625E6AD8" w14:textId="77777777" w:rsidR="002342ED" w:rsidRPr="002342ED" w:rsidRDefault="002342ED" w:rsidP="002342ED">
            <w:pPr>
              <w:widowControl/>
              <w:spacing w:before="120" w:after="120" w:line="234" w:lineRule="atLeast"/>
              <w:jc w:val="center"/>
              <w:rPr>
                <w:rFonts w:eastAsia="Times New Roman" w:cs="Times New Roman"/>
                <w:lang w:val="en-US" w:eastAsia="en-US"/>
              </w:rPr>
            </w:pPr>
            <w:r w:rsidRPr="002342ED">
              <w:rPr>
                <w:rFonts w:eastAsia="Times New Roman" w:cs="Times New Roman"/>
                <w:b/>
                <w:bCs/>
                <w:lang w:eastAsia="en-US"/>
              </w:rPr>
              <w:t>CỘNG HÒA XÃ HỘI CHỦ NGHĨA VIỆT NAM</w:t>
            </w:r>
            <w:r w:rsidRPr="002342ED">
              <w:rPr>
                <w:rFonts w:eastAsia="Times New Roman" w:cs="Times New Roman"/>
                <w:b/>
                <w:bCs/>
                <w:lang w:eastAsia="en-US"/>
              </w:rPr>
              <w:br/>
              <w:t>Độc lập - Tự do - Hạnh phúc</w:t>
            </w:r>
            <w:r w:rsidRPr="002342ED">
              <w:rPr>
                <w:rFonts w:eastAsia="Times New Roman" w:cs="Times New Roman"/>
                <w:b/>
                <w:bCs/>
                <w:lang w:eastAsia="en-US"/>
              </w:rPr>
              <w:br/>
              <w:t>---------------</w:t>
            </w:r>
          </w:p>
        </w:tc>
      </w:tr>
      <w:tr w:rsidR="002342ED" w:rsidRPr="002342ED" w14:paraId="617D378C" w14:textId="77777777" w:rsidTr="002342ED">
        <w:trPr>
          <w:tblCellSpacing w:w="0" w:type="dxa"/>
        </w:trPr>
        <w:tc>
          <w:tcPr>
            <w:tcW w:w="3348" w:type="dxa"/>
            <w:shd w:val="clear" w:color="auto" w:fill="FFFFFF"/>
            <w:tcMar>
              <w:top w:w="0" w:type="dxa"/>
              <w:left w:w="108" w:type="dxa"/>
              <w:bottom w:w="0" w:type="dxa"/>
              <w:right w:w="108" w:type="dxa"/>
            </w:tcMar>
            <w:hideMark/>
          </w:tcPr>
          <w:p w14:paraId="373EFA1D" w14:textId="77777777" w:rsidR="002342ED" w:rsidRPr="002342ED" w:rsidRDefault="002342ED" w:rsidP="002342ED">
            <w:pPr>
              <w:widowControl/>
              <w:spacing w:before="120" w:after="120" w:line="234" w:lineRule="atLeast"/>
              <w:jc w:val="center"/>
              <w:rPr>
                <w:rFonts w:eastAsia="Times New Roman" w:cs="Times New Roman"/>
                <w:lang w:val="en-US" w:eastAsia="en-US"/>
              </w:rPr>
            </w:pPr>
            <w:r w:rsidRPr="002342ED">
              <w:rPr>
                <w:rFonts w:eastAsia="Times New Roman" w:cs="Times New Roman"/>
                <w:lang w:eastAsia="en-US"/>
              </w:rPr>
              <w:t>Số:</w:t>
            </w:r>
            <w:r w:rsidRPr="002342ED">
              <w:rPr>
                <w:rFonts w:eastAsia="Times New Roman" w:cs="Times New Roman"/>
                <w:lang w:val="en-US" w:eastAsia="en-US"/>
              </w:rPr>
              <w:t>   </w:t>
            </w:r>
            <w:r w:rsidRPr="002342ED">
              <w:rPr>
                <w:rFonts w:eastAsia="Times New Roman" w:cs="Times New Roman"/>
                <w:lang w:eastAsia="en-US"/>
              </w:rPr>
              <w:t>/TB-....</w:t>
            </w:r>
          </w:p>
        </w:tc>
        <w:tc>
          <w:tcPr>
            <w:tcW w:w="5508" w:type="dxa"/>
            <w:shd w:val="clear" w:color="auto" w:fill="FFFFFF"/>
            <w:tcMar>
              <w:top w:w="0" w:type="dxa"/>
              <w:left w:w="108" w:type="dxa"/>
              <w:bottom w:w="0" w:type="dxa"/>
              <w:right w:w="108" w:type="dxa"/>
            </w:tcMar>
            <w:hideMark/>
          </w:tcPr>
          <w:p w14:paraId="060DFBB0" w14:textId="77777777" w:rsidR="002342ED" w:rsidRPr="002342ED" w:rsidRDefault="002342ED" w:rsidP="002342ED">
            <w:pPr>
              <w:widowControl/>
              <w:spacing w:before="120" w:after="120" w:line="234" w:lineRule="atLeast"/>
              <w:jc w:val="right"/>
              <w:rPr>
                <w:rFonts w:eastAsia="Times New Roman" w:cs="Times New Roman"/>
                <w:lang w:val="en-US" w:eastAsia="en-US"/>
              </w:rPr>
            </w:pPr>
            <w:r w:rsidRPr="002342ED">
              <w:rPr>
                <w:rFonts w:eastAsia="Times New Roman" w:cs="Times New Roman"/>
                <w:i/>
                <w:iCs/>
                <w:lang w:val="en-US" w:eastAsia="en-US"/>
              </w:rPr>
              <w:t>……</w:t>
            </w:r>
            <w:r w:rsidRPr="002342ED">
              <w:rPr>
                <w:rFonts w:eastAsia="Times New Roman" w:cs="Times New Roman"/>
                <w:i/>
                <w:iCs/>
                <w:lang w:eastAsia="en-US"/>
              </w:rPr>
              <w:t>, ngày </w:t>
            </w:r>
            <w:r w:rsidRPr="002342ED">
              <w:rPr>
                <w:rFonts w:eastAsia="Times New Roman" w:cs="Times New Roman"/>
                <w:i/>
                <w:iCs/>
                <w:lang w:val="en-US" w:eastAsia="en-US"/>
              </w:rPr>
              <w:t>…</w:t>
            </w:r>
            <w:r w:rsidRPr="002342ED">
              <w:rPr>
                <w:rFonts w:eastAsia="Times New Roman" w:cs="Times New Roman"/>
                <w:i/>
                <w:iCs/>
                <w:lang w:eastAsia="en-US"/>
              </w:rPr>
              <w:t> tháng </w:t>
            </w:r>
            <w:r w:rsidRPr="002342ED">
              <w:rPr>
                <w:rFonts w:eastAsia="Times New Roman" w:cs="Times New Roman"/>
                <w:i/>
                <w:iCs/>
                <w:lang w:val="en-US" w:eastAsia="en-US"/>
              </w:rPr>
              <w:t>…</w:t>
            </w:r>
            <w:r w:rsidRPr="002342ED">
              <w:rPr>
                <w:rFonts w:eastAsia="Times New Roman" w:cs="Times New Roman"/>
                <w:i/>
                <w:iCs/>
                <w:lang w:eastAsia="en-US"/>
              </w:rPr>
              <w:t> năm </w:t>
            </w:r>
            <w:r w:rsidRPr="002342ED">
              <w:rPr>
                <w:rFonts w:eastAsia="Times New Roman" w:cs="Times New Roman"/>
                <w:i/>
                <w:iCs/>
                <w:lang w:val="en-US" w:eastAsia="en-US"/>
              </w:rPr>
              <w:t>…</w:t>
            </w:r>
          </w:p>
        </w:tc>
      </w:tr>
    </w:tbl>
    <w:p w14:paraId="1BC8E0EF" w14:textId="77777777" w:rsidR="002342ED" w:rsidRPr="002342ED" w:rsidRDefault="002342ED" w:rsidP="002342ED">
      <w:pPr>
        <w:widowControl/>
        <w:shd w:val="clear" w:color="auto" w:fill="FFFFFF"/>
        <w:spacing w:line="234" w:lineRule="atLeast"/>
        <w:jc w:val="center"/>
        <w:rPr>
          <w:rFonts w:eastAsia="Times New Roman" w:cs="Times New Roman"/>
          <w:lang w:val="en-US" w:eastAsia="en-US"/>
        </w:rPr>
      </w:pPr>
      <w:r w:rsidRPr="002342ED">
        <w:rPr>
          <w:rFonts w:eastAsia="Times New Roman" w:cs="Times New Roman"/>
          <w:b/>
          <w:bCs/>
          <w:lang w:eastAsia="en-US"/>
        </w:rPr>
        <w:t>THÔNG BÁO</w:t>
      </w:r>
    </w:p>
    <w:p w14:paraId="0469F9F5" w14:textId="77777777" w:rsidR="002342ED" w:rsidRPr="002342ED" w:rsidRDefault="002342ED" w:rsidP="002342ED">
      <w:pPr>
        <w:widowControl/>
        <w:shd w:val="clear" w:color="auto" w:fill="FFFFFF"/>
        <w:spacing w:line="234" w:lineRule="atLeast"/>
        <w:jc w:val="center"/>
        <w:rPr>
          <w:rFonts w:eastAsia="Times New Roman" w:cs="Times New Roman"/>
          <w:lang w:val="en-US" w:eastAsia="en-US"/>
        </w:rPr>
      </w:pPr>
      <w:r w:rsidRPr="002342ED">
        <w:rPr>
          <w:rFonts w:eastAsia="Times New Roman" w:cs="Times New Roman"/>
          <w:b/>
          <w:bCs/>
          <w:lang w:eastAsia="en-US"/>
        </w:rPr>
        <w:t>Xét duyệt/Thẩm định quyết toán ngân sách năm </w:t>
      </w:r>
      <w:r w:rsidRPr="002342ED">
        <w:rPr>
          <w:rFonts w:eastAsia="Times New Roman" w:cs="Times New Roman"/>
          <w:b/>
          <w:bCs/>
          <w:lang w:val="en-US" w:eastAsia="en-US"/>
        </w:rPr>
        <w:t>…. </w:t>
      </w:r>
      <w:r w:rsidRPr="002342ED">
        <w:rPr>
          <w:rFonts w:eastAsia="Times New Roman" w:cs="Times New Roman"/>
          <w:b/>
          <w:bCs/>
          <w:vertAlign w:val="superscript"/>
          <w:lang w:val="en-US" w:eastAsia="en-US"/>
        </w:rPr>
        <w:t>3</w:t>
      </w:r>
    </w:p>
    <w:p w14:paraId="70A6EA44" w14:textId="77777777" w:rsidR="002342ED" w:rsidRPr="002342ED" w:rsidRDefault="002342ED" w:rsidP="002342ED">
      <w:pPr>
        <w:widowControl/>
        <w:shd w:val="clear" w:color="auto" w:fill="FFFFFF"/>
        <w:spacing w:before="120" w:after="120" w:line="234" w:lineRule="atLeast"/>
        <w:jc w:val="center"/>
        <w:rPr>
          <w:rFonts w:eastAsia="Times New Roman" w:cs="Times New Roman"/>
          <w:lang w:val="en-US" w:eastAsia="en-US"/>
        </w:rPr>
      </w:pPr>
      <w:r w:rsidRPr="002342ED">
        <w:rPr>
          <w:rFonts w:eastAsia="Times New Roman" w:cs="Times New Roman"/>
          <w:b/>
          <w:bCs/>
          <w:lang w:eastAsia="en-US"/>
        </w:rPr>
        <w:t>Đơn vị được thông báo:....</w:t>
      </w:r>
    </w:p>
    <w:p w14:paraId="4E7630BB" w14:textId="77777777" w:rsidR="002342ED" w:rsidRPr="002342ED" w:rsidRDefault="002342ED" w:rsidP="002342ED">
      <w:pPr>
        <w:widowControl/>
        <w:shd w:val="clear" w:color="auto" w:fill="FFFFFF"/>
        <w:spacing w:before="120" w:after="120" w:line="234" w:lineRule="atLeast"/>
        <w:jc w:val="center"/>
        <w:rPr>
          <w:rFonts w:eastAsia="Times New Roman" w:cs="Times New Roman"/>
          <w:lang w:val="en-US" w:eastAsia="en-US"/>
        </w:rPr>
      </w:pPr>
      <w:r w:rsidRPr="002342ED">
        <w:rPr>
          <w:rFonts w:eastAsia="Times New Roman" w:cs="Times New Roman"/>
          <w:b/>
          <w:bCs/>
          <w:lang w:eastAsia="en-US"/>
        </w:rPr>
        <w:t>Mã chương:....</w:t>
      </w:r>
    </w:p>
    <w:p w14:paraId="273863DB"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Căn cứ Thông tư số 137/2017/TT-BTC ngày 25 tháng 12 năm 2017 của Bộ Tài chính quy định xét duyệt, thẩm định, thông báo và tổng h</w:t>
      </w:r>
      <w:r w:rsidRPr="002342ED">
        <w:rPr>
          <w:rFonts w:eastAsia="Times New Roman" w:cs="Times New Roman"/>
          <w:lang w:val="en-US" w:eastAsia="en-US"/>
        </w:rPr>
        <w:t>ợ</w:t>
      </w:r>
      <w:r w:rsidRPr="002342ED">
        <w:rPr>
          <w:rFonts w:eastAsia="Times New Roman" w:cs="Times New Roman"/>
          <w:lang w:eastAsia="en-US"/>
        </w:rPr>
        <w:t>p quyết toán năm;</w:t>
      </w:r>
    </w:p>
    <w:p w14:paraId="395B8DF1"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Căn cứ báo cáo quyết toán ngân sách năm.... của.... </w:t>
      </w:r>
      <w:r w:rsidRPr="002342ED">
        <w:rPr>
          <w:rFonts w:eastAsia="Times New Roman" w:cs="Times New Roman"/>
          <w:i/>
          <w:iCs/>
          <w:lang w:eastAsia="en-US"/>
        </w:rPr>
        <w:t>(tên đơn vị được thông báo)</w:t>
      </w:r>
      <w:r w:rsidRPr="002342ED">
        <w:rPr>
          <w:rFonts w:eastAsia="Times New Roman" w:cs="Times New Roman"/>
          <w:lang w:eastAsia="en-US"/>
        </w:rPr>
        <w:t> và biên bản xét duyệ</w:t>
      </w:r>
      <w:r w:rsidRPr="002342ED">
        <w:rPr>
          <w:rFonts w:eastAsia="Times New Roman" w:cs="Times New Roman"/>
          <w:lang w:val="en-US" w:eastAsia="en-US"/>
        </w:rPr>
        <w:t>t/</w:t>
      </w:r>
      <w:r w:rsidRPr="002342ED">
        <w:rPr>
          <w:rFonts w:eastAsia="Times New Roman" w:cs="Times New Roman"/>
          <w:lang w:eastAsia="en-US"/>
        </w:rPr>
        <w:t>thẩm định) quyết toán ngày </w:t>
      </w:r>
      <w:r w:rsidRPr="002342ED">
        <w:rPr>
          <w:rFonts w:eastAsia="Times New Roman" w:cs="Times New Roman"/>
          <w:lang w:val="en-US" w:eastAsia="en-US"/>
        </w:rPr>
        <w:t>…/…/… </w:t>
      </w:r>
      <w:r w:rsidRPr="002342ED">
        <w:rPr>
          <w:rFonts w:eastAsia="Times New Roman" w:cs="Times New Roman"/>
          <w:lang w:eastAsia="en-US"/>
        </w:rPr>
        <w:t>giữa.... </w:t>
      </w:r>
      <w:r w:rsidRPr="002342ED">
        <w:rPr>
          <w:rFonts w:eastAsia="Times New Roman" w:cs="Times New Roman"/>
          <w:i/>
          <w:iCs/>
          <w:lang w:eastAsia="en-US"/>
        </w:rPr>
        <w:t>(tên đơn vị)</w:t>
      </w:r>
      <w:r w:rsidRPr="002342ED">
        <w:rPr>
          <w:rFonts w:eastAsia="Times New Roman" w:cs="Times New Roman"/>
          <w:lang w:eastAsia="en-US"/>
        </w:rPr>
        <w:t> và .... </w:t>
      </w:r>
      <w:r w:rsidRPr="002342ED">
        <w:rPr>
          <w:rFonts w:eastAsia="Times New Roman" w:cs="Times New Roman"/>
          <w:i/>
          <w:iCs/>
          <w:lang w:eastAsia="en-US"/>
        </w:rPr>
        <w:t>(tên đơn vị)</w:t>
      </w:r>
      <w:r w:rsidRPr="002342ED">
        <w:rPr>
          <w:rFonts w:eastAsia="Times New Roman" w:cs="Times New Roman"/>
          <w:lang w:val="en-US" w:eastAsia="en-US"/>
        </w:rPr>
        <w:t>;</w:t>
      </w:r>
    </w:p>
    <w:p w14:paraId="08613809"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w:t>
      </w:r>
      <w:r w:rsidRPr="002342ED">
        <w:rPr>
          <w:rFonts w:eastAsia="Times New Roman" w:cs="Times New Roman"/>
          <w:lang w:val="en-US" w:eastAsia="en-US"/>
        </w:rPr>
        <w:t>... </w:t>
      </w:r>
      <w:r w:rsidRPr="002342ED">
        <w:rPr>
          <w:rFonts w:eastAsia="Times New Roman" w:cs="Times New Roman"/>
          <w:i/>
          <w:iCs/>
          <w:lang w:eastAsia="en-US"/>
        </w:rPr>
        <w:t>(tên cơ quan, đơn vị thông báo)</w:t>
      </w:r>
      <w:r w:rsidRPr="002342ED">
        <w:rPr>
          <w:rFonts w:eastAsia="Times New Roman" w:cs="Times New Roman"/>
          <w:lang w:eastAsia="en-US"/>
        </w:rPr>
        <w:t> thông báo xét duyệt/thẩm định quyết toán ngân sách năm.... (không bao gồm ........</w:t>
      </w:r>
      <w:r w:rsidRPr="002342ED">
        <w:rPr>
          <w:rFonts w:eastAsia="Times New Roman" w:cs="Times New Roman"/>
          <w:lang w:val="en-US" w:eastAsia="en-US"/>
        </w:rPr>
        <w:t>...</w:t>
      </w:r>
      <w:r w:rsidRPr="002342ED">
        <w:rPr>
          <w:rFonts w:eastAsia="Times New Roman" w:cs="Times New Roman"/>
          <w:lang w:eastAsia="en-US"/>
        </w:rPr>
        <w:t>) của.... </w:t>
      </w:r>
      <w:r w:rsidRPr="002342ED">
        <w:rPr>
          <w:rFonts w:eastAsia="Times New Roman" w:cs="Times New Roman"/>
          <w:i/>
          <w:iCs/>
          <w:lang w:eastAsia="en-US"/>
        </w:rPr>
        <w:t>(tên đơn vị được thông báo)</w:t>
      </w:r>
      <w:r w:rsidRPr="002342ED">
        <w:rPr>
          <w:rFonts w:eastAsia="Times New Roman" w:cs="Times New Roman"/>
          <w:lang w:eastAsia="en-US"/>
        </w:rPr>
        <w:t> như sau:</w:t>
      </w:r>
    </w:p>
    <w:p w14:paraId="14AF70D0"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b/>
          <w:bCs/>
          <w:lang w:eastAsia="en-US"/>
        </w:rPr>
        <w:t>I. Phần số liệu:</w:t>
      </w:r>
    </w:p>
    <w:p w14:paraId="2987903D"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b/>
          <w:bCs/>
          <w:lang w:eastAsia="en-US"/>
        </w:rPr>
        <w:t>1. Số liệu quyết toán:</w:t>
      </w:r>
    </w:p>
    <w:p w14:paraId="50B5423C"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a) Thu phí, lệ phí</w:t>
      </w:r>
    </w:p>
    <w:p w14:paraId="54BADBF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Tổng số thu trong năm: ........</w:t>
      </w:r>
      <w:r w:rsidRPr="002342ED">
        <w:rPr>
          <w:rFonts w:eastAsia="Times New Roman" w:cs="Times New Roman"/>
          <w:lang w:val="en-US" w:eastAsia="en-US"/>
        </w:rPr>
        <w:t>...</w:t>
      </w:r>
      <w:r w:rsidRPr="002342ED">
        <w:rPr>
          <w:rFonts w:eastAsia="Times New Roman" w:cs="Times New Roman"/>
          <w:lang w:eastAsia="en-US"/>
        </w:rPr>
        <w:t>........</w:t>
      </w:r>
      <w:r w:rsidRPr="002342ED">
        <w:rPr>
          <w:rFonts w:eastAsia="Times New Roman" w:cs="Times New Roman"/>
          <w:lang w:val="en-US" w:eastAsia="en-US"/>
        </w:rPr>
        <w:t>... </w:t>
      </w:r>
      <w:r w:rsidRPr="002342ED">
        <w:rPr>
          <w:rFonts w:eastAsia="Times New Roman" w:cs="Times New Roman"/>
          <w:lang w:eastAsia="en-US"/>
        </w:rPr>
        <w:t>đồng</w:t>
      </w:r>
    </w:p>
    <w:p w14:paraId="1F95DA0B"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Số phải nộp ngân sách nhà nước: ........</w:t>
      </w:r>
      <w:r w:rsidRPr="002342ED">
        <w:rPr>
          <w:rFonts w:eastAsia="Times New Roman" w:cs="Times New Roman"/>
          <w:lang w:val="en-US" w:eastAsia="en-US"/>
        </w:rPr>
        <w:t>...... </w:t>
      </w:r>
      <w:r w:rsidRPr="002342ED">
        <w:rPr>
          <w:rFonts w:eastAsia="Times New Roman" w:cs="Times New Roman"/>
          <w:lang w:eastAsia="en-US"/>
        </w:rPr>
        <w:t>đồng</w:t>
      </w:r>
    </w:p>
    <w:p w14:paraId="52DA91C4"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Số phí được khấu trừ, để lại: ........</w:t>
      </w:r>
      <w:r w:rsidRPr="002342ED">
        <w:rPr>
          <w:rFonts w:eastAsia="Times New Roman" w:cs="Times New Roman"/>
          <w:lang w:val="en-US" w:eastAsia="en-US"/>
        </w:rPr>
        <w:t>....... </w:t>
      </w:r>
      <w:r w:rsidRPr="002342ED">
        <w:rPr>
          <w:rFonts w:eastAsia="Times New Roman" w:cs="Times New Roman"/>
          <w:lang w:eastAsia="en-US"/>
        </w:rPr>
        <w:t>đồng</w:t>
      </w:r>
    </w:p>
    <w:p w14:paraId="2616E7C4" w14:textId="77777777" w:rsidR="002342ED" w:rsidRPr="002342ED" w:rsidRDefault="002342ED" w:rsidP="002342ED">
      <w:pPr>
        <w:widowControl/>
        <w:shd w:val="clear" w:color="auto" w:fill="FFFFFF"/>
        <w:spacing w:line="234" w:lineRule="atLeast"/>
        <w:rPr>
          <w:rFonts w:eastAsia="Times New Roman" w:cs="Times New Roman"/>
          <w:lang w:val="en-US" w:eastAsia="en-US"/>
        </w:rPr>
      </w:pPr>
      <w:r w:rsidRPr="002342ED">
        <w:rPr>
          <w:rFonts w:eastAsia="Times New Roman" w:cs="Times New Roman"/>
          <w:i/>
          <w:iCs/>
          <w:lang w:eastAsia="en-US"/>
        </w:rPr>
        <w:t>(S</w:t>
      </w:r>
      <w:r w:rsidRPr="002342ED">
        <w:rPr>
          <w:rFonts w:eastAsia="Times New Roman" w:cs="Times New Roman"/>
          <w:i/>
          <w:iCs/>
          <w:lang w:val="en-US" w:eastAsia="en-US"/>
        </w:rPr>
        <w:t>ố</w:t>
      </w:r>
      <w:r w:rsidRPr="002342ED">
        <w:rPr>
          <w:rFonts w:eastAsia="Times New Roman" w:cs="Times New Roman"/>
          <w:i/>
          <w:iCs/>
          <w:lang w:eastAsia="en-US"/>
        </w:rPr>
        <w:t> liệu chi tiết theo Mẫu biểu 4a ban hành kèm theo Thông tư này đối với quyết toán ngân sách năm 2017; theo Mẫu biểu 2a ban hành kèm theo Thông tư này đối với quyết toán từ năm ngân sách 2018)</w:t>
      </w:r>
      <w:r w:rsidRPr="002342ED">
        <w:rPr>
          <w:rFonts w:eastAsia="Times New Roman" w:cs="Times New Roman"/>
          <w:lang w:eastAsia="en-US"/>
        </w:rPr>
        <w:t>.</w:t>
      </w:r>
    </w:p>
    <w:p w14:paraId="57C622B1"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b) Quyết toán chi ngân sách:</w:t>
      </w:r>
    </w:p>
    <w:p w14:paraId="672DCDFE"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Số dư kinh phí năm trước chuyển sang</w:t>
      </w:r>
    </w:p>
    <w:p w14:paraId="6344867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Dự toán được giao trong năm: </w:t>
      </w:r>
      <w:r w:rsidRPr="002342ED">
        <w:rPr>
          <w:rFonts w:eastAsia="Times New Roman" w:cs="Times New Roman"/>
          <w:lang w:val="en-US" w:eastAsia="en-US"/>
        </w:rPr>
        <w:t>…… </w:t>
      </w:r>
      <w:r w:rsidRPr="002342ED">
        <w:rPr>
          <w:rFonts w:eastAsia="Times New Roman" w:cs="Times New Roman"/>
          <w:lang w:eastAsia="en-US"/>
        </w:rPr>
        <w:t>đồng, trong đó:</w:t>
      </w:r>
    </w:p>
    <w:p w14:paraId="56E7E42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Dự toán giao đầu năm: ........</w:t>
      </w:r>
      <w:r w:rsidRPr="002342ED">
        <w:rPr>
          <w:rFonts w:eastAsia="Times New Roman" w:cs="Times New Roman"/>
          <w:lang w:val="en-US" w:eastAsia="en-US"/>
        </w:rPr>
        <w:t>... </w:t>
      </w:r>
      <w:r w:rsidRPr="002342ED">
        <w:rPr>
          <w:rFonts w:eastAsia="Times New Roman" w:cs="Times New Roman"/>
          <w:lang w:eastAsia="en-US"/>
        </w:rPr>
        <w:t>đồng;</w:t>
      </w:r>
    </w:p>
    <w:p w14:paraId="1929040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Dự toán bổ sung trong năm: ........</w:t>
      </w:r>
      <w:r w:rsidRPr="002342ED">
        <w:rPr>
          <w:rFonts w:eastAsia="Times New Roman" w:cs="Times New Roman"/>
          <w:lang w:val="en-US" w:eastAsia="en-US"/>
        </w:rPr>
        <w:t>... </w:t>
      </w:r>
      <w:r w:rsidRPr="002342ED">
        <w:rPr>
          <w:rFonts w:eastAsia="Times New Roman" w:cs="Times New Roman"/>
          <w:lang w:eastAsia="en-US"/>
        </w:rPr>
        <w:t>đồng;</w:t>
      </w:r>
    </w:p>
    <w:p w14:paraId="558CB2DF"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Kinh phí thực nhận trong năm: ........</w:t>
      </w:r>
      <w:r w:rsidRPr="002342ED">
        <w:rPr>
          <w:rFonts w:eastAsia="Times New Roman" w:cs="Times New Roman"/>
          <w:lang w:val="en-US" w:eastAsia="en-US"/>
        </w:rPr>
        <w:t>... </w:t>
      </w:r>
      <w:r w:rsidRPr="002342ED">
        <w:rPr>
          <w:rFonts w:eastAsia="Times New Roman" w:cs="Times New Roman"/>
          <w:lang w:eastAsia="en-US"/>
        </w:rPr>
        <w:t>đồng;</w:t>
      </w:r>
    </w:p>
    <w:p w14:paraId="11B6FA8B"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Kinh phí quyết toán: ........</w:t>
      </w:r>
      <w:r w:rsidRPr="002342ED">
        <w:rPr>
          <w:rFonts w:eastAsia="Times New Roman" w:cs="Times New Roman"/>
          <w:lang w:val="en-US" w:eastAsia="en-US"/>
        </w:rPr>
        <w:t>... </w:t>
      </w:r>
      <w:r w:rsidRPr="002342ED">
        <w:rPr>
          <w:rFonts w:eastAsia="Times New Roman" w:cs="Times New Roman"/>
          <w:lang w:eastAsia="en-US"/>
        </w:rPr>
        <w:t>đồng;</w:t>
      </w:r>
    </w:p>
    <w:p w14:paraId="33B65EB2"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Kinh phí giảm trong năm: ........</w:t>
      </w:r>
      <w:r w:rsidRPr="002342ED">
        <w:rPr>
          <w:rFonts w:eastAsia="Times New Roman" w:cs="Times New Roman"/>
          <w:lang w:val="en-US" w:eastAsia="en-US"/>
        </w:rPr>
        <w:t>... </w:t>
      </w:r>
      <w:r w:rsidRPr="002342ED">
        <w:rPr>
          <w:rFonts w:eastAsia="Times New Roman" w:cs="Times New Roman"/>
          <w:lang w:eastAsia="en-US"/>
        </w:rPr>
        <w:t>đồng</w:t>
      </w:r>
    </w:p>
    <w:p w14:paraId="765B8EF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Số dư kinh phí được chuyển sang năm sau sử dụng và quyết toán: </w:t>
      </w:r>
      <w:r w:rsidRPr="002342ED">
        <w:rPr>
          <w:rFonts w:eastAsia="Times New Roman" w:cs="Times New Roman"/>
          <w:lang w:val="en-US" w:eastAsia="en-US"/>
        </w:rPr>
        <w:t>……. </w:t>
      </w:r>
      <w:r w:rsidRPr="002342ED">
        <w:rPr>
          <w:rFonts w:eastAsia="Times New Roman" w:cs="Times New Roman"/>
          <w:lang w:eastAsia="en-US"/>
        </w:rPr>
        <w:t>đồng, bao gồm:</w:t>
      </w:r>
    </w:p>
    <w:p w14:paraId="3189157E"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Kinh phí đã nhận: ........</w:t>
      </w:r>
      <w:r w:rsidRPr="002342ED">
        <w:rPr>
          <w:rFonts w:eastAsia="Times New Roman" w:cs="Times New Roman"/>
          <w:lang w:val="en-US" w:eastAsia="en-US"/>
        </w:rPr>
        <w:t>... </w:t>
      </w:r>
      <w:r w:rsidRPr="002342ED">
        <w:rPr>
          <w:rFonts w:eastAsia="Times New Roman" w:cs="Times New Roman"/>
          <w:lang w:eastAsia="en-US"/>
        </w:rPr>
        <w:t>đồng;</w:t>
      </w:r>
    </w:p>
    <w:p w14:paraId="730A423C"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Dự toán còn dư ở Kho bạc: ........</w:t>
      </w:r>
      <w:r w:rsidRPr="002342ED">
        <w:rPr>
          <w:rFonts w:eastAsia="Times New Roman" w:cs="Times New Roman"/>
          <w:lang w:val="en-US" w:eastAsia="en-US"/>
        </w:rPr>
        <w:t>...</w:t>
      </w:r>
      <w:r w:rsidRPr="002342ED">
        <w:rPr>
          <w:rFonts w:eastAsia="Times New Roman" w:cs="Times New Roman"/>
          <w:lang w:eastAsia="en-US"/>
        </w:rPr>
        <w:t>........</w:t>
      </w:r>
      <w:r w:rsidRPr="002342ED">
        <w:rPr>
          <w:rFonts w:eastAsia="Times New Roman" w:cs="Times New Roman"/>
          <w:lang w:val="en-US" w:eastAsia="en-US"/>
        </w:rPr>
        <w:t>...</w:t>
      </w:r>
      <w:r w:rsidRPr="002342ED">
        <w:rPr>
          <w:rFonts w:eastAsia="Times New Roman" w:cs="Times New Roman"/>
          <w:lang w:eastAsia="en-US"/>
        </w:rPr>
        <w:t>đồng;</w:t>
      </w:r>
    </w:p>
    <w:p w14:paraId="6B9BF23A" w14:textId="77777777" w:rsidR="002342ED" w:rsidRPr="002342ED" w:rsidRDefault="002342ED" w:rsidP="002342ED">
      <w:pPr>
        <w:widowControl/>
        <w:shd w:val="clear" w:color="auto" w:fill="FFFFFF"/>
        <w:spacing w:line="234" w:lineRule="atLeast"/>
        <w:rPr>
          <w:rFonts w:eastAsia="Times New Roman" w:cs="Times New Roman"/>
          <w:lang w:val="en-US" w:eastAsia="en-US"/>
        </w:rPr>
      </w:pPr>
      <w:r w:rsidRPr="002342ED">
        <w:rPr>
          <w:rFonts w:eastAsia="Times New Roman" w:cs="Times New Roman"/>
          <w:i/>
          <w:iCs/>
          <w:lang w:eastAsia="en-US"/>
        </w:rPr>
        <w:lastRenderedPageBreak/>
        <w:t>(S</w:t>
      </w:r>
      <w:r w:rsidRPr="002342ED">
        <w:rPr>
          <w:rFonts w:eastAsia="Times New Roman" w:cs="Times New Roman"/>
          <w:i/>
          <w:iCs/>
          <w:lang w:val="en-US" w:eastAsia="en-US"/>
        </w:rPr>
        <w:t>ố</w:t>
      </w:r>
      <w:r w:rsidRPr="002342ED">
        <w:rPr>
          <w:rFonts w:eastAsia="Times New Roman" w:cs="Times New Roman"/>
          <w:i/>
          <w:iCs/>
          <w:lang w:eastAsia="en-US"/>
        </w:rPr>
        <w:t> liệu chi tiết theo Mẫu biểu 4b ban hành kèm theo Thông tư này đối với xét duyệt/thẩm định quyết toán ngân sách năm 2017; theo Mẫu biểu 2c ban hành kèm theo Thông tư này đối với xét duyệt/thẩm định quyết toán từ năm ngân sách 2018)</w:t>
      </w:r>
      <w:r w:rsidRPr="002342ED">
        <w:rPr>
          <w:rFonts w:eastAsia="Times New Roman" w:cs="Times New Roman"/>
          <w:lang w:eastAsia="en-US"/>
        </w:rPr>
        <w:t>.</w:t>
      </w:r>
    </w:p>
    <w:p w14:paraId="58A893C7"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2. Tình hình thực hiện kiến nghị của kiểm toán, thanh tra, cơ quan tài chính</w:t>
      </w:r>
    </w:p>
    <w:p w14:paraId="563A2B1C"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Tổng số kinh phí phải nộp NSNN: </w:t>
      </w:r>
      <w:r w:rsidRPr="002342ED">
        <w:rPr>
          <w:rFonts w:eastAsia="Times New Roman" w:cs="Times New Roman"/>
          <w:lang w:val="en-US" w:eastAsia="en-US"/>
        </w:rPr>
        <w:t>……. </w:t>
      </w:r>
      <w:r w:rsidRPr="002342ED">
        <w:rPr>
          <w:rFonts w:eastAsia="Times New Roman" w:cs="Times New Roman"/>
          <w:lang w:eastAsia="en-US"/>
        </w:rPr>
        <w:t>đồng</w:t>
      </w:r>
    </w:p>
    <w:p w14:paraId="1094A7A4"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Tổng số kinh phí đã nộp NSNN: </w:t>
      </w:r>
      <w:r w:rsidRPr="002342ED">
        <w:rPr>
          <w:rFonts w:eastAsia="Times New Roman" w:cs="Times New Roman"/>
          <w:lang w:val="en-US" w:eastAsia="en-US"/>
        </w:rPr>
        <w:t>………. </w:t>
      </w:r>
      <w:r w:rsidRPr="002342ED">
        <w:rPr>
          <w:rFonts w:eastAsia="Times New Roman" w:cs="Times New Roman"/>
          <w:lang w:eastAsia="en-US"/>
        </w:rPr>
        <w:t>đồng</w:t>
      </w:r>
    </w:p>
    <w:p w14:paraId="31F00995"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T</w:t>
      </w:r>
      <w:r w:rsidRPr="002342ED">
        <w:rPr>
          <w:rFonts w:eastAsia="Times New Roman" w:cs="Times New Roman"/>
          <w:lang w:val="en-US" w:eastAsia="en-US"/>
        </w:rPr>
        <w:t>ổ</w:t>
      </w:r>
      <w:r w:rsidRPr="002342ED">
        <w:rPr>
          <w:rFonts w:eastAsia="Times New Roman" w:cs="Times New Roman"/>
          <w:lang w:eastAsia="en-US"/>
        </w:rPr>
        <w:t>ng s</w:t>
      </w:r>
      <w:r w:rsidRPr="002342ED">
        <w:rPr>
          <w:rFonts w:eastAsia="Times New Roman" w:cs="Times New Roman"/>
          <w:lang w:val="en-US" w:eastAsia="en-US"/>
        </w:rPr>
        <w:t>ố</w:t>
      </w:r>
      <w:r w:rsidRPr="002342ED">
        <w:rPr>
          <w:rFonts w:eastAsia="Times New Roman" w:cs="Times New Roman"/>
          <w:lang w:eastAsia="en-US"/>
        </w:rPr>
        <w:t> kinh phí còn phải nộp NSNN: </w:t>
      </w:r>
      <w:r w:rsidRPr="002342ED">
        <w:rPr>
          <w:rFonts w:eastAsia="Times New Roman" w:cs="Times New Roman"/>
          <w:lang w:val="en-US" w:eastAsia="en-US"/>
        </w:rPr>
        <w:t>……. </w:t>
      </w:r>
      <w:r w:rsidRPr="002342ED">
        <w:rPr>
          <w:rFonts w:eastAsia="Times New Roman" w:cs="Times New Roman"/>
          <w:lang w:eastAsia="en-US"/>
        </w:rPr>
        <w:t>đ</w:t>
      </w:r>
      <w:r w:rsidRPr="002342ED">
        <w:rPr>
          <w:rFonts w:eastAsia="Times New Roman" w:cs="Times New Roman"/>
          <w:lang w:val="en-US" w:eastAsia="en-US"/>
        </w:rPr>
        <w:t>ồ</w:t>
      </w:r>
      <w:r w:rsidRPr="002342ED">
        <w:rPr>
          <w:rFonts w:eastAsia="Times New Roman" w:cs="Times New Roman"/>
          <w:lang w:eastAsia="en-US"/>
        </w:rPr>
        <w:t>ng</w:t>
      </w:r>
    </w:p>
    <w:p w14:paraId="60AC6C26"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i/>
          <w:iCs/>
          <w:lang w:eastAsia="en-US"/>
        </w:rPr>
        <w:t>(S</w:t>
      </w:r>
      <w:r w:rsidRPr="002342ED">
        <w:rPr>
          <w:rFonts w:eastAsia="Times New Roman" w:cs="Times New Roman"/>
          <w:i/>
          <w:iCs/>
          <w:lang w:val="en-US" w:eastAsia="en-US"/>
        </w:rPr>
        <w:t>ố</w:t>
      </w:r>
      <w:r w:rsidRPr="002342ED">
        <w:rPr>
          <w:rFonts w:eastAsia="Times New Roman" w:cs="Times New Roman"/>
          <w:i/>
          <w:iCs/>
          <w:lang w:eastAsia="en-US"/>
        </w:rPr>
        <w:t> liệu chi tiết theo Mẫu biểu số 69 Phụ lục 1 ban hành kèm theo Thông tư số 342/2016/TT-BTC)</w:t>
      </w:r>
    </w:p>
    <w:p w14:paraId="51BDD189"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3. Thuyết minh số liệu quyết toán:</w:t>
      </w:r>
    </w:p>
    <w:p w14:paraId="7A1C458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Thuyết minh, đánh giá tình hình quyết toán ngân sách đối với các nhiệm vụ chi, chương trình, mục tiêu được giao quản lý; trong đó đánh giá cụ thể nguyên nhân tăng, giảm so với dự toán được giao trong năm, gắn với kết quả cụ thể về tình hình thực hiện các mục tiêu kinh tế - xã hội để đánh giá hiệu quả, kết quả chỉ tiêu của từng nhiệm vụ, chương trình, mục tiêu, lĩnh vực được giao quản lý; thuyết minh chi tiết kinh phí chuyển sang năm sau, kinh phí hủy dự toán (nếu có), nộp ngân sách nhà nước; thuyết minh về số tăng, giảm biên chế, chi từ nguồn NSNN bằng ngoại tệ... Nêu rõ nguyên nhân chênh lệch giữa số liệu xét duyệt/thẩm định với số liệu báo cáo của đơn vị được xét duyệ</w:t>
      </w:r>
      <w:r w:rsidRPr="002342ED">
        <w:rPr>
          <w:rFonts w:eastAsia="Times New Roman" w:cs="Times New Roman"/>
          <w:lang w:val="en-US" w:eastAsia="en-US"/>
        </w:rPr>
        <w:t>t/</w:t>
      </w:r>
      <w:r w:rsidRPr="002342ED">
        <w:rPr>
          <w:rFonts w:eastAsia="Times New Roman" w:cs="Times New Roman"/>
          <w:lang w:eastAsia="en-US"/>
        </w:rPr>
        <w:t>thẩm định (nếu có).</w:t>
      </w:r>
    </w:p>
    <w:p w14:paraId="29A4B7FE"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Đối với các Quỹ tài chính nhà nước ngoài ngân sách: thuyết minh đánh giá kết quả, hiệu quả thực hiện nhiệm vụ của Quỹ.</w:t>
      </w:r>
    </w:p>
    <w:p w14:paraId="2F3364A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b/>
          <w:bCs/>
          <w:lang w:eastAsia="en-US"/>
        </w:rPr>
        <w:t>III. Nội dung đ</w:t>
      </w:r>
      <w:r w:rsidRPr="002342ED">
        <w:rPr>
          <w:rFonts w:eastAsia="Times New Roman" w:cs="Times New Roman"/>
          <w:b/>
          <w:bCs/>
          <w:lang w:val="en-US" w:eastAsia="en-US"/>
        </w:rPr>
        <w:t>ố</w:t>
      </w:r>
      <w:r w:rsidRPr="002342ED">
        <w:rPr>
          <w:rFonts w:eastAsia="Times New Roman" w:cs="Times New Roman"/>
          <w:b/>
          <w:bCs/>
          <w:lang w:eastAsia="en-US"/>
        </w:rPr>
        <w:t>i chiếu s</w:t>
      </w:r>
      <w:r w:rsidRPr="002342ED">
        <w:rPr>
          <w:rFonts w:eastAsia="Times New Roman" w:cs="Times New Roman"/>
          <w:b/>
          <w:bCs/>
          <w:lang w:val="en-US" w:eastAsia="en-US"/>
        </w:rPr>
        <w:t>ố</w:t>
      </w:r>
      <w:r w:rsidRPr="002342ED">
        <w:rPr>
          <w:rFonts w:eastAsia="Times New Roman" w:cs="Times New Roman"/>
          <w:b/>
          <w:bCs/>
          <w:lang w:eastAsia="en-US"/>
        </w:rPr>
        <w:t> liệu kết quả hoạt động sản xuất kinh doanh, d</w:t>
      </w:r>
      <w:r w:rsidRPr="002342ED">
        <w:rPr>
          <w:rFonts w:eastAsia="Times New Roman" w:cs="Times New Roman"/>
          <w:b/>
          <w:bCs/>
          <w:lang w:val="en-US" w:eastAsia="en-US"/>
        </w:rPr>
        <w:t>ị</w:t>
      </w:r>
      <w:r w:rsidRPr="002342ED">
        <w:rPr>
          <w:rFonts w:eastAsia="Times New Roman" w:cs="Times New Roman"/>
          <w:b/>
          <w:bCs/>
          <w:lang w:eastAsia="en-US"/>
        </w:rPr>
        <w:t>ch v</w:t>
      </w:r>
      <w:r w:rsidRPr="002342ED">
        <w:rPr>
          <w:rFonts w:eastAsia="Times New Roman" w:cs="Times New Roman"/>
          <w:b/>
          <w:bCs/>
          <w:lang w:val="en-US" w:eastAsia="en-US"/>
        </w:rPr>
        <w:t>ụ</w:t>
      </w:r>
      <w:r w:rsidRPr="002342ED">
        <w:rPr>
          <w:rFonts w:eastAsia="Times New Roman" w:cs="Times New Roman"/>
          <w:b/>
          <w:bCs/>
          <w:vertAlign w:val="superscript"/>
          <w:lang w:val="en-US" w:eastAsia="en-US"/>
        </w:rPr>
        <w:t>4</w:t>
      </w:r>
      <w:r w:rsidRPr="002342ED">
        <w:rPr>
          <w:rFonts w:eastAsia="Times New Roman" w:cs="Times New Roman"/>
          <w:b/>
          <w:bCs/>
          <w:lang w:eastAsia="en-US"/>
        </w:rPr>
        <w:t>:</w:t>
      </w:r>
    </w:p>
    <w:p w14:paraId="61A99BFB"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Kết quả chênh lệch thu lớn hơn chi trong năm: </w:t>
      </w:r>
      <w:r w:rsidRPr="002342ED">
        <w:rPr>
          <w:rFonts w:eastAsia="Times New Roman" w:cs="Times New Roman"/>
          <w:lang w:val="en-US" w:eastAsia="en-US"/>
        </w:rPr>
        <w:t>…… </w:t>
      </w:r>
      <w:r w:rsidRPr="002342ED">
        <w:rPr>
          <w:rFonts w:eastAsia="Times New Roman" w:cs="Times New Roman"/>
          <w:lang w:eastAsia="en-US"/>
        </w:rPr>
        <w:t>đ</w:t>
      </w:r>
      <w:r w:rsidRPr="002342ED">
        <w:rPr>
          <w:rFonts w:eastAsia="Times New Roman" w:cs="Times New Roman"/>
          <w:lang w:val="en-US" w:eastAsia="en-US"/>
        </w:rPr>
        <w:t>ồ</w:t>
      </w:r>
      <w:r w:rsidRPr="002342ED">
        <w:rPr>
          <w:rFonts w:eastAsia="Times New Roman" w:cs="Times New Roman"/>
          <w:lang w:eastAsia="en-US"/>
        </w:rPr>
        <w:t>ng, trong đó:</w:t>
      </w:r>
    </w:p>
    <w:p w14:paraId="42D1DE4D"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Sử dụng kinh phí tiết kiệm của cơ quan hành chính: </w:t>
      </w:r>
      <w:r w:rsidRPr="002342ED">
        <w:rPr>
          <w:rFonts w:eastAsia="Times New Roman" w:cs="Times New Roman"/>
          <w:lang w:val="en-US" w:eastAsia="en-US"/>
        </w:rPr>
        <w:t>…… </w:t>
      </w:r>
      <w:r w:rsidRPr="002342ED">
        <w:rPr>
          <w:rFonts w:eastAsia="Times New Roman" w:cs="Times New Roman"/>
          <w:lang w:eastAsia="en-US"/>
        </w:rPr>
        <w:t>đồng</w:t>
      </w:r>
    </w:p>
    <w:p w14:paraId="0849FBF4"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Trích lập các Quỹ: </w:t>
      </w:r>
      <w:r w:rsidRPr="002342ED">
        <w:rPr>
          <w:rFonts w:eastAsia="Times New Roman" w:cs="Times New Roman"/>
          <w:lang w:val="en-US" w:eastAsia="en-US"/>
        </w:rPr>
        <w:t>……. </w:t>
      </w:r>
      <w:r w:rsidRPr="002342ED">
        <w:rPr>
          <w:rFonts w:eastAsia="Times New Roman" w:cs="Times New Roman"/>
          <w:lang w:eastAsia="en-US"/>
        </w:rPr>
        <w:t>đồng</w:t>
      </w:r>
    </w:p>
    <w:p w14:paraId="19537A2A"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Kinh phí cải cách tiền lương:... đồng</w:t>
      </w:r>
    </w:p>
    <w:p w14:paraId="32824B6A" w14:textId="77777777" w:rsidR="002342ED" w:rsidRPr="002342ED" w:rsidRDefault="002342ED" w:rsidP="002342ED">
      <w:pPr>
        <w:widowControl/>
        <w:shd w:val="clear" w:color="auto" w:fill="FFFFFF"/>
        <w:spacing w:line="234" w:lineRule="atLeast"/>
        <w:rPr>
          <w:rFonts w:eastAsia="Times New Roman" w:cs="Times New Roman"/>
          <w:lang w:val="en-US" w:eastAsia="en-US"/>
        </w:rPr>
      </w:pPr>
      <w:r w:rsidRPr="002342ED">
        <w:rPr>
          <w:rFonts w:eastAsia="Times New Roman" w:cs="Times New Roman"/>
          <w:i/>
          <w:iCs/>
          <w:lang w:eastAsia="en-US"/>
        </w:rPr>
        <w:t>(S</w:t>
      </w:r>
      <w:r w:rsidRPr="002342ED">
        <w:rPr>
          <w:rFonts w:eastAsia="Times New Roman" w:cs="Times New Roman"/>
          <w:i/>
          <w:iCs/>
          <w:lang w:val="en-US" w:eastAsia="en-US"/>
        </w:rPr>
        <w:t>ố</w:t>
      </w:r>
      <w:r w:rsidRPr="002342ED">
        <w:rPr>
          <w:rFonts w:eastAsia="Times New Roman" w:cs="Times New Roman"/>
          <w:i/>
          <w:iCs/>
          <w:lang w:eastAsia="en-US"/>
        </w:rPr>
        <w:t> liệu chi tiết theo Mẫu biểu 4a ban hành kèm theo Thông tư này đối với xét duyệt/thẩm định quyết toán ngân sách năm 2017; theo Mẫu biểu 2b ban hành kèm theo Thông tư này đối với xét duyệt/thẩm định quyết toán từ năm ngân sách 2018)</w:t>
      </w:r>
      <w:r w:rsidRPr="002342ED">
        <w:rPr>
          <w:rFonts w:eastAsia="Times New Roman" w:cs="Times New Roman"/>
          <w:lang w:eastAsia="en-US"/>
        </w:rPr>
        <w:t>.</w:t>
      </w:r>
    </w:p>
    <w:p w14:paraId="4B93F727"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b/>
          <w:bCs/>
          <w:lang w:eastAsia="en-US"/>
        </w:rPr>
        <w:t>IV. Nhận xét và kiến nghị:</w:t>
      </w:r>
    </w:p>
    <w:p w14:paraId="067D5E40"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1. Nhận xét:</w:t>
      </w:r>
    </w:p>
    <w:p w14:paraId="129570E1"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Về chấp hành thời hạn nộp báo cáo quyết toán</w:t>
      </w:r>
    </w:p>
    <w:p w14:paraId="0A1820FD"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Về các mẫu biểu báo cáo quyết toán</w:t>
      </w:r>
    </w:p>
    <w:p w14:paraId="5AB634B1"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Về thực hiện xét duyệt quyết toán năm đối với đơn vị dự toán cấp dưới, đơn vị trực thuộc (đối với đơn vị dự toán cấp trên và đơn vị dự toán cấp I).</w:t>
      </w:r>
    </w:p>
    <w:p w14:paraId="1B105FA4"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Về chấp hành các quy định của Nhà nước như: về lập, phân bổ và giao dự toán; về mua sắm, sửa chữa tài sản; quản lý và sử dụng tài sản; chế độ thu, nộp ngân sách nhà nước; chế độ chi tiêu; hạch toán thu, chi, mục lục ngân sách nhà nước....</w:t>
      </w:r>
    </w:p>
    <w:p w14:paraId="5E31DB49"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 Về thực hiện các kiến nghị của Kiểm toán Nhà nước, thanh tra và cơ quan tài chính</w:t>
      </w:r>
    </w:p>
    <w:p w14:paraId="39B66F03"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val="en-US" w:eastAsia="en-US"/>
        </w:rPr>
        <w:t>…….</w:t>
      </w:r>
    </w:p>
    <w:p w14:paraId="26CDAAB8"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2. Kiến nghị:</w:t>
      </w:r>
    </w:p>
    <w:p w14:paraId="3B1B2C83"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lastRenderedPageBreak/>
        <w:t>Nêu các nội dung cần kiến nghị của đơn vị xét duyệt/thẩm định liên quan đến chấp hành các quy định của Nhà nước và thực hiện các kiến nghị của Kiểm toán Nhà nước, thanh tra và cơ quan tài chính của đơn vị được xét duyệt/thẩm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342ED" w:rsidRPr="002342ED" w14:paraId="08C5C724" w14:textId="77777777" w:rsidTr="002342ED">
        <w:trPr>
          <w:tblCellSpacing w:w="0" w:type="dxa"/>
        </w:trPr>
        <w:tc>
          <w:tcPr>
            <w:tcW w:w="4428" w:type="dxa"/>
            <w:shd w:val="clear" w:color="auto" w:fill="FFFFFF"/>
            <w:tcMar>
              <w:top w:w="0" w:type="dxa"/>
              <w:left w:w="108" w:type="dxa"/>
              <w:bottom w:w="0" w:type="dxa"/>
              <w:right w:w="108" w:type="dxa"/>
            </w:tcMar>
            <w:hideMark/>
          </w:tcPr>
          <w:p w14:paraId="1C876500" w14:textId="77777777" w:rsidR="002342ED" w:rsidRPr="002342ED" w:rsidRDefault="002342ED" w:rsidP="002342ED">
            <w:pPr>
              <w:widowControl/>
              <w:spacing w:before="120" w:after="120" w:line="234" w:lineRule="atLeast"/>
              <w:rPr>
                <w:rFonts w:eastAsia="Times New Roman" w:cs="Times New Roman"/>
                <w:lang w:val="en-US" w:eastAsia="en-US"/>
              </w:rPr>
            </w:pPr>
            <w:r w:rsidRPr="002342ED">
              <w:rPr>
                <w:rFonts w:eastAsia="Times New Roman" w:cs="Times New Roman"/>
                <w:b/>
                <w:bCs/>
                <w:i/>
                <w:iCs/>
                <w:lang w:eastAsia="en-US"/>
              </w:rPr>
              <w:t>Nơi nhận:</w:t>
            </w:r>
            <w:r w:rsidRPr="002342ED">
              <w:rPr>
                <w:rFonts w:eastAsia="Times New Roman" w:cs="Times New Roman"/>
                <w:b/>
                <w:bCs/>
                <w:i/>
                <w:iCs/>
                <w:lang w:eastAsia="en-US"/>
              </w:rPr>
              <w:br/>
            </w:r>
            <w:r w:rsidRPr="002342ED">
              <w:rPr>
                <w:rFonts w:eastAsia="Times New Roman" w:cs="Times New Roman"/>
                <w:lang w:eastAsia="en-US"/>
              </w:rPr>
              <w:t>- Đơn vị được XD/TĐ quyết toán;</w:t>
            </w:r>
            <w:r w:rsidRPr="002342ED">
              <w:rPr>
                <w:rFonts w:eastAsia="Times New Roman" w:cs="Times New Roman"/>
                <w:lang w:eastAsia="en-US"/>
              </w:rPr>
              <w:br/>
              <w:t>- Các đơn vị liên quan như: Kiểm toán nhà nước và kho bạc nhà nước (đối với thông báo XD/TĐ của Bộ Tài chính), cơ quan tài chính (đối với thông báo của đơn vị dự toán cấp I XD/TĐ đơn vị dự toán cấp dưới), đơn vị dự toán cấp I (đối với thông báo của đơn vị dự toán cấp trên XD đơn vị dự toán cấp dưới);</w:t>
            </w:r>
            <w:r w:rsidRPr="002342ED">
              <w:rPr>
                <w:rFonts w:eastAsia="Times New Roman" w:cs="Times New Roman"/>
                <w:lang w:eastAsia="en-US"/>
              </w:rPr>
              <w:br/>
              <w:t>- Lưu</w:t>
            </w:r>
            <w:r w:rsidRPr="002342ED">
              <w:rPr>
                <w:rFonts w:eastAsia="Times New Roman" w:cs="Times New Roman"/>
                <w:lang w:val="en-US" w:eastAsia="en-US"/>
              </w:rPr>
              <w:t>:</w:t>
            </w:r>
            <w:r w:rsidRPr="002342ED">
              <w:rPr>
                <w:rFonts w:eastAsia="Times New Roman" w:cs="Times New Roman"/>
                <w:lang w:eastAsia="en-US"/>
              </w:rPr>
              <w:t> VT, nơi phát hành</w:t>
            </w:r>
          </w:p>
        </w:tc>
        <w:tc>
          <w:tcPr>
            <w:tcW w:w="4428" w:type="dxa"/>
            <w:shd w:val="clear" w:color="auto" w:fill="FFFFFF"/>
            <w:tcMar>
              <w:top w:w="0" w:type="dxa"/>
              <w:left w:w="108" w:type="dxa"/>
              <w:bottom w:w="0" w:type="dxa"/>
              <w:right w:w="108" w:type="dxa"/>
            </w:tcMar>
            <w:hideMark/>
          </w:tcPr>
          <w:p w14:paraId="113A6873" w14:textId="77777777" w:rsidR="002342ED" w:rsidRPr="002342ED" w:rsidRDefault="002342ED" w:rsidP="002342ED">
            <w:pPr>
              <w:widowControl/>
              <w:spacing w:before="120" w:after="120" w:line="234" w:lineRule="atLeast"/>
              <w:jc w:val="center"/>
              <w:rPr>
                <w:rFonts w:eastAsia="Times New Roman" w:cs="Times New Roman"/>
                <w:lang w:val="en-US" w:eastAsia="en-US"/>
              </w:rPr>
            </w:pPr>
            <w:r w:rsidRPr="002342ED">
              <w:rPr>
                <w:rFonts w:eastAsia="Times New Roman" w:cs="Times New Roman"/>
                <w:b/>
                <w:bCs/>
                <w:lang w:eastAsia="en-US"/>
              </w:rPr>
              <w:t>THỦ TRƯỞNG CƠ QUAN TÀI CHÍNH, HOẶC ĐƠN VỊ DỰ TOÁN CẤP TRÊN</w:t>
            </w:r>
            <w:r w:rsidRPr="002342ED">
              <w:rPr>
                <w:rFonts w:eastAsia="Times New Roman" w:cs="Times New Roman"/>
                <w:b/>
                <w:bCs/>
                <w:lang w:val="en-US" w:eastAsia="en-US"/>
              </w:rPr>
              <w:br/>
            </w:r>
            <w:r w:rsidRPr="002342ED">
              <w:rPr>
                <w:rFonts w:eastAsia="Times New Roman" w:cs="Times New Roman"/>
                <w:i/>
                <w:iCs/>
                <w:lang w:eastAsia="en-US"/>
              </w:rPr>
              <w:t>(K</w:t>
            </w:r>
            <w:r w:rsidRPr="002342ED">
              <w:rPr>
                <w:rFonts w:eastAsia="Times New Roman" w:cs="Times New Roman"/>
                <w:i/>
                <w:iCs/>
                <w:lang w:val="en-US" w:eastAsia="en-US"/>
              </w:rPr>
              <w:t>ý</w:t>
            </w:r>
            <w:r w:rsidRPr="002342ED">
              <w:rPr>
                <w:rFonts w:eastAsia="Times New Roman" w:cs="Times New Roman"/>
                <w:i/>
                <w:iCs/>
                <w:lang w:eastAsia="en-US"/>
              </w:rPr>
              <w:t>, ghi rõ họ tên và đóng dấu)</w:t>
            </w:r>
          </w:p>
        </w:tc>
      </w:tr>
    </w:tbl>
    <w:p w14:paraId="26756EDF"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val="en-US" w:eastAsia="en-US"/>
        </w:rPr>
        <w:t>______________________</w:t>
      </w:r>
    </w:p>
    <w:p w14:paraId="022B1CBC"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3 </w:t>
      </w:r>
      <w:r w:rsidRPr="002342ED">
        <w:rPr>
          <w:rFonts w:eastAsia="Times New Roman" w:cs="Times New Roman"/>
          <w:i/>
          <w:iCs/>
          <w:lang w:eastAsia="en-US"/>
        </w:rPr>
        <w:t>Tên Thông báo theo tên Biên bản. Nội dung Thông báo theo nội dung Biên b</w:t>
      </w:r>
      <w:r w:rsidRPr="002342ED">
        <w:rPr>
          <w:rFonts w:eastAsia="Times New Roman" w:cs="Times New Roman"/>
          <w:i/>
          <w:iCs/>
          <w:lang w:val="en-US" w:eastAsia="en-US"/>
        </w:rPr>
        <w:t>ả</w:t>
      </w:r>
      <w:r w:rsidRPr="002342ED">
        <w:rPr>
          <w:rFonts w:eastAsia="Times New Roman" w:cs="Times New Roman"/>
          <w:i/>
          <w:iCs/>
          <w:lang w:eastAsia="en-US"/>
        </w:rPr>
        <w:t>n.</w:t>
      </w:r>
    </w:p>
    <w:p w14:paraId="4AFA02DB" w14:textId="77777777" w:rsidR="002342ED" w:rsidRPr="002342ED" w:rsidRDefault="002342ED" w:rsidP="002342ED">
      <w:pPr>
        <w:widowControl/>
        <w:shd w:val="clear" w:color="auto" w:fill="FFFFFF"/>
        <w:spacing w:before="120" w:after="120" w:line="234" w:lineRule="atLeast"/>
        <w:rPr>
          <w:rFonts w:eastAsia="Times New Roman" w:cs="Times New Roman"/>
          <w:lang w:val="en-US" w:eastAsia="en-US"/>
        </w:rPr>
      </w:pPr>
      <w:r w:rsidRPr="002342ED">
        <w:rPr>
          <w:rFonts w:eastAsia="Times New Roman" w:cs="Times New Roman"/>
          <w:lang w:eastAsia="en-US"/>
        </w:rPr>
        <w:t>4 </w:t>
      </w:r>
      <w:r w:rsidRPr="002342ED">
        <w:rPr>
          <w:rFonts w:eastAsia="Times New Roman" w:cs="Times New Roman"/>
          <w:i/>
          <w:iCs/>
          <w:lang w:eastAsia="en-US"/>
        </w:rPr>
        <w:t>Nội dung này dành cho cơ quan xét duyệt quyết toán đối với đơn vị trực thuộc, cơ quan thẩm định quyết toán chi tổng hợp s</w:t>
      </w:r>
      <w:r w:rsidRPr="002342ED">
        <w:rPr>
          <w:rFonts w:eastAsia="Times New Roman" w:cs="Times New Roman"/>
          <w:i/>
          <w:iCs/>
          <w:lang w:val="en-US" w:eastAsia="en-US"/>
        </w:rPr>
        <w:t>ố</w:t>
      </w:r>
      <w:r w:rsidRPr="002342ED">
        <w:rPr>
          <w:rFonts w:eastAsia="Times New Roman" w:cs="Times New Roman"/>
          <w:i/>
          <w:iCs/>
          <w:lang w:eastAsia="en-US"/>
        </w:rPr>
        <w:t> liệu, không phải đối chiếu số liệu.</w:t>
      </w:r>
    </w:p>
    <w:p w14:paraId="744C6BFE" w14:textId="77777777" w:rsidR="00FA3DEC" w:rsidRPr="002342ED" w:rsidRDefault="00FA3DEC" w:rsidP="002342ED">
      <w:pPr>
        <w:rPr>
          <w:rFonts w:cs="Times New Roman"/>
        </w:rPr>
      </w:pPr>
    </w:p>
    <w:p w14:paraId="32D7D75A" w14:textId="77777777" w:rsidR="002342ED" w:rsidRPr="002342ED" w:rsidRDefault="002342ED" w:rsidP="002342ED">
      <w:pPr>
        <w:rPr>
          <w:rFonts w:cs="Times New Roman"/>
        </w:rPr>
      </w:pPr>
    </w:p>
    <w:p w14:paraId="1D6D56B6" w14:textId="77777777" w:rsidR="002342ED" w:rsidRPr="002342ED" w:rsidRDefault="002342ED" w:rsidP="002342ED">
      <w:pPr>
        <w:rPr>
          <w:rFonts w:cs="Times New Roman"/>
        </w:rPr>
      </w:pPr>
    </w:p>
    <w:p w14:paraId="06A454BE" w14:textId="77777777" w:rsidR="002342ED" w:rsidRPr="002342ED" w:rsidRDefault="002342ED" w:rsidP="002342ED">
      <w:pPr>
        <w:rPr>
          <w:rFonts w:cs="Times New Roman"/>
        </w:rPr>
      </w:pPr>
    </w:p>
    <w:p w14:paraId="6953C195" w14:textId="77777777" w:rsidR="002342ED" w:rsidRPr="002342ED" w:rsidRDefault="002342ED" w:rsidP="002342ED">
      <w:pPr>
        <w:rPr>
          <w:rFonts w:cs="Times New Roman"/>
        </w:rPr>
      </w:pPr>
    </w:p>
    <w:p w14:paraId="4D3652AF" w14:textId="77777777" w:rsidR="002342ED" w:rsidRPr="002342ED" w:rsidRDefault="002342ED" w:rsidP="002342ED">
      <w:pPr>
        <w:rPr>
          <w:rFonts w:cs="Times New Roman"/>
          <w:lang w:val="en-US"/>
        </w:rPr>
      </w:pPr>
      <w:r w:rsidRPr="002342ED">
        <w:rPr>
          <w:rFonts w:cs="Times New Roman"/>
          <w:lang w:val="en-US"/>
        </w:rPr>
        <w:t>Nguồn: Thông tư 137/2017/TT-BTC đã được đính chính bởi Quyết định 554/QĐ-BTC</w:t>
      </w:r>
    </w:p>
    <w:p w14:paraId="380EF072" w14:textId="77777777" w:rsidR="002342ED" w:rsidRPr="002342ED" w:rsidRDefault="002342ED" w:rsidP="002342ED">
      <w:pPr>
        <w:rPr>
          <w:rFonts w:cs="Times New Roman"/>
          <w:lang w:val="en-US"/>
        </w:rPr>
      </w:pPr>
      <w:r w:rsidRPr="002342ED">
        <w:rPr>
          <w:rFonts w:cs="Times New Roman"/>
          <w:lang w:val="en-US"/>
        </w:rPr>
        <w:t>(Nội dung mẫu đã bao gồm nội dung đính chính)</w:t>
      </w:r>
    </w:p>
    <w:sectPr w:rsidR="002342ED" w:rsidRPr="002342ED"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37394" w14:textId="77777777" w:rsidR="00703531" w:rsidRDefault="00703531">
      <w:r>
        <w:separator/>
      </w:r>
    </w:p>
  </w:endnote>
  <w:endnote w:type="continuationSeparator" w:id="0">
    <w:p w14:paraId="7FB2C3DC" w14:textId="77777777" w:rsidR="00703531" w:rsidRDefault="00703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289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AC45E5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F4F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342ED">
      <w:rPr>
        <w:rStyle w:val="PageNumber"/>
        <w:noProof/>
        <w:color w:val="FFFFFF"/>
        <w:sz w:val="24"/>
        <w:szCs w:val="24"/>
      </w:rPr>
      <w:t>3</w:t>
    </w:r>
    <w:r>
      <w:rPr>
        <w:rStyle w:val="PageNumber"/>
        <w:color w:val="FFFFFF"/>
        <w:sz w:val="24"/>
        <w:szCs w:val="24"/>
      </w:rPr>
      <w:fldChar w:fldCharType="end"/>
    </w:r>
  </w:p>
  <w:p w14:paraId="306860E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9B2E4" w14:textId="77777777" w:rsidR="00703531" w:rsidRDefault="00703531">
      <w:r>
        <w:separator/>
      </w:r>
    </w:p>
  </w:footnote>
  <w:footnote w:type="continuationSeparator" w:id="0">
    <w:p w14:paraId="68A4DAA8" w14:textId="77777777" w:rsidR="00703531" w:rsidRDefault="00703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058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92A17E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2EC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342ED">
      <w:rPr>
        <w:rStyle w:val="PageNumber"/>
        <w:noProof/>
        <w:color w:val="FFFFFF"/>
      </w:rPr>
      <w:t>3</w:t>
    </w:r>
    <w:r>
      <w:rPr>
        <w:rStyle w:val="PageNumber"/>
        <w:color w:val="FFFFFF"/>
      </w:rPr>
      <w:fldChar w:fldCharType="end"/>
    </w:r>
  </w:p>
  <w:p w14:paraId="4647C51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6352014">
    <w:abstractNumId w:val="3"/>
  </w:num>
  <w:num w:numId="2" w16cid:durableId="1691222501">
    <w:abstractNumId w:val="2"/>
  </w:num>
  <w:num w:numId="3" w16cid:durableId="1399935680">
    <w:abstractNumId w:val="4"/>
  </w:num>
  <w:num w:numId="4" w16cid:durableId="1538661482">
    <w:abstractNumId w:val="0"/>
  </w:num>
  <w:num w:numId="5" w16cid:durableId="105750680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31"/>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177"/>
    <w:rsid w:val="009F4E16"/>
    <w:rsid w:val="009F4E8D"/>
    <w:rsid w:val="009F74D4"/>
    <w:rsid w:val="00A00457"/>
    <w:rsid w:val="00A021C6"/>
    <w:rsid w:val="00A0270F"/>
    <w:rsid w:val="00A02C35"/>
    <w:rsid w:val="00A06EFE"/>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224"/>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2036"/>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2B3DF"/>
  <w15:chartTrackingRefBased/>
  <w15:docId w15:val="{8C66D3C9-2856-45FF-9389-C73C34EC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9CA59-011B-4DCB-B2B8-151497897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810</Words>
  <Characters>4620</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2026-05-20T17:22:00Z</dcterms:created>
  <dcterms:modified xsi:type="dcterms:W3CDTF">2026-05-20T17:22:00Z</dcterms:modified>
</cp:coreProperties>
</file>