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ADAA" w14:textId="77777777" w:rsidR="00F83981" w:rsidRPr="00F83981" w:rsidRDefault="00F83981" w:rsidP="00F83981">
      <w:pPr>
        <w:pStyle w:val="NormalWeb"/>
        <w:shd w:val="clear" w:color="auto" w:fill="FFFFFF"/>
        <w:spacing w:before="120" w:beforeAutospacing="0" w:after="0" w:afterAutospacing="0" w:line="276" w:lineRule="auto"/>
        <w:jc w:val="center"/>
        <w:rPr>
          <w:color w:val="000000"/>
        </w:rPr>
      </w:pPr>
      <w:r w:rsidRPr="00F83981">
        <w:rPr>
          <w:b/>
          <w:bCs/>
          <w:color w:val="000000"/>
          <w:shd w:val="clear" w:color="auto" w:fill="FFFFFF"/>
        </w:rPr>
        <w:t>PHỤ LỤC 1</w:t>
      </w:r>
    </w:p>
    <w:p w14:paraId="57870EC6" w14:textId="77777777" w:rsidR="00F83981" w:rsidRPr="00F83981" w:rsidRDefault="00F83981" w:rsidP="00F83981">
      <w:pPr>
        <w:pStyle w:val="NormalWeb"/>
        <w:shd w:val="clear" w:color="auto" w:fill="FFFFFF"/>
        <w:spacing w:before="120" w:beforeAutospacing="0" w:after="0" w:afterAutospacing="0" w:line="276" w:lineRule="auto"/>
        <w:jc w:val="center"/>
        <w:rPr>
          <w:color w:val="000000"/>
        </w:rPr>
      </w:pPr>
      <w:r w:rsidRPr="00F83981">
        <w:rPr>
          <w:color w:val="000000"/>
          <w:shd w:val="clear" w:color="auto" w:fill="FFFFFF"/>
        </w:rPr>
        <w:t>MẪU THÔNG BÁO KHẢO SÁT SỰ QUAN TÂM DỰ ÁN PPP</w:t>
      </w:r>
      <w:r w:rsidRPr="00F83981">
        <w:rPr>
          <w:color w:val="000000"/>
          <w:shd w:val="clear" w:color="auto" w:fill="FFFFFF"/>
        </w:rPr>
        <w:br/>
        <w:t>(WEBFORM TRÊN HỆ THỐNG)</w:t>
      </w:r>
      <w:r w:rsidRPr="00F83981">
        <w:rPr>
          <w:color w:val="000000"/>
          <w:shd w:val="clear" w:color="auto" w:fill="FFFFFF"/>
        </w:rPr>
        <w:br/>
      </w:r>
      <w:r w:rsidRPr="00F83981">
        <w:rPr>
          <w:i/>
          <w:iCs/>
          <w:color w:val="000000"/>
          <w:shd w:val="clear" w:color="auto" w:fill="FFFFFF"/>
        </w:rPr>
        <w:t>(Kèm theo Thông tư số 10/2022/TT-BKHĐT ngày 15 tháng 6 năm 2022 của Bộ trưởng Bộ Kế hoạch và Đầu tư quy định chi tiết việc cung cấp, đăng tải thông tin và lựa chọn nhà đầu tư trên Hệ thống mạng đấu thầu quốc gia)</w:t>
      </w:r>
    </w:p>
    <w:p w14:paraId="734EAEB9" w14:textId="77777777" w:rsidR="00F83981" w:rsidRPr="00F83981" w:rsidRDefault="00F83981" w:rsidP="00F83981">
      <w:pPr>
        <w:pStyle w:val="NormalWeb"/>
        <w:shd w:val="clear" w:color="auto" w:fill="FFFFFF"/>
        <w:spacing w:before="120" w:beforeAutospacing="0" w:after="120" w:afterAutospacing="0" w:line="276" w:lineRule="auto"/>
        <w:jc w:val="right"/>
        <w:rPr>
          <w:color w:val="000000"/>
        </w:rPr>
      </w:pPr>
      <w:r w:rsidRPr="00F83981">
        <w:rPr>
          <w:b/>
          <w:bCs/>
          <w:color w:val="000000"/>
          <w:shd w:val="clear" w:color="auto" w:fill="FFFFFF"/>
        </w:rPr>
        <w:t>(Webform trên Hệ thống)</w:t>
      </w:r>
    </w:p>
    <w:p w14:paraId="2C91E585" w14:textId="77777777" w:rsidR="00F83981" w:rsidRPr="00F83981" w:rsidRDefault="00F83981" w:rsidP="00F83981">
      <w:pPr>
        <w:pStyle w:val="NormalWeb"/>
        <w:shd w:val="clear" w:color="auto" w:fill="FFFFFF"/>
        <w:spacing w:before="120" w:beforeAutospacing="0" w:after="120" w:afterAutospacing="0" w:line="276" w:lineRule="auto"/>
        <w:jc w:val="center"/>
        <w:rPr>
          <w:color w:val="000000"/>
        </w:rPr>
      </w:pPr>
      <w:r w:rsidRPr="00F83981">
        <w:rPr>
          <w:b/>
          <w:bCs/>
          <w:color w:val="000000"/>
          <w:shd w:val="clear" w:color="auto" w:fill="FFFFFF"/>
        </w:rPr>
        <w:t>THÔNG BÁO KHẢO SÁT SỰ QUAN TÂM</w:t>
      </w:r>
    </w:p>
    <w:p w14:paraId="741EF1F6"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Thông báo được đăng tải bằng tiếng Anh và tiếng Việt trên Hệ thống mạng đấu thầu quốc gia, trang thông tin điện tử (nếu có) của bộ, cơ quan trung ương, cơ quan khác, Ủy ban nhân dân cấp tỉnh. Đối với dự án thuộc ngành nghề chưa được tiếp cận thị trường đối với nhà đầu tư nước ngoài theo quy định của pháp luật về đầu tư, dự án cần bảo đảm yêu cầu về quốc phòng, an ninh quốc gia theo quy định tại điểm a và điểm b khoản 3 Điều 31 của Luật PPP, chỉ đăng tải thông báo mời khảo sát bằng tiếng Việt để thực hiện lựa chọn nhà đầu tư Trong nước.</w:t>
      </w:r>
    </w:p>
    <w:p w14:paraId="6235519E" w14:textId="77777777" w:rsidR="00F83981" w:rsidRPr="00F83981" w:rsidRDefault="00F83981" w:rsidP="00F83981">
      <w:pPr>
        <w:pStyle w:val="NormalWeb"/>
        <w:shd w:val="clear" w:color="auto" w:fill="FFFFFF"/>
        <w:spacing w:before="120" w:beforeAutospacing="0" w:after="120" w:afterAutospacing="0" w:line="276" w:lineRule="auto"/>
        <w:jc w:val="center"/>
        <w:rPr>
          <w:color w:val="000000"/>
        </w:rPr>
      </w:pPr>
      <w:r w:rsidRPr="00F83981">
        <w:rPr>
          <w:color w:val="000000"/>
          <w:shd w:val="clear" w:color="auto" w:fill="FFFFFF"/>
        </w:rPr>
        <w:t>Kính gửi: Các nhà đầu tư quan tâm.</w:t>
      </w:r>
    </w:p>
    <w:p w14:paraId="3288FFED"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i/>
          <w:iCs/>
          <w:color w:val="000000"/>
          <w:shd w:val="clear" w:color="auto" w:fill="FFFFFF"/>
        </w:rPr>
        <w:t>______ [Hệ thống trích xuất tên Cơ quan có thẩm quyền]</w:t>
      </w:r>
      <w:r w:rsidRPr="00F83981">
        <w:rPr>
          <w:color w:val="000000"/>
          <w:shd w:val="clear" w:color="auto" w:fill="FFFFFF"/>
        </w:rPr>
        <w:t> mời các nhà đầu tư đăng ký quan tâm thực hiện dự án _____ </w:t>
      </w:r>
      <w:r w:rsidRPr="00F83981">
        <w:rPr>
          <w:i/>
          <w:iCs/>
          <w:color w:val="000000"/>
          <w:shd w:val="clear" w:color="auto" w:fill="FFFFFF"/>
        </w:rPr>
        <w:t>[Ghi tên dự án]</w:t>
      </w:r>
      <w:r w:rsidRPr="00F83981">
        <w:rPr>
          <w:color w:val="000000"/>
          <w:shd w:val="clear" w:color="auto" w:fill="FFFFFF"/>
        </w:rPr>
        <w:t> với các thông tin như sau:</w:t>
      </w:r>
    </w:p>
    <w:p w14:paraId="4CCF05A8"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b/>
          <w:bCs/>
          <w:color w:val="000000"/>
          <w:shd w:val="clear" w:color="auto" w:fill="FFFFFF"/>
        </w:rPr>
        <w:t>I. THÔNG TIN SƠ BỘ VỀ DỰ ÁN</w:t>
      </w:r>
    </w:p>
    <w:p w14:paraId="3D18E0B6"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1. Mục tiêu, quy mô dự án (dự kiến): ...................................................................................</w:t>
      </w:r>
    </w:p>
    <w:p w14:paraId="7E71886B"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2. Địa điểm thực hiện dự án: ...............................................................................................</w:t>
      </w:r>
    </w:p>
    <w:p w14:paraId="648B7D0F"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3. Thời gian thực hiện dự án: ...............................................................................................</w:t>
      </w:r>
    </w:p>
    <w:p w14:paraId="5649A2F5"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4. Diện tích mặt đất, mặt nước sử dụng; nhu cầu sử dụng tài nguyên khác (nếu có): ........</w:t>
      </w:r>
    </w:p>
    <w:p w14:paraId="61FD6A2B"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5. Loại hợp đồng dự án (dự kiến): ........................................................................................</w:t>
      </w:r>
    </w:p>
    <w:p w14:paraId="51DED34E"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6. Sơ bộ tổng mức đầu tư: ...................................................................................................</w:t>
      </w:r>
    </w:p>
    <w:p w14:paraId="6C5D2F73"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7. Sơ bộ phương án tài chính: cơ cấu nguồn vốn trong dự án, dự kiến khung giá, phí sản phẩm, dịch vụ công đối với dự án áp dụng cơ chế thu phí trực tiếp từ người sử dụng:... ............................................................</w:t>
      </w:r>
    </w:p>
    <w:p w14:paraId="4DF23FFE"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8. Các ưu đãi, bảo đảm đầu tư: ............................................................................................</w:t>
      </w:r>
    </w:p>
    <w:p w14:paraId="618DDECB"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9. Cơ chế chia sẻ phần tăng doanh thu và giảm doanh thu (nếu có): ..................................</w:t>
      </w:r>
    </w:p>
    <w:p w14:paraId="1AA904B0"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10 Tên đơn vị chuẩn bị dự án/tên nhà đầu tư đề xuất dự án (trường hợp dự án do nhà đầu tư đề xuất):</w:t>
      </w:r>
    </w:p>
    <w:p w14:paraId="61259FD7"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11. Nguyên tắc xác định hình thức lựa chọn nhà đầu tư như sau:</w:t>
      </w:r>
    </w:p>
    <w:p w14:paraId="7B71D504"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lastRenderedPageBreak/>
        <w:t>- Đấu thầu rộng rãi quốc tế có sơ tuyển trong trường hợp có từ 06 nhà đầu tư trở lên quan tâm trong đó có ít nhất 01 nhà đầu tư được thành lập theo pháp luật nước ngoài đăng ký quan tâm;</w:t>
      </w:r>
    </w:p>
    <w:p w14:paraId="5905F975"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 Đấu thầu rộng rãi trong nước có sơ tuyển trong trường hợp có từ 06 nhà đầu tư được thành lập theo pháp luật Việt Nam trở lên đăng ký quan tâm;</w:t>
      </w:r>
    </w:p>
    <w:p w14:paraId="553FD2D9"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 Đấu thầu rộng rãi quốc tế trong trường hợp có dưới 06 nhà đầu tư quan tâm; trong đó có ít nhất 01 nhà đầu tư được thành lập theo pháp luật nước ngoài đăng ký quan tâm;</w:t>
      </w:r>
    </w:p>
    <w:p w14:paraId="0C88A467"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 Đấu thầu rộng rãi trong nước trong trường hợp có dưới 06 nhà đầu tư được thành lập theo pháp luật Việt Nam đăng ký quan tâm.</w:t>
      </w:r>
    </w:p>
    <w:p w14:paraId="7117C786"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b/>
          <w:bCs/>
          <w:color w:val="000000"/>
          <w:shd w:val="clear" w:color="auto" w:fill="FFFFFF"/>
        </w:rPr>
        <w:t>II. NỘI DUNG CẦN KHẢO SÁT Ý KIẾN NHÀ ĐẦU TƯ, BÊN CHO VAY</w:t>
      </w:r>
    </w:p>
    <w:p w14:paraId="384E6427"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[Liệt kê các nội dung cần khảo sát ý kiến của nhà đầu tư, bên cho vay đối với báo cáo nghiên cứu khả thi của dự án, bao gồm:</w:t>
      </w:r>
    </w:p>
    <w:p w14:paraId="32650B67"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1. Khảo sát về khả năng triển khai dự án tương tự (về lĩnh vực, quy mô...) của khu vực tư nhân.</w:t>
      </w:r>
    </w:p>
    <w:p w14:paraId="69734316"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2. Khảo sát về một số yêu cầu, tiêu chuẩn kỹ thuật thực hiện dự án.</w:t>
      </w:r>
    </w:p>
    <w:p w14:paraId="05E18693"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3. Đánh giá của nhà đầu tư, bên cho vay về tính hấp dẫn, khả thi của dự án; mức lợi nhuận trên vốn chủ sở hữu kỳ vọng của nhà đầu tư.</w:t>
      </w:r>
    </w:p>
    <w:p w14:paraId="37F4783D"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4. Các nội dung khác].</w:t>
      </w:r>
    </w:p>
    <w:p w14:paraId="38B596E6"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b/>
          <w:bCs/>
          <w:color w:val="000000"/>
          <w:shd w:val="clear" w:color="auto" w:fill="FFFFFF"/>
        </w:rPr>
        <w:t>III. CHỈ DẪN ĐỐI VỚI NHÀ ĐẦU TƯ QUAN TÂM</w:t>
      </w:r>
    </w:p>
    <w:p w14:paraId="296ACE1F"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1. Nhà đầu tư quan tâm cung cấp các thông tin bao gồm: Hồ sơ về tư cách pháp lý; năng lực, kinh nghiệm tương ứng với thông tin dự án nêu tại Mục I Thông báo này; phản hồi của nhà đầu tư đối với các nội dung khảo sát ý kiến của cơ quan có thẩm quyền; thông tin liên lạc của nhà đầu tư.</w:t>
      </w:r>
    </w:p>
    <w:p w14:paraId="01724991"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2. Thời điểm hết hạn đăng ký:</w:t>
      </w:r>
    </w:p>
    <w:p w14:paraId="187CEC09"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i/>
          <w:iCs/>
          <w:color w:val="000000"/>
          <w:shd w:val="clear" w:color="auto" w:fill="FFFFFF"/>
        </w:rPr>
        <w:t>____ [Ghi thời điểm (ngày, giờ) cụ thể, nhưng phải bảo đảm tối thiểu là 30 ngày từ ngày đăng tải thông tin khảo sát sự quan tâm của nhà đầu tư trên Hệ thống mạng đấu thầu quốc gia]</w:t>
      </w:r>
    </w:p>
    <w:p w14:paraId="0B77DD21"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3. Thông tin liên hệ của cơ quan có thẩm quyền:</w:t>
      </w:r>
    </w:p>
    <w:p w14:paraId="106B0163"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 Cơ quan có thẩm quyền: ..................................................................................................</w:t>
      </w:r>
    </w:p>
    <w:p w14:paraId="7420EC3F"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 Địa chỉ: ..............................................................................................................................</w:t>
      </w:r>
    </w:p>
    <w:p w14:paraId="2E1414B4"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 Số điện thoại: ....................................................................................................................</w:t>
      </w:r>
    </w:p>
    <w:p w14:paraId="536AF729" w14:textId="77777777" w:rsidR="00F83981" w:rsidRPr="00F83981" w:rsidRDefault="00F83981" w:rsidP="00F83981">
      <w:pPr>
        <w:pStyle w:val="NormalWeb"/>
        <w:shd w:val="clear" w:color="auto" w:fill="FFFFFF"/>
        <w:spacing w:before="120" w:beforeAutospacing="0" w:after="120" w:afterAutospacing="0" w:line="276" w:lineRule="auto"/>
        <w:rPr>
          <w:color w:val="000000"/>
        </w:rPr>
      </w:pPr>
      <w:r w:rsidRPr="00F83981">
        <w:rPr>
          <w:color w:val="000000"/>
          <w:shd w:val="clear" w:color="auto" w:fill="FFFFFF"/>
        </w:rPr>
        <w:t>- Số fax: ...............................................................................................................................</w:t>
      </w:r>
    </w:p>
    <w:p w14:paraId="4998BB75" w14:textId="77777777" w:rsidR="000751D3" w:rsidRPr="00F83981" w:rsidRDefault="00F83981" w:rsidP="00F83981">
      <w:pPr>
        <w:spacing w:before="120" w:line="276" w:lineRule="auto"/>
        <w:rPr>
          <w:rFonts w:ascii="Times New Roman" w:hAnsi="Times New Roman"/>
          <w:sz w:val="24"/>
          <w:szCs w:val="24"/>
        </w:rPr>
      </w:pPr>
      <w:r w:rsidRPr="00F83981">
        <w:rPr>
          <w:rFonts w:ascii="Times New Roman" w:hAnsi="Times New Roman"/>
          <w:b/>
          <w:sz w:val="24"/>
          <w:szCs w:val="24"/>
        </w:rPr>
        <w:t>Nguồn:</w:t>
      </w:r>
      <w:r w:rsidRPr="00F83981">
        <w:rPr>
          <w:rFonts w:ascii="Times New Roman" w:hAnsi="Times New Roman"/>
          <w:sz w:val="24"/>
          <w:szCs w:val="24"/>
        </w:rPr>
        <w:t xml:space="preserve"> Thông tư 10/2022-TT-BKHĐT</w:t>
      </w:r>
    </w:p>
    <w:sectPr w:rsidR="000751D3" w:rsidRPr="00F839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3981"/>
    <w:rsid w:val="000751D3"/>
    <w:rsid w:val="00F83981"/>
    <w:rsid w:val="00FE37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EEAB"/>
  <w15:chartTrackingRefBased/>
  <w15:docId w15:val="{9A44CB2B-71FF-42F1-9C56-589927C9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398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13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705</Words>
  <Characters>4022</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2026-05-20T17:31:00Z</dcterms:created>
  <dcterms:modified xsi:type="dcterms:W3CDTF">2026-05-20T17:31:00Z</dcterms:modified>
</cp:coreProperties>
</file>