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48" w:type="dxa"/>
        <w:tblCellMar>
          <w:left w:w="0" w:type="dxa"/>
          <w:right w:w="0" w:type="dxa"/>
        </w:tblCellMar>
        <w:tblLook w:val="0000" w:firstRow="0" w:lastRow="0" w:firstColumn="0" w:lastColumn="0" w:noHBand="0" w:noVBand="0"/>
      </w:tblPr>
      <w:tblGrid>
        <w:gridCol w:w="6408"/>
        <w:gridCol w:w="2340"/>
      </w:tblGrid>
      <w:tr w:rsidR="007A3BD1" w:rsidRPr="00815563" w14:paraId="16556C79" w14:textId="77777777" w:rsidTr="007A3BD1">
        <w:tc>
          <w:tcPr>
            <w:tcW w:w="6408" w:type="dxa"/>
            <w:tcBorders>
              <w:top w:val="nil"/>
              <w:left w:val="nil"/>
              <w:bottom w:val="nil"/>
              <w:right w:val="single" w:sz="4" w:space="0" w:color="auto"/>
            </w:tcBorders>
            <w:tcMar>
              <w:top w:w="0" w:type="dxa"/>
              <w:left w:w="108" w:type="dxa"/>
              <w:bottom w:w="0" w:type="dxa"/>
              <w:right w:w="108" w:type="dxa"/>
            </w:tcMar>
          </w:tcPr>
          <w:p w14:paraId="3854D3D1" w14:textId="77777777" w:rsidR="007A3BD1" w:rsidRPr="00815563" w:rsidRDefault="007A3BD1" w:rsidP="007A3BD1">
            <w:pPr>
              <w:spacing w:after="120"/>
              <w:jc w:val="center"/>
              <w:rPr>
                <w:rFonts w:ascii="Times New Roman" w:hAnsi="Times New Roman"/>
                <w:b/>
                <w:sz w:val="24"/>
                <w:szCs w:val="24"/>
              </w:rPr>
            </w:pPr>
            <w:r w:rsidRPr="00815563">
              <w:rPr>
                <w:rFonts w:ascii="Times New Roman" w:hAnsi="Times New Roman"/>
                <w:b/>
                <w:bCs/>
                <w:sz w:val="24"/>
                <w:szCs w:val="24"/>
                <w:lang w:val="nl-NL"/>
              </w:rPr>
              <w:t>CỘNG HOÀ XÃ HỘI CHỦ NGHĨA VIỆT NAM</w:t>
            </w:r>
            <w:r w:rsidRPr="00815563">
              <w:rPr>
                <w:rFonts w:ascii="Times New Roman" w:hAnsi="Times New Roman"/>
                <w:b/>
                <w:bCs/>
                <w:sz w:val="24"/>
                <w:szCs w:val="24"/>
                <w:lang w:val="nl-NL"/>
              </w:rPr>
              <w:br/>
              <w:t>Độc lập - Tự do - Hạnh phúc</w:t>
            </w:r>
            <w:r w:rsidRPr="00815563">
              <w:rPr>
                <w:rFonts w:ascii="Times New Roman" w:hAnsi="Times New Roman"/>
                <w:b/>
                <w:bCs/>
                <w:sz w:val="24"/>
                <w:szCs w:val="24"/>
                <w:lang w:val="nl-NL"/>
              </w:rPr>
              <w:br/>
              <w: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4ED457"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 xml:space="preserve">Mẫu số: </w:t>
            </w:r>
            <w:r w:rsidRPr="00815563">
              <w:rPr>
                <w:rFonts w:ascii="Times New Roman" w:hAnsi="Times New Roman"/>
                <w:b/>
                <w:bCs/>
                <w:sz w:val="24"/>
                <w:szCs w:val="24"/>
                <w:lang w:val="nl-NL"/>
              </w:rPr>
              <w:t>01B/TNS</w:t>
            </w:r>
          </w:p>
          <w:p w14:paraId="5034D829"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i/>
                <w:iCs/>
                <w:sz w:val="24"/>
                <w:szCs w:val="24"/>
                <w:lang w:val="nl-NL"/>
              </w:rPr>
              <w:t xml:space="preserve">(Ban hành kèm theo Thông tư số 56/2008/TT-BTC ngày 23/6/2008 </w:t>
            </w:r>
            <w:proofErr w:type="spellStart"/>
            <w:r w:rsidRPr="00815563">
              <w:rPr>
                <w:rFonts w:ascii="Times New Roman" w:hAnsi="Times New Roman"/>
                <w:i/>
                <w:iCs/>
                <w:sz w:val="24"/>
                <w:szCs w:val="24"/>
              </w:rPr>
              <w:t>của</w:t>
            </w:r>
            <w:proofErr w:type="spellEnd"/>
            <w:r w:rsidRPr="00815563">
              <w:rPr>
                <w:rFonts w:ascii="Times New Roman" w:hAnsi="Times New Roman"/>
                <w:i/>
                <w:iCs/>
                <w:sz w:val="24"/>
                <w:szCs w:val="24"/>
              </w:rPr>
              <w:t xml:space="preserve"> BTC)</w:t>
            </w:r>
          </w:p>
        </w:tc>
      </w:tr>
    </w:tbl>
    <w:p w14:paraId="662F0DAF"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p w14:paraId="362CE777" w14:textId="77777777" w:rsidR="007A3BD1" w:rsidRPr="00815563" w:rsidRDefault="007A3BD1" w:rsidP="007A3BD1">
      <w:pPr>
        <w:spacing w:after="120"/>
        <w:jc w:val="center"/>
        <w:rPr>
          <w:rFonts w:ascii="Times New Roman" w:hAnsi="Times New Roman"/>
          <w:b/>
          <w:sz w:val="24"/>
          <w:szCs w:val="24"/>
        </w:rPr>
      </w:pPr>
      <w:r w:rsidRPr="00815563">
        <w:rPr>
          <w:rFonts w:ascii="Times New Roman" w:hAnsi="Times New Roman"/>
          <w:b/>
          <w:bCs/>
          <w:sz w:val="24"/>
          <w:szCs w:val="24"/>
          <w:lang w:val="nl-NL"/>
        </w:rPr>
        <w:t>TỜ KHAI THUẾ VÀ CÁC KHOẢN NỘP NGÂN SÁCH NHÀ NƯỚC</w:t>
      </w:r>
    </w:p>
    <w:p w14:paraId="73B8817D"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i/>
          <w:iCs/>
          <w:sz w:val="24"/>
          <w:szCs w:val="24"/>
          <w:lang w:val="nl-NL"/>
        </w:rPr>
        <w:t>(Các Hợp đồng phân chia sản phẩm )</w:t>
      </w:r>
    </w:p>
    <w:p w14:paraId="084CA0A2"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Lô............... năm 20......</w:t>
      </w:r>
    </w:p>
    <w:p w14:paraId="7EBB2304"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bCs/>
          <w:sz w:val="24"/>
          <w:szCs w:val="24"/>
        </w:rPr>
        <w:t>Người</w:t>
      </w:r>
      <w:proofErr w:type="spellEnd"/>
      <w:r w:rsidRPr="00815563">
        <w:rPr>
          <w:rFonts w:ascii="Times New Roman" w:hAnsi="Times New Roman"/>
          <w:bCs/>
          <w:sz w:val="24"/>
          <w:szCs w:val="24"/>
        </w:rPr>
        <w:t xml:space="preserve"> </w:t>
      </w:r>
      <w:proofErr w:type="spellStart"/>
      <w:r w:rsidRPr="00815563">
        <w:rPr>
          <w:rFonts w:ascii="Times New Roman" w:hAnsi="Times New Roman"/>
          <w:bCs/>
          <w:sz w:val="24"/>
          <w:szCs w:val="24"/>
        </w:rPr>
        <w:t>nộp</w:t>
      </w:r>
      <w:proofErr w:type="spellEnd"/>
      <w:r w:rsidRPr="00815563">
        <w:rPr>
          <w:rFonts w:ascii="Times New Roman" w:hAnsi="Times New Roman"/>
          <w:bCs/>
          <w:sz w:val="24"/>
          <w:szCs w:val="24"/>
        </w:rPr>
        <w:t xml:space="preserve"> </w:t>
      </w:r>
      <w:proofErr w:type="spellStart"/>
      <w:r w:rsidRPr="00815563">
        <w:rPr>
          <w:rFonts w:ascii="Times New Roman" w:hAnsi="Times New Roman"/>
          <w:bCs/>
          <w:sz w:val="24"/>
          <w:szCs w:val="24"/>
        </w:rPr>
        <w:t>thuế</w:t>
      </w:r>
      <w:proofErr w:type="spellEnd"/>
      <w:r w:rsidRPr="00815563">
        <w:rPr>
          <w:rFonts w:ascii="Times New Roman" w:hAnsi="Times New Roman"/>
          <w:bCs/>
          <w:sz w:val="24"/>
          <w:szCs w:val="24"/>
        </w:rPr>
        <w:t xml:space="preserve"> </w:t>
      </w:r>
      <w:r w:rsidRPr="00815563">
        <w:rPr>
          <w:rFonts w:ascii="Times New Roman" w:hAnsi="Times New Roman"/>
          <w:sz w:val="24"/>
          <w:szCs w:val="24"/>
        </w:rPr>
        <w:t>:.....................................................................................</w:t>
      </w:r>
    </w:p>
    <w:p w14:paraId="6C3B4B2F"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bCs/>
          <w:sz w:val="24"/>
          <w:szCs w:val="24"/>
        </w:rPr>
        <w:t>Mã</w:t>
      </w:r>
      <w:proofErr w:type="spellEnd"/>
      <w:r w:rsidRPr="00815563">
        <w:rPr>
          <w:rFonts w:ascii="Times New Roman" w:hAnsi="Times New Roman"/>
          <w:bCs/>
          <w:sz w:val="24"/>
          <w:szCs w:val="24"/>
        </w:rPr>
        <w:t xml:space="preserve"> </w:t>
      </w:r>
      <w:proofErr w:type="spellStart"/>
      <w:r w:rsidRPr="00815563">
        <w:rPr>
          <w:rFonts w:ascii="Times New Roman" w:hAnsi="Times New Roman"/>
          <w:bCs/>
          <w:sz w:val="24"/>
          <w:szCs w:val="24"/>
        </w:rPr>
        <w:t>số</w:t>
      </w:r>
      <w:proofErr w:type="spellEnd"/>
      <w:r w:rsidRPr="00815563">
        <w:rPr>
          <w:rFonts w:ascii="Times New Roman" w:hAnsi="Times New Roman"/>
          <w:bCs/>
          <w:sz w:val="24"/>
          <w:szCs w:val="24"/>
        </w:rPr>
        <w:t xml:space="preserve"> </w:t>
      </w:r>
      <w:proofErr w:type="spellStart"/>
      <w:r w:rsidRPr="00815563">
        <w:rPr>
          <w:rFonts w:ascii="Times New Roman" w:hAnsi="Times New Roman"/>
          <w:bCs/>
          <w:sz w:val="24"/>
          <w:szCs w:val="24"/>
        </w:rPr>
        <w:t>thuế</w:t>
      </w:r>
      <w:proofErr w:type="spellEnd"/>
      <w:r w:rsidRPr="00815563">
        <w:rPr>
          <w:rFonts w:ascii="Times New Roman" w:hAnsi="Times New Roman"/>
          <w:sz w:val="24"/>
          <w:szCs w:val="24"/>
        </w:rPr>
        <w:t>: .............................................................................................</w:t>
      </w:r>
    </w:p>
    <w:p w14:paraId="39C0384B"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Địa</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chỉ</w:t>
      </w:r>
      <w:proofErr w:type="spellEnd"/>
      <w:r w:rsidRPr="00815563">
        <w:rPr>
          <w:rFonts w:ascii="Times New Roman" w:hAnsi="Times New Roman"/>
          <w:sz w:val="24"/>
          <w:szCs w:val="24"/>
        </w:rPr>
        <w:t>:  ...................................................................................................</w:t>
      </w:r>
    </w:p>
    <w:p w14:paraId="1E3C7695"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Hợp</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đồng</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dầu</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khí</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lô</w:t>
      </w:r>
      <w:proofErr w:type="spellEnd"/>
      <w:r w:rsidRPr="00815563">
        <w:rPr>
          <w:rFonts w:ascii="Times New Roman" w:hAnsi="Times New Roman"/>
          <w:sz w:val="24"/>
          <w:szCs w:val="24"/>
        </w:rPr>
        <w:t>:………………………………………..........................</w:t>
      </w:r>
    </w:p>
    <w:p w14:paraId="109DE3BC"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Giấy</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phép</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đầu</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tư</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số</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ngày</w:t>
      </w:r>
      <w:proofErr w:type="spellEnd"/>
      <w:r w:rsidRPr="00815563">
        <w:rPr>
          <w:rFonts w:ascii="Times New Roman" w:hAnsi="Times New Roman"/>
          <w:sz w:val="24"/>
          <w:szCs w:val="24"/>
        </w:rPr>
        <w:t xml:space="preserve">: ........................Do </w:t>
      </w:r>
      <w:proofErr w:type="spellStart"/>
      <w:r w:rsidRPr="00815563">
        <w:rPr>
          <w:rFonts w:ascii="Times New Roman" w:hAnsi="Times New Roman"/>
          <w:sz w:val="24"/>
          <w:szCs w:val="24"/>
        </w:rPr>
        <w:t>Bộ</w:t>
      </w:r>
      <w:proofErr w:type="spellEnd"/>
      <w:r w:rsidRPr="00815563">
        <w:rPr>
          <w:rFonts w:ascii="Times New Roman" w:hAnsi="Times New Roman"/>
          <w:sz w:val="24"/>
          <w:szCs w:val="24"/>
        </w:rPr>
        <w:t xml:space="preserve"> KH&amp;ĐT </w:t>
      </w:r>
      <w:proofErr w:type="spellStart"/>
      <w:r w:rsidRPr="00815563">
        <w:rPr>
          <w:rFonts w:ascii="Times New Roman" w:hAnsi="Times New Roman"/>
          <w:sz w:val="24"/>
          <w:szCs w:val="24"/>
        </w:rPr>
        <w:t>cấp</w:t>
      </w:r>
      <w:proofErr w:type="spellEnd"/>
    </w:p>
    <w:p w14:paraId="14366037"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Điện</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thoại</w:t>
      </w:r>
      <w:proofErr w:type="spellEnd"/>
      <w:r w:rsidRPr="00815563">
        <w:rPr>
          <w:rFonts w:ascii="Times New Roman" w:hAnsi="Times New Roman"/>
          <w:sz w:val="24"/>
          <w:szCs w:val="24"/>
        </w:rPr>
        <w:t>: ............................  Fax: .................. Email: ...........................</w:t>
      </w:r>
    </w:p>
    <w:p w14:paraId="0515EB4F"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Tài</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khoản</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tiền</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gửi</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số</w:t>
      </w:r>
      <w:proofErr w:type="spellEnd"/>
      <w:r w:rsidRPr="00815563">
        <w:rPr>
          <w:rFonts w:ascii="Times New Roman" w:hAnsi="Times New Roman"/>
          <w:sz w:val="24"/>
          <w:szCs w:val="24"/>
        </w:rPr>
        <w:t>:………………….</w:t>
      </w:r>
      <w:proofErr w:type="spellStart"/>
      <w:r w:rsidRPr="00815563">
        <w:rPr>
          <w:rFonts w:ascii="Times New Roman" w:hAnsi="Times New Roman"/>
          <w:sz w:val="24"/>
          <w:szCs w:val="24"/>
        </w:rPr>
        <w:t>mở</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tại</w:t>
      </w:r>
      <w:proofErr w:type="spellEnd"/>
      <w:r w:rsidRPr="00815563">
        <w:rPr>
          <w:rFonts w:ascii="Times New Roman" w:hAnsi="Times New Roman"/>
          <w:sz w:val="24"/>
          <w:szCs w:val="24"/>
        </w:rPr>
        <w:t xml:space="preserve"> NH:…………………………</w:t>
      </w:r>
    </w:p>
    <w:p w14:paraId="34F0FA8F"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i/>
          <w:iCs/>
          <w:snapToGrid w:val="0"/>
          <w:sz w:val="24"/>
          <w:szCs w:val="24"/>
          <w:lang w:val="nl-NL"/>
        </w:rPr>
        <w:t>                                                                                                      Đơn vị tính: USD</w:t>
      </w:r>
    </w:p>
    <w:tbl>
      <w:tblPr>
        <w:tblW w:w="8697" w:type="dxa"/>
        <w:tblInd w:w="51" w:type="dxa"/>
        <w:tblCellMar>
          <w:left w:w="0" w:type="dxa"/>
          <w:right w:w="0" w:type="dxa"/>
        </w:tblCellMar>
        <w:tblLook w:val="0000" w:firstRow="0" w:lastRow="0" w:firstColumn="0" w:lastColumn="0" w:noHBand="0" w:noVBand="0"/>
      </w:tblPr>
      <w:tblGrid>
        <w:gridCol w:w="709"/>
        <w:gridCol w:w="5828"/>
        <w:gridCol w:w="2160"/>
      </w:tblGrid>
      <w:tr w:rsidR="007A3BD1" w:rsidRPr="00815563" w14:paraId="3CB6F50B" w14:textId="77777777" w:rsidTr="007A3BD1">
        <w:tc>
          <w:tcPr>
            <w:tcW w:w="7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BC91705" w14:textId="77777777" w:rsidR="007A3BD1" w:rsidRPr="00815563" w:rsidRDefault="007A3BD1" w:rsidP="007A3BD1">
            <w:pPr>
              <w:spacing w:after="120"/>
              <w:jc w:val="center"/>
              <w:rPr>
                <w:rFonts w:ascii="Times New Roman" w:hAnsi="Times New Roman"/>
                <w:b/>
                <w:sz w:val="24"/>
                <w:szCs w:val="24"/>
              </w:rPr>
            </w:pPr>
            <w:r w:rsidRPr="00815563">
              <w:rPr>
                <w:rFonts w:ascii="Times New Roman" w:hAnsi="Times New Roman"/>
                <w:b/>
                <w:bCs/>
                <w:snapToGrid w:val="0"/>
                <w:sz w:val="24"/>
                <w:szCs w:val="24"/>
                <w:lang w:val="nl-NL"/>
              </w:rPr>
              <w:t>STT</w:t>
            </w:r>
          </w:p>
        </w:tc>
        <w:tc>
          <w:tcPr>
            <w:tcW w:w="5828"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0C84D0D8" w14:textId="77777777" w:rsidR="007A3BD1" w:rsidRPr="00815563" w:rsidRDefault="007A3BD1" w:rsidP="007A3BD1">
            <w:pPr>
              <w:spacing w:after="120"/>
              <w:jc w:val="center"/>
              <w:rPr>
                <w:rFonts w:ascii="Times New Roman" w:hAnsi="Times New Roman"/>
                <w:b/>
                <w:sz w:val="24"/>
                <w:szCs w:val="24"/>
              </w:rPr>
            </w:pPr>
            <w:r w:rsidRPr="00815563">
              <w:rPr>
                <w:rFonts w:ascii="Times New Roman" w:hAnsi="Times New Roman"/>
                <w:b/>
                <w:bCs/>
                <w:sz w:val="24"/>
                <w:szCs w:val="24"/>
                <w:lang w:val="nl-NL"/>
              </w:rPr>
              <w:t>Chỉ tiêu</w:t>
            </w:r>
          </w:p>
        </w:tc>
        <w:tc>
          <w:tcPr>
            <w:tcW w:w="216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5E4CA085" w14:textId="77777777" w:rsidR="007A3BD1" w:rsidRPr="00815563" w:rsidRDefault="007A3BD1" w:rsidP="007A3BD1">
            <w:pPr>
              <w:spacing w:after="120"/>
              <w:jc w:val="center"/>
              <w:rPr>
                <w:rFonts w:ascii="Times New Roman" w:hAnsi="Times New Roman"/>
                <w:b/>
                <w:sz w:val="24"/>
                <w:szCs w:val="24"/>
              </w:rPr>
            </w:pPr>
          </w:p>
        </w:tc>
      </w:tr>
      <w:tr w:rsidR="007A3BD1" w:rsidRPr="00815563" w14:paraId="1620A2D3"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1E381F5"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FFD817A"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Sản</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lượng</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dầu</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khí</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xuất</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bán</w:t>
            </w:r>
            <w:proofErr w:type="spellEnd"/>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5B5CE742"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rPr>
              <w:t> </w:t>
            </w:r>
          </w:p>
        </w:tc>
      </w:tr>
      <w:tr w:rsidR="007A3BD1" w:rsidRPr="00815563" w14:paraId="5D49CAAD"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D1335F1"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2</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5094EB7"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Giá</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bán</w:t>
            </w:r>
            <w:proofErr w:type="spellEnd"/>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311DBF8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12127AB1"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2F13BDE"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3</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B929881" w14:textId="77777777" w:rsidR="007A3BD1" w:rsidRPr="00815563" w:rsidRDefault="007A3BD1" w:rsidP="007A3BD1">
            <w:pPr>
              <w:spacing w:after="120"/>
              <w:rPr>
                <w:rFonts w:ascii="Times New Roman" w:hAnsi="Times New Roman"/>
                <w:sz w:val="24"/>
                <w:szCs w:val="24"/>
              </w:rPr>
            </w:pPr>
            <w:proofErr w:type="spellStart"/>
            <w:r w:rsidRPr="00815563">
              <w:rPr>
                <w:rFonts w:ascii="Times New Roman" w:hAnsi="Times New Roman"/>
                <w:sz w:val="24"/>
                <w:szCs w:val="24"/>
              </w:rPr>
              <w:t>Doanh</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thu</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thực</w:t>
            </w:r>
            <w:proofErr w:type="spellEnd"/>
            <w:r w:rsidRPr="00815563">
              <w:rPr>
                <w:rFonts w:ascii="Times New Roman" w:hAnsi="Times New Roman"/>
                <w:sz w:val="24"/>
                <w:szCs w:val="24"/>
              </w:rPr>
              <w:t xml:space="preserve"> </w:t>
            </w:r>
            <w:proofErr w:type="spellStart"/>
            <w:r w:rsidRPr="00815563">
              <w:rPr>
                <w:rFonts w:ascii="Times New Roman" w:hAnsi="Times New Roman"/>
                <w:sz w:val="24"/>
                <w:szCs w:val="24"/>
              </w:rPr>
              <w:t>hiện</w:t>
            </w:r>
            <w:proofErr w:type="spellEnd"/>
            <w:r w:rsidRPr="00815563">
              <w:rPr>
                <w:rFonts w:ascii="Times New Roman" w:hAnsi="Times New Roman"/>
                <w:sz w:val="24"/>
                <w:szCs w:val="24"/>
              </w:rPr>
              <w:t xml:space="preserve"> </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31F1533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5BC045F8"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9F988A1"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4</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4FB6866"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xml:space="preserve">Dầu thu hồi chi phí </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5BE0D7B6"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7F78AEF5" w14:textId="77777777" w:rsidTr="007A3BD1">
        <w:trPr>
          <w:trHeight w:val="237"/>
        </w:trPr>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A4927A9"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5</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383862A"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xml:space="preserve">Dầu lãi trước thuế </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47BED831"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6979EEAD"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3DCE111" w14:textId="77777777" w:rsidR="007A3BD1" w:rsidRPr="00815563" w:rsidRDefault="007A3BD1" w:rsidP="007A3BD1">
            <w:pPr>
              <w:spacing w:after="120"/>
              <w:jc w:val="center"/>
              <w:rPr>
                <w:rFonts w:ascii="Times New Roman" w:hAnsi="Times New Roman"/>
                <w:sz w:val="24"/>
                <w:szCs w:val="24"/>
              </w:rPr>
            </w:pP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BB330F3"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Trong đó: - Lãi nước chủ nhà</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0469CA13"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7AEC505D"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5C65066" w14:textId="77777777" w:rsidR="007A3BD1" w:rsidRPr="00815563" w:rsidRDefault="007A3BD1" w:rsidP="007A3BD1">
            <w:pPr>
              <w:spacing w:after="120"/>
              <w:jc w:val="center"/>
              <w:rPr>
                <w:rFonts w:ascii="Times New Roman" w:hAnsi="Times New Roman"/>
                <w:sz w:val="24"/>
                <w:szCs w:val="24"/>
              </w:rPr>
            </w:pP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406FB9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 Lãi nhà thầu</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3AEEEC4E"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0194F268"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6D3EC6E"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6</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B22207D"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Thuế Tài nguyên tạm nộp</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07451DCD"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59B93FC0"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A242459"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7</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7933662"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Thuế Xuất nhập khẩu và các loại thuế khác ( nếu có)</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159A40EB"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39A850CF"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2CF946C"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8</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07DCDBF"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Tỷ lệ thuế TNDN tạm nộp</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554B026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5155407E"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930E6CD"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9</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412F288"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xml:space="preserve">Thuế TNDN tạm nộp </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55EF1DC0"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12FB91B0"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E97F146"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10</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60FD98E"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Thuế TNDN dự kiến miễn, giảm</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1919EF3C"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301A0CE6"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810CBF3"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lastRenderedPageBreak/>
              <w:t>11</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76D2044"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xml:space="preserve">Thuế TNDN tạm nộp lần này </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507B9543"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151EB256"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26D9A0F"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12</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1BC2EBA"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Dầu lãi sau thuế của nước chủ nhà (100%)</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5B598A62"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55C622E6"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5AC53D3"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13</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F18A38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Dầu lãi sau thuế của nước chủ nhà để Công ty mẹ bù đắp CP Quản lý, giám sát các HĐ dầu khí (1,5%) (13=12*1,5%)</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7F46AF75"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391C8458"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35B416"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14</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4A845E"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Dầu lãi sau thuế của nước chủ nhà (phần còn lại)</w:t>
            </w:r>
          </w:p>
          <w:p w14:paraId="45C4AB7E"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(14=12-13)</w:t>
            </w:r>
          </w:p>
        </w:tc>
        <w:tc>
          <w:tcPr>
            <w:tcW w:w="2160" w:type="dxa"/>
            <w:tcBorders>
              <w:top w:val="nil"/>
              <w:left w:val="nil"/>
              <w:bottom w:val="single" w:sz="8" w:space="0" w:color="000000"/>
              <w:right w:val="single" w:sz="8" w:space="0" w:color="000000"/>
            </w:tcBorders>
            <w:tcMar>
              <w:top w:w="0" w:type="dxa"/>
              <w:left w:w="108" w:type="dxa"/>
              <w:bottom w:w="0" w:type="dxa"/>
              <w:right w:w="108" w:type="dxa"/>
            </w:tcMar>
          </w:tcPr>
          <w:p w14:paraId="24F3D41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793F6E56"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60E05D4"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15</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3025209"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i/>
                <w:iCs/>
                <w:sz w:val="24"/>
                <w:szCs w:val="24"/>
                <w:lang w:val="nl-NL"/>
              </w:rPr>
              <w:t xml:space="preserve">Nộp trực tiếp vào NSNN 49,25%  </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7B11E9B3"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5A08E140"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178D241"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16</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326C893"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i/>
                <w:iCs/>
                <w:sz w:val="24"/>
                <w:szCs w:val="24"/>
                <w:lang w:val="nl-NL"/>
              </w:rPr>
              <w:t xml:space="preserve">Nộp tập trung về công ty mẹ (Tập đoàn DKVN ) 49,25% </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61E99BBF"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r w:rsidR="007A3BD1" w:rsidRPr="00815563" w14:paraId="6428194B" w14:textId="77777777" w:rsidTr="007A3BD1">
        <w:tc>
          <w:tcPr>
            <w:tcW w:w="70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1B63F8D"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17</w:t>
            </w:r>
          </w:p>
        </w:tc>
        <w:tc>
          <w:tcPr>
            <w:tcW w:w="582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7B0BBE4"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Các khoản thu khác (Khoản thu về hoa hồng dầu khí các loại, thu về đọc và sử dụng tài liệu dầu khí)</w:t>
            </w:r>
          </w:p>
        </w:tc>
        <w:tc>
          <w:tcPr>
            <w:tcW w:w="2160" w:type="dxa"/>
            <w:tcBorders>
              <w:top w:val="nil"/>
              <w:left w:val="nil"/>
              <w:bottom w:val="single" w:sz="8" w:space="0" w:color="000000"/>
              <w:right w:val="single" w:sz="8" w:space="0" w:color="000000"/>
            </w:tcBorders>
            <w:shd w:val="clear" w:color="auto" w:fill="DFDFDF"/>
            <w:tcMar>
              <w:top w:w="0" w:type="dxa"/>
              <w:left w:w="108" w:type="dxa"/>
              <w:bottom w:w="0" w:type="dxa"/>
              <w:right w:w="108" w:type="dxa"/>
            </w:tcMar>
          </w:tcPr>
          <w:p w14:paraId="02251876"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tc>
      </w:tr>
    </w:tbl>
    <w:p w14:paraId="715F3573"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p w14:paraId="6C928080"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Tôi cam đoan số liệu khai trên là đúng và chịu trách nhiệm trước pháp luật nước CHXHCN Việt Nam về số liệu đã khai ./.</w:t>
      </w:r>
    </w:p>
    <w:tbl>
      <w:tblPr>
        <w:tblW w:w="8748" w:type="dxa"/>
        <w:tblCellMar>
          <w:left w:w="0" w:type="dxa"/>
          <w:right w:w="0" w:type="dxa"/>
        </w:tblCellMar>
        <w:tblLook w:val="0000" w:firstRow="0" w:lastRow="0" w:firstColumn="0" w:lastColumn="0" w:noHBand="0" w:noVBand="0"/>
      </w:tblPr>
      <w:tblGrid>
        <w:gridCol w:w="3168"/>
        <w:gridCol w:w="5580"/>
      </w:tblGrid>
      <w:tr w:rsidR="007A3BD1" w:rsidRPr="00815563" w14:paraId="6E50D132" w14:textId="77777777" w:rsidTr="007A3BD1">
        <w:tc>
          <w:tcPr>
            <w:tcW w:w="3168" w:type="dxa"/>
            <w:tcMar>
              <w:top w:w="0" w:type="dxa"/>
              <w:left w:w="108" w:type="dxa"/>
              <w:bottom w:w="0" w:type="dxa"/>
              <w:right w:w="108" w:type="dxa"/>
            </w:tcMar>
          </w:tcPr>
          <w:p w14:paraId="4B5894ED"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rPr>
              <w:t> </w:t>
            </w:r>
          </w:p>
        </w:tc>
        <w:tc>
          <w:tcPr>
            <w:tcW w:w="5580" w:type="dxa"/>
            <w:tcMar>
              <w:top w:w="0" w:type="dxa"/>
              <w:left w:w="108" w:type="dxa"/>
              <w:bottom w:w="0" w:type="dxa"/>
              <w:right w:w="108" w:type="dxa"/>
            </w:tcMar>
          </w:tcPr>
          <w:p w14:paraId="20562DA1"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i/>
                <w:iCs/>
                <w:sz w:val="24"/>
                <w:szCs w:val="24"/>
                <w:lang w:val="nl-NL"/>
              </w:rPr>
              <w:t>..........................., ngày......... tháng........... năm..........</w:t>
            </w:r>
          </w:p>
          <w:p w14:paraId="252131B0" w14:textId="77777777" w:rsidR="007A3BD1" w:rsidRPr="00815563" w:rsidRDefault="007A3BD1" w:rsidP="007A3BD1">
            <w:pPr>
              <w:spacing w:after="120"/>
              <w:jc w:val="center"/>
              <w:rPr>
                <w:rFonts w:ascii="Times New Roman" w:hAnsi="Times New Roman"/>
                <w:b/>
                <w:sz w:val="24"/>
                <w:szCs w:val="24"/>
              </w:rPr>
            </w:pPr>
            <w:r w:rsidRPr="00815563">
              <w:rPr>
                <w:rFonts w:ascii="Times New Roman" w:hAnsi="Times New Roman"/>
                <w:b/>
                <w:bCs/>
                <w:sz w:val="24"/>
                <w:szCs w:val="24"/>
                <w:lang w:val="nl-NL"/>
              </w:rPr>
              <w:t>NGƯỜI NỘP THUẾ hoặc</w:t>
            </w:r>
          </w:p>
          <w:p w14:paraId="057BE942" w14:textId="77777777" w:rsidR="007A3BD1" w:rsidRPr="00815563" w:rsidRDefault="007A3BD1" w:rsidP="007A3BD1">
            <w:pPr>
              <w:spacing w:after="120"/>
              <w:jc w:val="center"/>
              <w:rPr>
                <w:rFonts w:ascii="Times New Roman" w:hAnsi="Times New Roman"/>
                <w:b/>
                <w:sz w:val="24"/>
                <w:szCs w:val="24"/>
              </w:rPr>
            </w:pPr>
            <w:r w:rsidRPr="00815563">
              <w:rPr>
                <w:rFonts w:ascii="Times New Roman" w:hAnsi="Times New Roman"/>
                <w:b/>
                <w:bCs/>
                <w:sz w:val="24"/>
                <w:szCs w:val="24"/>
                <w:lang w:val="nl-NL"/>
              </w:rPr>
              <w:t>ĐẠI DIỆN HỢP PHÁP CỦA NGƯỜI NỘP THUẾ</w:t>
            </w:r>
          </w:p>
          <w:p w14:paraId="7DB044EA" w14:textId="77777777" w:rsidR="007A3BD1" w:rsidRPr="00815563" w:rsidRDefault="007A3BD1" w:rsidP="007A3BD1">
            <w:pPr>
              <w:spacing w:after="120"/>
              <w:jc w:val="center"/>
              <w:rPr>
                <w:rFonts w:ascii="Times New Roman" w:hAnsi="Times New Roman"/>
                <w:sz w:val="24"/>
                <w:szCs w:val="24"/>
              </w:rPr>
            </w:pPr>
            <w:r w:rsidRPr="00815563">
              <w:rPr>
                <w:rFonts w:ascii="Times New Roman" w:hAnsi="Times New Roman"/>
                <w:sz w:val="24"/>
                <w:szCs w:val="24"/>
                <w:lang w:val="nl-NL"/>
              </w:rPr>
              <w:t>Ký tên, đóng dấu (ghi rõ họ tên và chức vụ)</w:t>
            </w:r>
          </w:p>
        </w:tc>
      </w:tr>
    </w:tbl>
    <w:p w14:paraId="2D7665AC"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i/>
          <w:iCs/>
          <w:sz w:val="24"/>
          <w:szCs w:val="24"/>
          <w:lang w:val="nl-NL"/>
        </w:rPr>
        <w:t> </w:t>
      </w:r>
    </w:p>
    <w:p w14:paraId="322750BA"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bCs/>
          <w:sz w:val="24"/>
          <w:szCs w:val="24"/>
          <w:lang w:val="nl-NL"/>
        </w:rPr>
        <w:t xml:space="preserve">Ghi chú: </w:t>
      </w:r>
      <w:r w:rsidRPr="00815563">
        <w:rPr>
          <w:rFonts w:ascii="Times New Roman" w:hAnsi="Times New Roman"/>
          <w:sz w:val="24"/>
          <w:szCs w:val="24"/>
          <w:lang w:val="nl-NL"/>
        </w:rPr>
        <w:t>Số thuế TNDN dự kiến được miễn, giảm, người nộp thuế tự xác định theo các điều kiện ưu đãi được hưởng. Nếu trong cùng một lô xuất khẩu hoặc trong kỳ xuất bán cả dầu, khí, condensate thì kê khai riêng số liệu của các chỉ tiêu. Chỉ tiêu “Lô” đối với khí ghi theo tháng.</w:t>
      </w:r>
    </w:p>
    <w:p w14:paraId="2950AFDC" w14:textId="77777777" w:rsidR="007A3BD1" w:rsidRPr="00815563" w:rsidRDefault="007A3BD1" w:rsidP="007A3BD1">
      <w:pPr>
        <w:spacing w:after="120"/>
        <w:rPr>
          <w:rFonts w:ascii="Times New Roman" w:hAnsi="Times New Roman"/>
          <w:sz w:val="24"/>
          <w:szCs w:val="24"/>
        </w:rPr>
      </w:pPr>
      <w:r w:rsidRPr="00815563">
        <w:rPr>
          <w:rFonts w:ascii="Times New Roman" w:hAnsi="Times New Roman"/>
          <w:sz w:val="24"/>
          <w:szCs w:val="24"/>
          <w:lang w:val="nl-NL"/>
        </w:rPr>
        <w:t> </w:t>
      </w:r>
    </w:p>
    <w:p w14:paraId="17775EE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3BD1"/>
    <w:rsid w:val="002964F6"/>
    <w:rsid w:val="007A3BD1"/>
    <w:rsid w:val="00C846B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681E"/>
  <w15:chartTrackingRefBased/>
  <w15:docId w15:val="{785F0187-C499-4353-B2BE-E51F262F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