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C89BA" w14:textId="77777777" w:rsidR="00554220" w:rsidRPr="00531DB1" w:rsidRDefault="00554220" w:rsidP="00554220">
      <w:pPr>
        <w:shd w:val="clear" w:color="auto" w:fill="FFFFFF"/>
        <w:spacing w:before="120"/>
        <w:jc w:val="right"/>
        <w:outlineLvl w:val="2"/>
        <w:rPr>
          <w:rFonts w:ascii="Times New Roman" w:eastAsia="Times New Roman" w:hAnsi="Times New Roman"/>
          <w:b/>
          <w:bCs/>
          <w:sz w:val="26"/>
          <w:szCs w:val="26"/>
        </w:rPr>
      </w:pPr>
      <w:r w:rsidRPr="00531DB1">
        <w:rPr>
          <w:rFonts w:ascii="Times New Roman" w:eastAsia="Times New Roman" w:hAnsi="Times New Roman"/>
          <w:b/>
          <w:bCs/>
          <w:sz w:val="26"/>
          <w:szCs w:val="26"/>
        </w:rPr>
        <w:t>Phụ lục I - Mẫu số 08</w:t>
      </w:r>
    </w:p>
    <w:tbl>
      <w:tblPr>
        <w:tblW w:w="5000" w:type="pct"/>
        <w:tblLook w:val="01E0" w:firstRow="1" w:lastRow="1" w:firstColumn="1" w:lastColumn="1" w:noHBand="0" w:noVBand="0"/>
      </w:tblPr>
      <w:tblGrid>
        <w:gridCol w:w="3620"/>
        <w:gridCol w:w="5956"/>
      </w:tblGrid>
      <w:tr w:rsidR="00554220" w:rsidRPr="00554220" w14:paraId="0F26708B" w14:textId="77777777" w:rsidTr="00554220">
        <w:tc>
          <w:tcPr>
            <w:tcW w:w="1890" w:type="pct"/>
          </w:tcPr>
          <w:p w14:paraId="18BC87DA" w14:textId="77777777" w:rsidR="00554220" w:rsidRPr="00554220" w:rsidRDefault="00554220" w:rsidP="00554220">
            <w:pPr>
              <w:spacing w:before="120"/>
              <w:jc w:val="center"/>
              <w:rPr>
                <w:rFonts w:ascii="Times New Roman" w:hAnsi="Times New Roman"/>
                <w:b/>
                <w:sz w:val="26"/>
                <w:szCs w:val="26"/>
              </w:rPr>
            </w:pPr>
            <w:r w:rsidRPr="00554220">
              <w:rPr>
                <w:rFonts w:ascii="Times New Roman" w:eastAsia="Times New Roman" w:hAnsi="Times New Roman"/>
                <w:b/>
                <w:bCs/>
                <w:sz w:val="26"/>
                <w:szCs w:val="26"/>
              </w:rPr>
              <w:t>TÊN TỔ CHỨC</w:t>
            </w:r>
            <w:r w:rsidRPr="00554220">
              <w:rPr>
                <w:rFonts w:ascii="Times New Roman" w:hAnsi="Times New Roman"/>
                <w:b/>
                <w:sz w:val="26"/>
                <w:szCs w:val="26"/>
              </w:rPr>
              <w:br/>
              <w:t>-------</w:t>
            </w:r>
          </w:p>
        </w:tc>
        <w:tc>
          <w:tcPr>
            <w:tcW w:w="3110" w:type="pct"/>
          </w:tcPr>
          <w:p w14:paraId="13B48386" w14:textId="77777777" w:rsidR="00554220" w:rsidRPr="00554220" w:rsidRDefault="00554220" w:rsidP="00554220">
            <w:pPr>
              <w:spacing w:before="120"/>
              <w:jc w:val="center"/>
              <w:rPr>
                <w:rFonts w:ascii="Times New Roman" w:hAnsi="Times New Roman"/>
                <w:sz w:val="26"/>
                <w:szCs w:val="26"/>
              </w:rPr>
            </w:pPr>
            <w:r w:rsidRPr="00554220">
              <w:rPr>
                <w:rFonts w:ascii="Times New Roman" w:hAnsi="Times New Roman"/>
                <w:b/>
                <w:sz w:val="26"/>
                <w:szCs w:val="26"/>
              </w:rPr>
              <w:t>CỘNG HÒA XÃ HỘI CHỦ NGHĨA VIỆT NAM</w:t>
            </w:r>
            <w:r w:rsidRPr="00554220">
              <w:rPr>
                <w:rFonts w:ascii="Times New Roman" w:hAnsi="Times New Roman"/>
                <w:b/>
                <w:sz w:val="26"/>
                <w:szCs w:val="26"/>
              </w:rPr>
              <w:br/>
              <w:t>Độc lập - Tự do - Hạnh phúc</w:t>
            </w:r>
            <w:r w:rsidRPr="00554220">
              <w:rPr>
                <w:rFonts w:ascii="Times New Roman" w:hAnsi="Times New Roman"/>
                <w:b/>
                <w:sz w:val="26"/>
                <w:szCs w:val="26"/>
              </w:rPr>
              <w:br/>
              <w:t>---------------</w:t>
            </w:r>
          </w:p>
        </w:tc>
      </w:tr>
      <w:tr w:rsidR="00554220" w:rsidRPr="00554220" w14:paraId="6765066C" w14:textId="77777777" w:rsidTr="00554220">
        <w:tc>
          <w:tcPr>
            <w:tcW w:w="1890" w:type="pct"/>
          </w:tcPr>
          <w:p w14:paraId="50B83533" w14:textId="77777777" w:rsidR="00554220" w:rsidRPr="00554220" w:rsidRDefault="00554220" w:rsidP="00554220">
            <w:pPr>
              <w:spacing w:before="120"/>
              <w:jc w:val="center"/>
              <w:rPr>
                <w:rFonts w:ascii="Times New Roman" w:hAnsi="Times New Roman"/>
                <w:sz w:val="26"/>
                <w:szCs w:val="26"/>
              </w:rPr>
            </w:pPr>
            <w:r w:rsidRPr="00554220">
              <w:rPr>
                <w:rFonts w:ascii="Times New Roman" w:eastAsia="Times New Roman" w:hAnsi="Times New Roman"/>
                <w:sz w:val="26"/>
                <w:szCs w:val="26"/>
              </w:rPr>
              <w:t>Số: …</w:t>
            </w:r>
          </w:p>
        </w:tc>
        <w:tc>
          <w:tcPr>
            <w:tcW w:w="3110" w:type="pct"/>
          </w:tcPr>
          <w:p w14:paraId="45DDC1EA" w14:textId="77777777" w:rsidR="00554220" w:rsidRPr="00554220" w:rsidRDefault="00554220" w:rsidP="00554220">
            <w:pPr>
              <w:spacing w:before="120"/>
              <w:jc w:val="right"/>
              <w:rPr>
                <w:rFonts w:ascii="Times New Roman" w:hAnsi="Times New Roman"/>
                <w:i/>
                <w:sz w:val="26"/>
                <w:szCs w:val="26"/>
              </w:rPr>
            </w:pPr>
            <w:r w:rsidRPr="00554220">
              <w:rPr>
                <w:rFonts w:ascii="Times New Roman" w:eastAsia="Times New Roman" w:hAnsi="Times New Roman"/>
                <w:i/>
                <w:iCs/>
                <w:sz w:val="26"/>
                <w:szCs w:val="26"/>
              </w:rPr>
              <w:t>…, ngày … tháng … năm …</w:t>
            </w:r>
          </w:p>
        </w:tc>
      </w:tr>
    </w:tbl>
    <w:p w14:paraId="29B443F6" w14:textId="77777777" w:rsidR="00554220" w:rsidRPr="00531DB1" w:rsidRDefault="00554220" w:rsidP="00554220">
      <w:pPr>
        <w:shd w:val="clear" w:color="auto" w:fill="FFFFFF"/>
        <w:spacing w:before="120"/>
        <w:outlineLvl w:val="2"/>
        <w:rPr>
          <w:rFonts w:ascii="Times New Roman" w:eastAsia="Times New Roman" w:hAnsi="Times New Roman"/>
          <w:bCs/>
          <w:sz w:val="26"/>
          <w:szCs w:val="26"/>
        </w:rPr>
      </w:pPr>
    </w:p>
    <w:p w14:paraId="03A00F56" w14:textId="77777777" w:rsidR="00554220" w:rsidRPr="00531DB1" w:rsidRDefault="00554220" w:rsidP="00554220">
      <w:pPr>
        <w:spacing w:before="120"/>
        <w:jc w:val="center"/>
        <w:rPr>
          <w:rFonts w:ascii="Times New Roman" w:eastAsia="Times New Roman" w:hAnsi="Times New Roman"/>
          <w:b/>
          <w:bCs/>
          <w:sz w:val="26"/>
          <w:szCs w:val="26"/>
        </w:rPr>
      </w:pPr>
      <w:r w:rsidRPr="00531DB1">
        <w:rPr>
          <w:rFonts w:ascii="Times New Roman" w:eastAsia="Times New Roman" w:hAnsi="Times New Roman"/>
          <w:b/>
          <w:bCs/>
          <w:sz w:val="26"/>
          <w:szCs w:val="26"/>
        </w:rPr>
        <w:t>TỜ TRÌNH</w:t>
      </w:r>
    </w:p>
    <w:p w14:paraId="2E78F6FD" w14:textId="77777777" w:rsidR="00554220" w:rsidRPr="00531DB1" w:rsidRDefault="00554220" w:rsidP="00554220">
      <w:pPr>
        <w:spacing w:before="120"/>
        <w:jc w:val="center"/>
        <w:rPr>
          <w:rFonts w:ascii="Times New Roman" w:eastAsia="Times New Roman" w:hAnsi="Times New Roman"/>
          <w:b/>
          <w:bCs/>
          <w:sz w:val="26"/>
          <w:szCs w:val="26"/>
        </w:rPr>
      </w:pPr>
      <w:r w:rsidRPr="00531DB1">
        <w:rPr>
          <w:rFonts w:ascii="Times New Roman" w:eastAsia="Times New Roman" w:hAnsi="Times New Roman"/>
          <w:b/>
          <w:bCs/>
          <w:sz w:val="26"/>
          <w:szCs w:val="26"/>
        </w:rPr>
        <w:t>Thẩm định thiết kế xây dựng triển khai sau thiết kế cơ sở</w:t>
      </w:r>
    </w:p>
    <w:p w14:paraId="71A809D8" w14:textId="77777777" w:rsidR="00554220" w:rsidRPr="00531DB1" w:rsidRDefault="00554220" w:rsidP="00554220">
      <w:pPr>
        <w:shd w:val="clear" w:color="auto" w:fill="FFFFFF"/>
        <w:spacing w:before="120"/>
        <w:jc w:val="center"/>
        <w:rPr>
          <w:rFonts w:ascii="Times New Roman" w:eastAsia="Times New Roman" w:hAnsi="Times New Roman"/>
          <w:sz w:val="26"/>
          <w:szCs w:val="26"/>
        </w:rPr>
      </w:pPr>
      <w:r w:rsidRPr="00531DB1">
        <w:rPr>
          <w:rFonts w:ascii="Times New Roman" w:eastAsia="Times New Roman" w:hAnsi="Times New Roman"/>
          <w:sz w:val="26"/>
          <w:szCs w:val="26"/>
        </w:rPr>
        <w:t xml:space="preserve">Kính gửi: </w:t>
      </w:r>
      <w:r w:rsidRPr="00531DB1">
        <w:rPr>
          <w:rFonts w:ascii="Times New Roman" w:eastAsia="Times New Roman" w:hAnsi="Times New Roman"/>
          <w:i/>
          <w:sz w:val="26"/>
          <w:szCs w:val="26"/>
        </w:rPr>
        <w:t>(Cơ quan chuyên môn về xây dựng).</w:t>
      </w:r>
    </w:p>
    <w:p w14:paraId="568E9DAD" w14:textId="77777777" w:rsidR="00554220" w:rsidRPr="00531DB1" w:rsidRDefault="00554220" w:rsidP="00554220">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rPr>
        <w:t>Căn cứ Luật Xây dựng số 50/2014/QH13 đã được sửa đổi, bổ sung một số điều theo Luật số 03/2016/QH14, Luật số 35/2018/QH14, Luật số 40/2019/QH14 và Luật số 62/2020/QH14;</w:t>
      </w:r>
    </w:p>
    <w:p w14:paraId="3843D994" w14:textId="77777777" w:rsidR="00554220" w:rsidRPr="00531DB1" w:rsidRDefault="00554220" w:rsidP="00554220">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rPr>
        <w:t>Căn cứ Nghị định số ……./2024/NĐ-CP ngày ... tháng ... năm 2024 của Chính phủ quy định chi tiết một số điều và biện pháp thi hành Luật Xây dựng về quản lý hoạt động xây dựng;</w:t>
      </w:r>
    </w:p>
    <w:p w14:paraId="1DFED38A" w14:textId="77777777" w:rsidR="00554220" w:rsidRPr="00531DB1" w:rsidRDefault="00554220" w:rsidP="00554220">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rPr>
        <w:t>Các căn cứ pháp lý khác có liên quan;</w:t>
      </w:r>
    </w:p>
    <w:p w14:paraId="540627A1" w14:textId="77777777" w:rsidR="00554220" w:rsidRPr="00531DB1" w:rsidRDefault="00554220" w:rsidP="00554220">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i/>
          <w:iCs/>
          <w:sz w:val="26"/>
          <w:szCs w:val="26"/>
        </w:rPr>
        <w:t>(Tên chủ đầu tư)</w:t>
      </w:r>
      <w:r w:rsidRPr="00531DB1">
        <w:rPr>
          <w:rFonts w:ascii="Times New Roman" w:eastAsia="Times New Roman" w:hAnsi="Times New Roman"/>
          <w:sz w:val="26"/>
          <w:szCs w:val="26"/>
        </w:rPr>
        <w:t> trình </w:t>
      </w:r>
      <w:r w:rsidRPr="00531DB1">
        <w:rPr>
          <w:rFonts w:ascii="Times New Roman" w:eastAsia="Times New Roman" w:hAnsi="Times New Roman"/>
          <w:i/>
          <w:iCs/>
          <w:sz w:val="26"/>
          <w:szCs w:val="26"/>
        </w:rPr>
        <w:t>(Cơ quan chuyên môn về xây dựng)</w:t>
      </w:r>
      <w:r w:rsidRPr="00531DB1">
        <w:rPr>
          <w:rFonts w:ascii="Times New Roman" w:eastAsia="Times New Roman" w:hAnsi="Times New Roman"/>
          <w:sz w:val="26"/>
          <w:szCs w:val="26"/>
        </w:rPr>
        <w:t> thẩm định thiết kế xây dựng triển khai sau thiết kế cơ sở</w:t>
      </w:r>
    </w:p>
    <w:p w14:paraId="0B2B24CE" w14:textId="77777777" w:rsidR="00554220" w:rsidRPr="00531DB1" w:rsidRDefault="00554220" w:rsidP="00554220">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b/>
          <w:bCs/>
          <w:sz w:val="26"/>
          <w:szCs w:val="26"/>
        </w:rPr>
        <w:t>I. THÔNG TIN CHUNG CÔNG TRÌNH</w:t>
      </w:r>
    </w:p>
    <w:p w14:paraId="112FBA19" w14:textId="77777777" w:rsidR="00554220" w:rsidRPr="00531DB1" w:rsidRDefault="00554220" w:rsidP="00554220">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rPr>
        <w:t>1. Tên công trình: …………………………………………………………..</w:t>
      </w:r>
    </w:p>
    <w:p w14:paraId="6F02FA97" w14:textId="77777777" w:rsidR="00554220" w:rsidRPr="00531DB1" w:rsidRDefault="00554220" w:rsidP="00554220">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rPr>
        <w:t>2. Loại, cấp công trình</w:t>
      </w:r>
      <w:r w:rsidRPr="00531DB1">
        <w:rPr>
          <w:rFonts w:ascii="Times New Roman" w:eastAsia="Times New Roman" w:hAnsi="Times New Roman"/>
          <w:sz w:val="26"/>
          <w:szCs w:val="26"/>
          <w:vertAlign w:val="superscript"/>
        </w:rPr>
        <w:t>1</w:t>
      </w:r>
      <w:r w:rsidRPr="00531DB1">
        <w:rPr>
          <w:rFonts w:ascii="Times New Roman" w:eastAsia="Times New Roman" w:hAnsi="Times New Roman"/>
          <w:sz w:val="26"/>
          <w:szCs w:val="26"/>
        </w:rPr>
        <w:t>: ……………………………………………………</w:t>
      </w:r>
    </w:p>
    <w:p w14:paraId="605464D2" w14:textId="77777777" w:rsidR="00554220" w:rsidRPr="00531DB1" w:rsidRDefault="00554220" w:rsidP="00554220">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rPr>
        <w:t>3. Thuộc dự án: Theo quyết định đầu tư được phê duyệt ……………………</w:t>
      </w:r>
    </w:p>
    <w:p w14:paraId="20ACB0C5" w14:textId="77777777" w:rsidR="00554220" w:rsidRPr="00531DB1" w:rsidRDefault="00554220" w:rsidP="00554220">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rPr>
        <w:t>4. Tên chủ đầu tư và các thông tin để liên lạc (điện thoại, địa chỉ,...): ………</w:t>
      </w:r>
    </w:p>
    <w:p w14:paraId="1C063F4C" w14:textId="77777777" w:rsidR="00554220" w:rsidRPr="00531DB1" w:rsidRDefault="00554220" w:rsidP="00554220">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rPr>
        <w:t>5. Địa điểm xây dựng: ………………………………………………………</w:t>
      </w:r>
    </w:p>
    <w:p w14:paraId="36B71642" w14:textId="77777777" w:rsidR="00554220" w:rsidRPr="00531DB1" w:rsidRDefault="00554220" w:rsidP="00554220">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rPr>
        <w:t>6. Giá trị dự toán xây dựng công trình: ………………………………………</w:t>
      </w:r>
    </w:p>
    <w:p w14:paraId="28DDBF0A" w14:textId="77777777" w:rsidR="00554220" w:rsidRPr="00531DB1" w:rsidRDefault="00554220" w:rsidP="00554220">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rPr>
        <w:t>7. Nguồn vốn đầu tư: ………………… </w:t>
      </w:r>
      <w:r w:rsidRPr="00531DB1">
        <w:rPr>
          <w:rFonts w:ascii="Times New Roman" w:eastAsia="Times New Roman" w:hAnsi="Times New Roman"/>
          <w:i/>
          <w:iCs/>
          <w:sz w:val="26"/>
          <w:szCs w:val="26"/>
        </w:rPr>
        <w:t>(xác định và ghi rõ: vốn đầu tư công/vốn nhà nước ngoài đầu tư công/vốn khác/thực hiện theo phương thức PPP)</w:t>
      </w:r>
    </w:p>
    <w:p w14:paraId="5DF6AD09" w14:textId="77777777" w:rsidR="00554220" w:rsidRPr="00531DB1" w:rsidRDefault="00554220" w:rsidP="00554220">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rPr>
        <w:t>8. Nhà thầu khảo sát xây dựng: ………………………………………………</w:t>
      </w:r>
    </w:p>
    <w:p w14:paraId="5B591A45" w14:textId="77777777" w:rsidR="00554220" w:rsidRPr="00531DB1" w:rsidRDefault="00554220" w:rsidP="00554220">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rPr>
        <w:lastRenderedPageBreak/>
        <w:t>9. Nhà thầu lập thiết kế xây dựng: ……………………………………………</w:t>
      </w:r>
    </w:p>
    <w:p w14:paraId="0451A768" w14:textId="77777777" w:rsidR="00554220" w:rsidRPr="00531DB1" w:rsidRDefault="00554220" w:rsidP="00554220">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rPr>
        <w:t>10. Nhà thầu thẩm tra thiết kế xây dựng: ……………………………………</w:t>
      </w:r>
    </w:p>
    <w:p w14:paraId="4B8FE831" w14:textId="77777777" w:rsidR="00554220" w:rsidRPr="00531DB1" w:rsidRDefault="00554220" w:rsidP="00554220">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rPr>
        <w:t>11. Tiêu chuẩn, quy chuẩn áp dụng: …………………………………………</w:t>
      </w:r>
    </w:p>
    <w:p w14:paraId="6ACB8E78" w14:textId="77777777" w:rsidR="00554220" w:rsidRPr="00531DB1" w:rsidRDefault="00554220" w:rsidP="00554220">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rPr>
        <w:t>12. Các thông tin khác có liên quan: …………………………………………</w:t>
      </w:r>
    </w:p>
    <w:p w14:paraId="1E25764D" w14:textId="77777777" w:rsidR="00554220" w:rsidRPr="00531DB1" w:rsidRDefault="00554220" w:rsidP="00554220">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b/>
          <w:bCs/>
          <w:sz w:val="26"/>
          <w:szCs w:val="26"/>
        </w:rPr>
        <w:t>II. ĐỐI TƯỢNG, PHẠM VI TRÌNH THẨM ĐỊNH</w:t>
      </w:r>
    </w:p>
    <w:p w14:paraId="1E38203F" w14:textId="77777777" w:rsidR="00554220" w:rsidRPr="00531DB1" w:rsidRDefault="00554220" w:rsidP="00554220">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i/>
          <w:iCs/>
          <w:sz w:val="26"/>
          <w:szCs w:val="26"/>
        </w:rPr>
        <w:t>Ghi cụ thể nội dung trình thẩm định; trường hợp trình thẩm định theo giai đoạn thì có mô tả toàn bộ quy mô dự án; trường hợp trình thẩm định điều chỉnh thì có mô tả quá trình thực hiện đầu tư xây dựng công trình.</w:t>
      </w:r>
    </w:p>
    <w:p w14:paraId="6A39D42C" w14:textId="77777777" w:rsidR="00554220" w:rsidRPr="00531DB1" w:rsidRDefault="00554220" w:rsidP="00554220">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b/>
          <w:bCs/>
          <w:sz w:val="26"/>
          <w:szCs w:val="26"/>
        </w:rPr>
        <w:t>III. DANH MỤC HỒ SƠ GỬI KÈM BAO GỒM</w:t>
      </w:r>
    </w:p>
    <w:p w14:paraId="478D7A2B" w14:textId="77777777" w:rsidR="00554220" w:rsidRPr="00531DB1" w:rsidRDefault="00554220" w:rsidP="00554220">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rPr>
        <w:t>1. Văn bản pháp lý: (</w:t>
      </w:r>
      <w:r w:rsidRPr="00531DB1">
        <w:rPr>
          <w:rFonts w:ascii="Times New Roman" w:eastAsia="Times New Roman" w:hAnsi="Times New Roman"/>
          <w:i/>
          <w:iCs/>
          <w:sz w:val="26"/>
          <w:szCs w:val="26"/>
        </w:rPr>
        <w:t>liệt kê các văn bản pháp lý có liên quan theo quy định tại điểm b khoản 2 Điều 45 của Nghị định này</w:t>
      </w:r>
      <w:r w:rsidRPr="00531DB1">
        <w:rPr>
          <w:rFonts w:ascii="Times New Roman" w:eastAsia="Times New Roman" w:hAnsi="Times New Roman"/>
          <w:i/>
          <w:sz w:val="26"/>
          <w:szCs w:val="26"/>
          <w:vertAlign w:val="superscript"/>
        </w:rPr>
        <w:t>2</w:t>
      </w:r>
      <w:r w:rsidRPr="00531DB1">
        <w:rPr>
          <w:rFonts w:ascii="Times New Roman" w:eastAsia="Times New Roman" w:hAnsi="Times New Roman"/>
          <w:i/>
          <w:iCs/>
          <w:sz w:val="26"/>
          <w:szCs w:val="26"/>
        </w:rPr>
        <w:t>).</w:t>
      </w:r>
    </w:p>
    <w:p w14:paraId="1994A9D3" w14:textId="77777777" w:rsidR="00554220" w:rsidRPr="00531DB1" w:rsidRDefault="00554220" w:rsidP="00554220">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rPr>
        <w:t>2. Tài liệu khảo sát xây dựng, thiết kế xây dựng:</w:t>
      </w:r>
    </w:p>
    <w:p w14:paraId="7743D432" w14:textId="77777777" w:rsidR="00554220" w:rsidRPr="00531DB1" w:rsidRDefault="00554220" w:rsidP="00554220">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rPr>
        <w:t>- Hồ sơ khảo sát xây dựng được Chủ đầu tư nghiệm thu, xác nhận;</w:t>
      </w:r>
    </w:p>
    <w:p w14:paraId="00308C7C" w14:textId="77777777" w:rsidR="00554220" w:rsidRPr="00531DB1" w:rsidRDefault="00554220" w:rsidP="00554220">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rPr>
        <w:t>- Hồ sơ thiết kế xây dựng bao gồm thuyết minh và bản vẽ (</w:t>
      </w:r>
      <w:r w:rsidRPr="00531DB1">
        <w:rPr>
          <w:rFonts w:ascii="Times New Roman" w:eastAsia="Times New Roman" w:hAnsi="Times New Roman"/>
          <w:i/>
          <w:iCs/>
          <w:sz w:val="26"/>
          <w:szCs w:val="26"/>
        </w:rPr>
        <w:t>bước thiết kế kỹ thuật hoặc bước thiết kế bản vẽ thi công được quy định tại Điều 39 và Điều 40 Nghị định này</w:t>
      </w:r>
      <w:r w:rsidRPr="00531DB1">
        <w:rPr>
          <w:rFonts w:ascii="Times New Roman" w:eastAsia="Times New Roman" w:hAnsi="Times New Roman"/>
          <w:sz w:val="26"/>
          <w:szCs w:val="26"/>
        </w:rPr>
        <w:t>)</w:t>
      </w:r>
    </w:p>
    <w:p w14:paraId="618A3082" w14:textId="77777777" w:rsidR="00554220" w:rsidRPr="00531DB1" w:rsidRDefault="00554220" w:rsidP="00554220">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rPr>
        <w:t>- Dự toán xây dựng đối với công trình sử dụng vốn đầu tư công, vốn nhà nước ngoài đầu tư công.</w:t>
      </w:r>
    </w:p>
    <w:p w14:paraId="0D73E5AA" w14:textId="77777777" w:rsidR="00554220" w:rsidRPr="00531DB1" w:rsidRDefault="00554220" w:rsidP="00554220">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rPr>
        <w:t>3. Hồ sơ năng lực của các nhà thầu:</w:t>
      </w:r>
    </w:p>
    <w:p w14:paraId="323E64FA" w14:textId="77777777" w:rsidR="00554220" w:rsidRPr="00531DB1" w:rsidRDefault="00554220" w:rsidP="00554220">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i/>
          <w:iCs/>
          <w:sz w:val="26"/>
          <w:szCs w:val="26"/>
        </w:rPr>
        <w:t>(theo quy định tại điểm d khoản 2 Điều 45 của Nghị định này)</w:t>
      </w:r>
    </w:p>
    <w:p w14:paraId="1EB4A9D5" w14:textId="77777777" w:rsidR="00554220" w:rsidRPr="00531DB1" w:rsidRDefault="00554220" w:rsidP="00554220">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b/>
          <w:bCs/>
          <w:sz w:val="26"/>
          <w:szCs w:val="26"/>
        </w:rPr>
        <w:t>IV. ĐÁNH GIÁ VỀ HỒ SƠ THIẾT KẾ XÂY DỰNG</w:t>
      </w:r>
    </w:p>
    <w:p w14:paraId="13E41025" w14:textId="77777777" w:rsidR="00554220" w:rsidRPr="00531DB1" w:rsidRDefault="00554220" w:rsidP="00554220">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rPr>
        <w:t>1. Sự đáp ứng yêu cầu của thiết kế xây dựng với nhiệm vụ thiết kế, quy định tại hợp đồng thiết kế và quy định của pháp luật có liên quan.</w:t>
      </w:r>
    </w:p>
    <w:p w14:paraId="2F4C2506" w14:textId="77777777" w:rsidR="00554220" w:rsidRPr="00531DB1" w:rsidRDefault="00554220" w:rsidP="00554220">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rPr>
        <w:t>2. Sự phù hợp của thiết kế xây dựng với yêu cầu về dây chuyền và thiết bị công nghệ (nếu có).</w:t>
      </w:r>
    </w:p>
    <w:p w14:paraId="173518E5" w14:textId="77777777" w:rsidR="00554220" w:rsidRPr="00531DB1" w:rsidRDefault="00554220" w:rsidP="00554220">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rPr>
        <w:t>3. Việc lập dự toán xây dựng công trình; sự phù hợp của giá trị dự toán xây dựng công trình với giá trị tổng mức đầu tư xây dựng.</w:t>
      </w:r>
    </w:p>
    <w:p w14:paraId="6B08C821" w14:textId="77777777" w:rsidR="00554220" w:rsidRPr="00531DB1" w:rsidRDefault="00554220" w:rsidP="00554220">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i/>
          <w:iCs/>
          <w:sz w:val="26"/>
          <w:szCs w:val="26"/>
        </w:rPr>
        <w:t>(Tên tổ chức)</w:t>
      </w:r>
      <w:r w:rsidRPr="00531DB1">
        <w:rPr>
          <w:rFonts w:ascii="Times New Roman" w:eastAsia="Times New Roman" w:hAnsi="Times New Roman"/>
          <w:sz w:val="26"/>
          <w:szCs w:val="26"/>
        </w:rPr>
        <w:t> trình </w:t>
      </w:r>
      <w:r w:rsidRPr="00531DB1">
        <w:rPr>
          <w:rFonts w:ascii="Times New Roman" w:eastAsia="Times New Roman" w:hAnsi="Times New Roman"/>
          <w:i/>
          <w:iCs/>
          <w:sz w:val="26"/>
          <w:szCs w:val="26"/>
        </w:rPr>
        <w:t>(Cơ quan chuyên môn về xây dựng)</w:t>
      </w:r>
      <w:r w:rsidRPr="00531DB1">
        <w:rPr>
          <w:rFonts w:ascii="Times New Roman" w:eastAsia="Times New Roman" w:hAnsi="Times New Roman"/>
          <w:sz w:val="26"/>
          <w:szCs w:val="26"/>
        </w:rPr>
        <w:t> thẩm định thiết kế xây dựng triển khai sau thiết kế cơ sở (tên công trình) với các nội dung nêu trên.</w:t>
      </w:r>
    </w:p>
    <w:p w14:paraId="4AF28A01" w14:textId="77777777" w:rsidR="00554220" w:rsidRPr="00531DB1" w:rsidRDefault="00554220" w:rsidP="00554220">
      <w:pPr>
        <w:shd w:val="clear" w:color="auto" w:fill="FFFFFF"/>
        <w:spacing w:before="120"/>
        <w:rPr>
          <w:rFonts w:ascii="Times New Roman" w:eastAsia="Times New Roman" w:hAnsi="Times New Roman"/>
          <w:sz w:val="26"/>
          <w:szCs w:val="26"/>
        </w:rPr>
      </w:pPr>
    </w:p>
    <w:tbl>
      <w:tblPr>
        <w:tblW w:w="5000" w:type="pct"/>
        <w:tblLook w:val="04A0" w:firstRow="1" w:lastRow="0" w:firstColumn="1" w:lastColumn="0" w:noHBand="0" w:noVBand="1"/>
      </w:tblPr>
      <w:tblGrid>
        <w:gridCol w:w="4788"/>
        <w:gridCol w:w="4788"/>
      </w:tblGrid>
      <w:tr w:rsidR="00554220" w:rsidRPr="00531DB1" w14:paraId="5DA644A6" w14:textId="77777777" w:rsidTr="00554220">
        <w:tc>
          <w:tcPr>
            <w:tcW w:w="2500" w:type="pct"/>
          </w:tcPr>
          <w:p w14:paraId="55A5377B" w14:textId="77777777" w:rsidR="00554220" w:rsidRPr="00531DB1" w:rsidRDefault="00554220" w:rsidP="00554220">
            <w:pPr>
              <w:shd w:val="clear" w:color="auto" w:fill="FFFFFF"/>
              <w:spacing w:before="120"/>
              <w:rPr>
                <w:rFonts w:ascii="Times New Roman" w:eastAsia="Times New Roman" w:hAnsi="Times New Roman"/>
                <w:sz w:val="26"/>
                <w:szCs w:val="26"/>
              </w:rPr>
            </w:pPr>
            <w:r w:rsidRPr="00554220">
              <w:rPr>
                <w:rFonts w:ascii="Times New Roman" w:eastAsia="Times New Roman" w:hAnsi="Times New Roman"/>
                <w:b/>
                <w:bCs/>
                <w:i/>
                <w:iCs/>
                <w:sz w:val="24"/>
                <w:szCs w:val="24"/>
              </w:rPr>
              <w:lastRenderedPageBreak/>
              <w:t>Nơi nhận:</w:t>
            </w:r>
            <w:r w:rsidRPr="00531DB1">
              <w:rPr>
                <w:rFonts w:ascii="Times New Roman" w:eastAsia="Times New Roman" w:hAnsi="Times New Roman"/>
                <w:b/>
                <w:bCs/>
                <w:sz w:val="26"/>
                <w:szCs w:val="26"/>
              </w:rPr>
              <w:br/>
            </w:r>
            <w:r w:rsidRPr="00554220">
              <w:rPr>
                <w:rFonts w:ascii="Times New Roman" w:eastAsia="Times New Roman" w:hAnsi="Times New Roman"/>
              </w:rPr>
              <w:t>- Như trên;</w:t>
            </w:r>
            <w:r w:rsidRPr="00554220">
              <w:rPr>
                <w:rFonts w:ascii="Times New Roman" w:eastAsia="Times New Roman" w:hAnsi="Times New Roman"/>
              </w:rPr>
              <w:br/>
              <w:t>- Cơ quan chuyên môn về xây dựng thuộc Ủy ban nhân dân cấp tỉnh/thành phố ... (để biết và quản lý)</w:t>
            </w:r>
            <w:r w:rsidRPr="00554220">
              <w:rPr>
                <w:rFonts w:ascii="Times New Roman" w:eastAsia="Times New Roman" w:hAnsi="Times New Roman"/>
                <w:vertAlign w:val="superscript"/>
              </w:rPr>
              <w:t>3</w:t>
            </w:r>
            <w:r w:rsidRPr="00554220">
              <w:rPr>
                <w:rFonts w:ascii="Times New Roman" w:eastAsia="Times New Roman" w:hAnsi="Times New Roman"/>
              </w:rPr>
              <w:t>;</w:t>
            </w:r>
            <w:r w:rsidRPr="00554220">
              <w:rPr>
                <w:rFonts w:ascii="Times New Roman" w:eastAsia="Times New Roman" w:hAnsi="Times New Roman"/>
              </w:rPr>
              <w:br/>
              <w:t>- Lưu:...</w:t>
            </w:r>
          </w:p>
        </w:tc>
        <w:tc>
          <w:tcPr>
            <w:tcW w:w="2500" w:type="pct"/>
          </w:tcPr>
          <w:p w14:paraId="3E4E51D6" w14:textId="77777777" w:rsidR="00554220" w:rsidRPr="00531DB1" w:rsidRDefault="00554220" w:rsidP="00554220">
            <w:pPr>
              <w:shd w:val="clear" w:color="auto" w:fill="FFFFFF"/>
              <w:spacing w:before="120"/>
              <w:jc w:val="center"/>
              <w:rPr>
                <w:rFonts w:ascii="Times New Roman" w:eastAsia="Times New Roman" w:hAnsi="Times New Roman"/>
                <w:i/>
                <w:iCs/>
                <w:sz w:val="26"/>
                <w:szCs w:val="26"/>
              </w:rPr>
            </w:pPr>
            <w:r w:rsidRPr="00531DB1">
              <w:rPr>
                <w:rFonts w:ascii="Times New Roman" w:eastAsia="Times New Roman" w:hAnsi="Times New Roman"/>
                <w:b/>
                <w:bCs/>
                <w:sz w:val="26"/>
                <w:szCs w:val="26"/>
              </w:rPr>
              <w:t>ĐẠI DIỆN TỔ CHỨC</w:t>
            </w:r>
            <w:r w:rsidRPr="00531DB1">
              <w:rPr>
                <w:rFonts w:ascii="Times New Roman" w:eastAsia="Times New Roman" w:hAnsi="Times New Roman"/>
                <w:b/>
                <w:bCs/>
                <w:sz w:val="26"/>
                <w:szCs w:val="26"/>
              </w:rPr>
              <w:br/>
            </w:r>
            <w:r w:rsidRPr="00531DB1">
              <w:rPr>
                <w:rFonts w:ascii="Times New Roman" w:eastAsia="Times New Roman" w:hAnsi="Times New Roman"/>
                <w:i/>
                <w:iCs/>
                <w:sz w:val="26"/>
                <w:szCs w:val="26"/>
              </w:rPr>
              <w:t>(Ký, ghi rõ họ tên, chức vụ và đóng dấu)</w:t>
            </w:r>
          </w:p>
        </w:tc>
      </w:tr>
    </w:tbl>
    <w:p w14:paraId="4EA48033" w14:textId="77777777" w:rsidR="00554220" w:rsidRPr="00531DB1" w:rsidRDefault="00554220" w:rsidP="00554220">
      <w:pPr>
        <w:shd w:val="clear" w:color="auto" w:fill="FFFFFF"/>
        <w:spacing w:before="120"/>
        <w:rPr>
          <w:rFonts w:ascii="Times New Roman" w:eastAsia="Times New Roman" w:hAnsi="Times New Roman"/>
          <w:sz w:val="26"/>
          <w:szCs w:val="26"/>
          <w:vertAlign w:val="superscript"/>
        </w:rPr>
      </w:pPr>
      <w:r w:rsidRPr="00531DB1">
        <w:rPr>
          <w:rFonts w:ascii="Times New Roman" w:eastAsia="Times New Roman" w:hAnsi="Times New Roman"/>
          <w:sz w:val="26"/>
          <w:szCs w:val="26"/>
          <w:vertAlign w:val="superscript"/>
        </w:rPr>
        <w:t>_______________________________________</w:t>
      </w:r>
    </w:p>
    <w:p w14:paraId="17D713F3" w14:textId="77777777" w:rsidR="00554220" w:rsidRPr="00531DB1" w:rsidRDefault="00554220" w:rsidP="00554220">
      <w:pPr>
        <w:shd w:val="clear" w:color="auto" w:fill="FFFFFF"/>
        <w:spacing w:before="120"/>
        <w:rPr>
          <w:rFonts w:ascii="Times New Roman" w:eastAsia="Times New Roman" w:hAnsi="Times New Roman"/>
          <w:sz w:val="26"/>
          <w:szCs w:val="26"/>
        </w:rPr>
      </w:pPr>
      <w:r w:rsidRPr="00531DB1">
        <w:rPr>
          <w:rFonts w:ascii="Times New Roman" w:eastAsia="Times New Roman" w:hAnsi="Times New Roman"/>
          <w:sz w:val="26"/>
          <w:szCs w:val="26"/>
          <w:vertAlign w:val="superscript"/>
        </w:rPr>
        <w:t xml:space="preserve">1 </w:t>
      </w:r>
      <w:r w:rsidRPr="00531DB1">
        <w:rPr>
          <w:rFonts w:ascii="Times New Roman" w:hAnsi="Times New Roman"/>
          <w:sz w:val="26"/>
          <w:szCs w:val="26"/>
          <w:shd w:val="clear" w:color="auto" w:fill="FFFFFF"/>
        </w:rPr>
        <w:t>Theo quy định của Bộ Xây dựng về phân cấp công trình xây dựng và hướng dẫn áp dụng trong quản lý hoạt động xây dựng.</w:t>
      </w:r>
    </w:p>
    <w:p w14:paraId="31250893" w14:textId="77777777" w:rsidR="00554220" w:rsidRPr="00531DB1" w:rsidRDefault="00554220" w:rsidP="00554220">
      <w:pPr>
        <w:pStyle w:val="NormalWeb"/>
        <w:shd w:val="clear" w:color="auto" w:fill="FFFFFF"/>
        <w:spacing w:before="120" w:beforeAutospacing="0" w:after="0" w:afterAutospacing="0"/>
        <w:rPr>
          <w:sz w:val="26"/>
          <w:szCs w:val="26"/>
        </w:rPr>
      </w:pPr>
      <w:r w:rsidRPr="00531DB1">
        <w:rPr>
          <w:sz w:val="26"/>
          <w:szCs w:val="26"/>
          <w:vertAlign w:val="superscript"/>
        </w:rPr>
        <w:t>2</w:t>
      </w:r>
      <w:r w:rsidRPr="00531DB1">
        <w:rPr>
          <w:sz w:val="26"/>
          <w:szCs w:val="26"/>
        </w:rPr>
        <w:t xml:space="preserve"> Đối với các văn bản thông báo kết quả thẩm định Báo cáo nghiên cứu đầu tư xây dựng của cơ quan chuyên môn về xây dựng, kết quả thực hiện thủ tục về bảo vệ môi trường, Quyết định phê duyệt dự án đầu tư xây dựng đã được khởi tạo mã số thông tin, cập nhật nội dung theo quy định của Chính phủ về Cơ sở dữ liệu quốc gia về hoạt động xây dựng, chỉ cần cung cấp mã số thông tin.</w:t>
      </w:r>
    </w:p>
    <w:p w14:paraId="74C6CB30" w14:textId="77777777" w:rsidR="00554220" w:rsidRPr="00531DB1" w:rsidRDefault="00554220" w:rsidP="00554220">
      <w:pPr>
        <w:pStyle w:val="NormalWeb"/>
        <w:shd w:val="clear" w:color="auto" w:fill="FFFFFF"/>
        <w:spacing w:before="120" w:beforeAutospacing="0" w:after="0" w:afterAutospacing="0"/>
        <w:rPr>
          <w:sz w:val="26"/>
          <w:szCs w:val="26"/>
        </w:rPr>
      </w:pPr>
      <w:r w:rsidRPr="00531DB1">
        <w:rPr>
          <w:sz w:val="26"/>
          <w:szCs w:val="26"/>
          <w:vertAlign w:val="superscript"/>
        </w:rPr>
        <w:t>3</w:t>
      </w:r>
      <w:r w:rsidRPr="00531DB1">
        <w:rPr>
          <w:sz w:val="26"/>
          <w:szCs w:val="26"/>
        </w:rPr>
        <w:t xml:space="preserve"> Đối với trường hợp người đề nghị thẩm định đề nghị cơ quan chuyên môn về xây dựng thuộc Bộ Quản lý công trình xây dựng chuyên ngành thực hiện thẩm định Báo cáo nghiên cứu khả thi đầu tư xây dựng của dự án theo quy định tại khoản 10 Điều 16 Nghị định này.</w:t>
      </w:r>
    </w:p>
    <w:p w14:paraId="096DDDD6" w14:textId="77777777" w:rsidR="00554220" w:rsidRPr="00531DB1" w:rsidRDefault="00554220" w:rsidP="00554220">
      <w:pPr>
        <w:spacing w:before="120"/>
        <w:rPr>
          <w:rFonts w:ascii="Times New Roman" w:eastAsia="Times New Roman" w:hAnsi="Times New Roman"/>
          <w:bCs/>
          <w:sz w:val="26"/>
          <w:szCs w:val="26"/>
        </w:rPr>
      </w:pPr>
    </w:p>
    <w:p w14:paraId="56E415B6" w14:textId="77777777" w:rsidR="00804A4D" w:rsidRDefault="00804A4D"/>
    <w:sectPr w:rsidR="00804A4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54220"/>
    <w:rsid w:val="00554220"/>
    <w:rsid w:val="00804A4D"/>
    <w:rsid w:val="00E929B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109352"/>
  <w15:chartTrackingRefBased/>
  <w15:docId w15:val="{5A6A880B-A0CB-4230-8130-4959B66D1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54220"/>
    <w:pPr>
      <w:spacing w:before="100" w:beforeAutospacing="1" w:after="100" w:afterAutospacing="1" w:line="240" w:lineRule="auto"/>
    </w:pPr>
    <w:rPr>
      <w:rFonts w:ascii="Times New Roman" w:eastAsia="Times New Roman" w:hAnsi="Times New Roman"/>
      <w:sz w:val="24"/>
      <w:szCs w:val="24"/>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39"/>
    <w:rsid w:val="005542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590</Words>
  <Characters>3363</Characters>
  <Application>Microsoft Office Word</Application>
  <DocSecurity>4</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2026-05-20T15:23:00Z</dcterms:created>
  <dcterms:modified xsi:type="dcterms:W3CDTF">2026-05-20T15:23:00Z</dcterms:modified>
</cp:coreProperties>
</file>