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A5F" w:rsidRPr="00F63A5F" w:rsidRDefault="00F63A5F" w:rsidP="00F63A5F">
      <w:pPr>
        <w:spacing w:before="120" w:after="20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F63A5F">
        <w:rPr>
          <w:rFonts w:ascii="Times New Roman" w:hAnsi="Times New Roman"/>
          <w:b/>
          <w:sz w:val="24"/>
          <w:szCs w:val="24"/>
          <w:lang w:val="it-IT"/>
        </w:rPr>
        <w:t>Phụ lục</w:t>
      </w:r>
      <w:r w:rsidRPr="00F63A5F">
        <w:rPr>
          <w:rFonts w:ascii="Times New Roman" w:hAnsi="Times New Roman"/>
          <w:b/>
          <w:iCs/>
          <w:spacing w:val="-8"/>
          <w:sz w:val="24"/>
          <w:szCs w:val="24"/>
          <w:lang w:val="es-ES"/>
        </w:rPr>
        <w:t xml:space="preserve"> 3A</w:t>
      </w:r>
    </w:p>
    <w:tbl>
      <w:tblPr>
        <w:tblW w:w="5418" w:type="pct"/>
        <w:tblInd w:w="-601" w:type="dxa"/>
        <w:tblLook w:val="01E0" w:firstRow="1" w:lastRow="1" w:firstColumn="1" w:lastColumn="1" w:noHBand="0" w:noVBand="0"/>
      </w:tblPr>
      <w:tblGrid>
        <w:gridCol w:w="4531"/>
        <w:gridCol w:w="5846"/>
      </w:tblGrid>
      <w:tr w:rsidR="00F63A5F" w:rsidRPr="00F63A5F" w:rsidTr="00F63A5F">
        <w:tc>
          <w:tcPr>
            <w:tcW w:w="2183" w:type="pct"/>
          </w:tcPr>
          <w:p w:rsidR="00F63A5F" w:rsidRPr="00F63A5F" w:rsidRDefault="00F63A5F" w:rsidP="00F63A5F">
            <w:pPr>
              <w:tabs>
                <w:tab w:val="center" w:pos="1621"/>
              </w:tabs>
              <w:spacing w:before="120" w:line="276" w:lineRule="auto"/>
              <w:jc w:val="center"/>
              <w:rPr>
                <w:rFonts w:ascii="Times New Roman" w:eastAsia="Batang" w:hAnsi="Times New Roman"/>
                <w:caps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caps/>
                <w:sz w:val="24"/>
                <w:szCs w:val="24"/>
              </w:rPr>
              <w:t>[tên chỦ ĐẦU TƯ]</w:t>
            </w:r>
          </w:p>
          <w:p w:rsidR="00F63A5F" w:rsidRPr="00F63A5F" w:rsidRDefault="00F63A5F" w:rsidP="00F63A5F">
            <w:pPr>
              <w:tabs>
                <w:tab w:val="center" w:pos="1621"/>
              </w:tabs>
              <w:spacing w:before="120" w:line="276" w:lineRule="auto"/>
              <w:jc w:val="center"/>
              <w:rPr>
                <w:rFonts w:ascii="Times New Roman" w:eastAsia="Batang" w:hAnsi="Times New Roman"/>
                <w:b/>
                <w:caps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b/>
                <w:caps/>
                <w:sz w:val="24"/>
                <w:szCs w:val="24"/>
              </w:rPr>
              <w:t>[TÊN BÊN MỜI THẦU]</w:t>
            </w:r>
          </w:p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eastAsia="Batang" w:hAnsi="Times New Roman"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caps/>
                <w:noProof/>
                <w:sz w:val="24"/>
                <w:szCs w:val="24"/>
              </w:rPr>
              <w:pict>
                <v:line id="_x0000_s1028" style="position:absolute;left:0;text-align:left;z-index:251658752" from="49.6pt,4.25pt" to="156.1pt,4.25pt"/>
              </w:pict>
            </w:r>
          </w:p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eastAsia="Batang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fr-FR"/>
              </w:rPr>
              <w:t>Số: _____ /_____</w:t>
            </w:r>
          </w:p>
        </w:tc>
        <w:tc>
          <w:tcPr>
            <w:tcW w:w="2817" w:type="pct"/>
          </w:tcPr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b/>
                <w:sz w:val="24"/>
                <w:szCs w:val="24"/>
              </w:rPr>
              <w:t>CỘNG HOÀ XÃ HỘI CHỦ NGHĨA VIỆT NAM</w:t>
            </w:r>
          </w:p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b/>
                <w:sz w:val="24"/>
                <w:szCs w:val="24"/>
              </w:rPr>
              <w:t>Độc lập - Tự do - Hạnh phúc</w:t>
            </w:r>
          </w:p>
          <w:p w:rsidR="00F63A5F" w:rsidRPr="00F63A5F" w:rsidRDefault="00F63A5F" w:rsidP="00F63A5F">
            <w:pPr>
              <w:spacing w:before="120" w:line="276" w:lineRule="auto"/>
              <w:rPr>
                <w:rFonts w:ascii="Times New Roman" w:eastAsia="Batang" w:hAnsi="Times New Roman"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noProof/>
                <w:sz w:val="24"/>
                <w:szCs w:val="24"/>
                <w:lang w:val="nl-NL"/>
              </w:rPr>
              <w:pict>
                <v:line id="_x0000_s1026" style="position:absolute;z-index:251656704" from="59.25pt,4.6pt" to="212.75pt,4.6pt"/>
              </w:pict>
            </w:r>
          </w:p>
          <w:p w:rsidR="00F63A5F" w:rsidRPr="00F63A5F" w:rsidRDefault="00F63A5F" w:rsidP="00F63A5F">
            <w:pPr>
              <w:spacing w:before="120" w:line="276" w:lineRule="auto"/>
              <w:jc w:val="right"/>
              <w:rPr>
                <w:rFonts w:ascii="Times New Roman" w:eastAsia="Batang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eastAsia="Batang" w:hAnsi="Times New Roman"/>
                <w:i/>
                <w:sz w:val="24"/>
                <w:szCs w:val="24"/>
              </w:rPr>
              <w:t>_____, ngày____tháng____năm____</w:t>
            </w:r>
          </w:p>
        </w:tc>
      </w:tr>
    </w:tbl>
    <w:p w:rsidR="00F63A5F" w:rsidRPr="00F63A5F" w:rsidRDefault="00F63A5F" w:rsidP="00F63A5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63A5F" w:rsidRPr="00F63A5F" w:rsidRDefault="00F63A5F" w:rsidP="00F63A5F">
      <w:pPr>
        <w:spacing w:before="120" w:after="100" w:afterAutospacing="1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63A5F">
        <w:rPr>
          <w:rFonts w:ascii="Times New Roman" w:hAnsi="Times New Roman"/>
          <w:b/>
          <w:color w:val="000000"/>
          <w:sz w:val="24"/>
          <w:szCs w:val="24"/>
          <w:lang w:val="pt-BR"/>
        </w:rPr>
        <w:t>TỜ TRÌNH</w:t>
      </w:r>
      <w:r w:rsidRPr="00F63A5F">
        <w:rPr>
          <w:rFonts w:ascii="Times New Roman" w:hAnsi="Times New Roman"/>
          <w:b/>
          <w:sz w:val="24"/>
          <w:szCs w:val="24"/>
        </w:rPr>
        <w:t xml:space="preserve"> </w:t>
      </w:r>
    </w:p>
    <w:p w:rsidR="00F63A5F" w:rsidRPr="00F63A5F" w:rsidRDefault="00F63A5F" w:rsidP="00F63A5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63A5F">
        <w:rPr>
          <w:rFonts w:ascii="Times New Roman" w:hAnsi="Times New Roman"/>
          <w:b/>
          <w:sz w:val="24"/>
          <w:szCs w:val="24"/>
          <w:lang w:val="nl-NL"/>
        </w:rPr>
        <w:t xml:space="preserve">V/v đề nghị </w:t>
      </w:r>
      <w:r w:rsidRPr="00F63A5F">
        <w:rPr>
          <w:rFonts w:ascii="Times New Roman" w:hAnsi="Times New Roman"/>
          <w:b/>
          <w:sz w:val="24"/>
          <w:szCs w:val="24"/>
        </w:rPr>
        <w:t xml:space="preserve">phê duyệt kết quả đánh giá HSĐXKT gói thầu…. </w:t>
      </w:r>
    </w:p>
    <w:p w:rsidR="00F63A5F" w:rsidRPr="00F63A5F" w:rsidRDefault="00F63A5F" w:rsidP="00F63A5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F63A5F">
        <w:rPr>
          <w:rFonts w:ascii="Times New Roman" w:hAnsi="Times New Roman"/>
          <w:i/>
          <w:sz w:val="24"/>
          <w:szCs w:val="24"/>
        </w:rPr>
        <w:t>[ghi tên gói thầu trong KHLCNT được duyệt]</w:t>
      </w:r>
      <w:r w:rsidRPr="00F63A5F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</w:p>
    <w:p w:rsidR="00F63A5F" w:rsidRPr="00F63A5F" w:rsidRDefault="00F63A5F" w:rsidP="00F63A5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F63A5F">
        <w:rPr>
          <w:rFonts w:ascii="Times New Roman" w:hAnsi="Times New Roman"/>
          <w:spacing w:val="10"/>
          <w:sz w:val="24"/>
          <w:szCs w:val="24"/>
          <w:lang w:val="sv-SE"/>
        </w:rPr>
        <w:t>(</w:t>
      </w: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đối với gói thầu áp dụng phương thức một giai đoạn hai túi hồ sơ</w:t>
      </w:r>
      <w:r w:rsidRPr="00F63A5F">
        <w:rPr>
          <w:rFonts w:ascii="Times New Roman" w:hAnsi="Times New Roman"/>
          <w:spacing w:val="10"/>
          <w:sz w:val="24"/>
          <w:szCs w:val="24"/>
          <w:lang w:val="sv-SE"/>
        </w:rPr>
        <w:t>)</w:t>
      </w:r>
    </w:p>
    <w:p w:rsidR="00F63A5F" w:rsidRPr="00F63A5F" w:rsidRDefault="00F63A5F" w:rsidP="00F63A5F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63A5F">
        <w:rPr>
          <w:rFonts w:ascii="Times New Roman" w:hAnsi="Times New Roman"/>
          <w:b/>
          <w:noProof/>
          <w:sz w:val="24"/>
          <w:szCs w:val="24"/>
        </w:rPr>
        <w:pict>
          <v:line id="_x0000_s1027" style="position:absolute;left:0;text-align:left;z-index:251657728" from="122.5pt,4.4pt" to="334pt,4.4pt"/>
        </w:pict>
      </w:r>
      <w:r w:rsidRPr="00F63A5F">
        <w:rPr>
          <w:rFonts w:ascii="Times New Roman" w:hAnsi="Times New Roman"/>
          <w:sz w:val="24"/>
          <w:szCs w:val="24"/>
        </w:rPr>
        <w:t xml:space="preserve">Kính gửi: </w:t>
      </w:r>
      <w:r w:rsidRPr="00F63A5F">
        <w:rPr>
          <w:rFonts w:ascii="Times New Roman" w:hAnsi="Times New Roman"/>
          <w:i/>
          <w:sz w:val="24"/>
          <w:szCs w:val="24"/>
        </w:rPr>
        <w:t>[ghi tên Chủ đầu tư]</w:t>
      </w:r>
    </w:p>
    <w:p w:rsidR="00F63A5F" w:rsidRPr="00F63A5F" w:rsidRDefault="00F63A5F" w:rsidP="00F63A5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b/>
          <w:color w:val="000000"/>
          <w:sz w:val="24"/>
          <w:szCs w:val="24"/>
          <w:lang w:val="pt-BR"/>
        </w:rPr>
        <w:t>1. Căn cứ pháp lý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pt-BR"/>
        </w:rPr>
        <w:t>Nêu các căn cứ pháp lý có liên quan đến quá trình lựa chọn nhà thầu.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b/>
          <w:color w:val="000000"/>
          <w:sz w:val="24"/>
          <w:szCs w:val="24"/>
          <w:lang w:val="pt-BR"/>
        </w:rPr>
        <w:t>2. Nội dung gói thầu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pt-BR"/>
        </w:rPr>
        <w:t>Theo KHLCNT, Bên mời thầu</w:t>
      </w:r>
      <w:r w:rsidRPr="00F63A5F">
        <w:rPr>
          <w:rFonts w:ascii="Times New Roman" w:hAnsi="Times New Roman"/>
          <w:i/>
          <w:sz w:val="24"/>
          <w:szCs w:val="24"/>
          <w:lang w:val="pt-BR"/>
        </w:rPr>
        <w:t xml:space="preserve"> điền các nội dung liên quan đến gói thầu như sau: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Tên gói thầu;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Giá gói thầu;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Nguồn vốn;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Thời gian lựa chọn nhà thầu;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Hình thức, phương thức lựa chọn nhà thầu;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 xml:space="preserve">- Loại hợp đồng; 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pt-BR"/>
        </w:rPr>
        <w:t>- Thời gian thực hiện hợp đồng.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b/>
          <w:color w:val="000000"/>
          <w:sz w:val="24"/>
          <w:szCs w:val="24"/>
          <w:lang w:val="nb-NO"/>
        </w:rPr>
        <w:t>3. Quá trình thực hiện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a) Bên mời thầu tóm tắt quá trình thực hiện theo bảng sau:</w:t>
      </w:r>
    </w:p>
    <w:tbl>
      <w:tblPr>
        <w:tblW w:w="48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3951"/>
        <w:gridCol w:w="4384"/>
      </w:tblGrid>
      <w:tr w:rsidR="00F63A5F" w:rsidRPr="00F63A5F" w:rsidTr="00F63A5F">
        <w:trPr>
          <w:tblHeader/>
        </w:trPr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Nội dung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Thời gian thực hiện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4472" w:type="pct"/>
            <w:gridSpan w:val="2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Chuẩn bị lựa chọn nhà thầu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2 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 xml:space="preserve">Đăng tải KHLCNT 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[Ghi ngày đăng tải trên hệ thống mạng đấu thầu quốc gia</w:t>
            </w: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472" w:type="pct"/>
            <w:gridSpan w:val="2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Mời thầu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Đăng tải thông báo mời thầu hoặc gửi thư mời thầu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[Ghi phương tiện đăng tải, thời điểm đăng tải</w:t>
            </w: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3.2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Thời gian phát hành HSMT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[Ghi thời gian thực tế phát hành HSMT]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Làm rõ HSMT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gian, số, ngày, ký hiệu của văn bản yêu cầu làm rõ của nhà thầu và văn bản làm rõ HSMT của Bên mời thầu]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Sửa đổi HSMT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gian, số, ngày ban hành văn bản sửa đổi]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pacing w:val="-4"/>
                <w:sz w:val="24"/>
                <w:szCs w:val="24"/>
                <w:lang w:val="es-ES"/>
              </w:rPr>
              <w:t>Thời gian tổ chức hội nghị tiền đấu thầu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[Ghi thời gian tổ chức hội nghị]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3.6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Thời điểm đóng thầu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điểm đóng thầu]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Gia hạn thời điểm đóng thầu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điểm đóng thầu mới]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Danh sách nhà thầu mua hoặc nhận HSMT từ bên mời thầu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Liệt kê nhà thầu mua hoặc nhận HSMT từ bên mời thầu]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Danh sách nhà thầu nộp HSDT đến thời điểm đóng thầu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[Liệt kê nhà thầu nộp HSDT đến thời điểm đóng thầu]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>Danh sách nhà thầu nộp HSDT sau thời điểm đóng thầu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</w:rPr>
              <w:t>[Liệt kê nhà thầu nộp HSDT sau thời điểm đóng thầu]</w:t>
            </w:r>
          </w:p>
        </w:tc>
      </w:tr>
      <w:tr w:rsidR="00F63A5F" w:rsidRPr="00F63A5F" w:rsidTr="00F63A5F">
        <w:trPr>
          <w:trHeight w:val="263"/>
        </w:trPr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4472" w:type="pct"/>
            <w:gridSpan w:val="2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</w:rPr>
              <w:t>Mở thầu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4.1 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Thời gian và địa điểm mở thầu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 và địa điểm mở thầu]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4.2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Các vấn đề khác trong quá trình mở thầu (nếu có)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các vấn đề và cách xử lý]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 xml:space="preserve">5 </w:t>
            </w:r>
          </w:p>
        </w:tc>
        <w:tc>
          <w:tcPr>
            <w:tcW w:w="4472" w:type="pct"/>
            <w:gridSpan w:val="2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>Đánh giá HSĐXKT</w:t>
            </w:r>
          </w:p>
        </w:tc>
      </w:tr>
      <w:tr w:rsidR="00F63A5F" w:rsidRPr="00F63A5F" w:rsidTr="00F63A5F">
        <w:tc>
          <w:tcPr>
            <w:tcW w:w="528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5.1</w:t>
            </w:r>
          </w:p>
        </w:tc>
        <w:tc>
          <w:tcPr>
            <w:tcW w:w="2120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es-ES"/>
              </w:rPr>
              <w:t>Thời gian đánh giá HSĐXKT</w:t>
            </w:r>
          </w:p>
        </w:tc>
        <w:tc>
          <w:tcPr>
            <w:tcW w:w="2352" w:type="pct"/>
            <w:vAlign w:val="center"/>
          </w:tcPr>
          <w:p w:rsidR="00F63A5F" w:rsidRPr="00F63A5F" w:rsidRDefault="00F63A5F" w:rsidP="00F63A5F">
            <w:pPr>
              <w:spacing w:before="120" w:after="4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F63A5F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 đánh giá HSDT từ ngày, tháng, năm đến ngày, tháng, năm]</w:t>
            </w:r>
          </w:p>
        </w:tc>
      </w:tr>
    </w:tbl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lastRenderedPageBreak/>
        <w:t>b) Các vấn đề trong quá trình đánh giá HSĐXKT, các vấn đề phát sinh cần xử lý tình huống;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c) Kết luận của tổ chuyên gia về danh sách nhà thầu vượt qua bước đánh giá về kỹ thuật;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d) Ý kiến của Bên mời thầu về các nội dung đánh giá nêu trong báo cáo của tổ chuyên gia, ý kiến của tổ chuyên gia;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đ) Nhận xét của Bên mời thầu về việc bảo đảm tính cạnh tranh, công bằng, minh bạch.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b/>
          <w:color w:val="000000"/>
          <w:sz w:val="24"/>
          <w:szCs w:val="24"/>
          <w:lang w:val="nb-NO"/>
        </w:rPr>
        <w:t>4. Kiến nghị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color w:val="000000"/>
          <w:sz w:val="24"/>
          <w:szCs w:val="24"/>
          <w:lang w:val="nb-NO"/>
        </w:rPr>
        <w:t xml:space="preserve">Trên cơ sở kết quả đánh giá HSĐXKT, _______ </w:t>
      </w: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[ghi tên Bên mời thầu]</w:t>
      </w:r>
      <w:r w:rsidRPr="00F63A5F">
        <w:rPr>
          <w:rFonts w:ascii="Times New Roman" w:hAnsi="Times New Roman"/>
          <w:color w:val="000000"/>
          <w:sz w:val="24"/>
          <w:szCs w:val="24"/>
          <w:lang w:val="nb-NO"/>
        </w:rPr>
        <w:t xml:space="preserve"> kiến nghị _______</w:t>
      </w: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 xml:space="preserve">  [ghi tên Chủ đầu tư]</w:t>
      </w:r>
      <w:r w:rsidRPr="00F63A5F">
        <w:rPr>
          <w:rFonts w:ascii="Times New Roman" w:hAnsi="Times New Roman"/>
          <w:color w:val="000000"/>
          <w:sz w:val="24"/>
          <w:szCs w:val="24"/>
          <w:lang w:val="nb-NO"/>
        </w:rPr>
        <w:t xml:space="preserve"> </w:t>
      </w:r>
      <w:r w:rsidRPr="00F63A5F">
        <w:rPr>
          <w:rFonts w:ascii="Times New Roman" w:hAnsi="Times New Roman"/>
          <w:sz w:val="24"/>
          <w:szCs w:val="24"/>
        </w:rPr>
        <w:t xml:space="preserve">phê duyệt danh sách nhà thầu đáp ứng yêu cầu về kỹ thuật của gói thầu </w:t>
      </w:r>
      <w:r w:rsidRPr="00F63A5F">
        <w:rPr>
          <w:rFonts w:ascii="Times New Roman" w:hAnsi="Times New Roman"/>
          <w:color w:val="000000"/>
          <w:sz w:val="24"/>
          <w:szCs w:val="24"/>
          <w:lang w:val="nb-NO"/>
        </w:rPr>
        <w:t>_______</w:t>
      </w:r>
      <w:r w:rsidRPr="00F63A5F">
        <w:rPr>
          <w:rFonts w:ascii="Times New Roman" w:hAnsi="Times New Roman"/>
          <w:i/>
          <w:sz w:val="24"/>
          <w:szCs w:val="24"/>
        </w:rPr>
        <w:t xml:space="preserve"> [ghi tên gói thầu theo KHLCNT]</w:t>
      </w:r>
      <w:r w:rsidRPr="00F63A5F">
        <w:rPr>
          <w:rFonts w:ascii="Times New Roman" w:hAnsi="Times New Roman"/>
          <w:color w:val="000000"/>
          <w:sz w:val="24"/>
          <w:szCs w:val="24"/>
          <w:lang w:val="nb-NO"/>
        </w:rPr>
        <w:t>: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 xml:space="preserve">[Liệt kê: 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- Các nhà thầu đáp ứng yêu cầu về kỹ thuật, số điểm kỹ thuật;</w:t>
      </w:r>
    </w:p>
    <w:p w:rsidR="00F63A5F" w:rsidRPr="00F63A5F" w:rsidRDefault="00F63A5F" w:rsidP="00F63A5F">
      <w:pPr>
        <w:spacing w:before="120" w:after="80" w:line="276" w:lineRule="auto"/>
        <w:ind w:firstLine="720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F63A5F">
        <w:rPr>
          <w:rFonts w:ascii="Times New Roman" w:hAnsi="Times New Roman"/>
          <w:i/>
          <w:color w:val="000000"/>
          <w:sz w:val="24"/>
          <w:szCs w:val="24"/>
          <w:lang w:val="nb-NO"/>
        </w:rPr>
        <w:t>- Các nhà thầu không đáp ứng yêu cầu về kỹ thuật, số điểm kỹ thuật.]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158"/>
        <w:gridCol w:w="4846"/>
      </w:tblGrid>
      <w:tr w:rsidR="00F63A5F" w:rsidRPr="00F63A5F" w:rsidTr="00F63A5F">
        <w:tc>
          <w:tcPr>
            <w:tcW w:w="4158" w:type="dxa"/>
          </w:tcPr>
          <w:p w:rsidR="00F63A5F" w:rsidRPr="00F63A5F" w:rsidRDefault="00F63A5F" w:rsidP="00F63A5F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  <w:t>Nơi nhận:</w:t>
            </w:r>
          </w:p>
          <w:p w:rsidR="00F63A5F" w:rsidRPr="00F63A5F" w:rsidRDefault="00F63A5F" w:rsidP="00F63A5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- Như trên;</w:t>
            </w:r>
          </w:p>
          <w:p w:rsidR="00F63A5F" w:rsidRPr="00F63A5F" w:rsidRDefault="00F63A5F" w:rsidP="00F63A5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sz w:val="24"/>
                <w:szCs w:val="24"/>
                <w:lang w:val="pt-BR"/>
              </w:rPr>
              <w:t>- Tổ chức thẩm định (để thẩm định);</w:t>
            </w:r>
          </w:p>
          <w:p w:rsidR="00F63A5F" w:rsidRPr="00F63A5F" w:rsidRDefault="00F63A5F" w:rsidP="00F63A5F">
            <w:pPr>
              <w:spacing w:before="120" w:line="276" w:lineRule="auto"/>
              <w:rPr>
                <w:rFonts w:ascii="Times New Roman" w:eastAsia="Batang" w:hAnsi="Times New Roman"/>
                <w:sz w:val="24"/>
                <w:szCs w:val="24"/>
              </w:rPr>
            </w:pPr>
            <w:r w:rsidRPr="00F63A5F">
              <w:rPr>
                <w:rFonts w:ascii="Times New Roman" w:hAnsi="Times New Roman"/>
                <w:sz w:val="24"/>
                <w:szCs w:val="24"/>
              </w:rPr>
              <w:t xml:space="preserve">- Lưu: VT, </w:t>
            </w:r>
          </w:p>
        </w:tc>
        <w:tc>
          <w:tcPr>
            <w:tcW w:w="4846" w:type="dxa"/>
          </w:tcPr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 xml:space="preserve">ĐẠI DIỆN HỢP PHÁP CỦA </w:t>
            </w:r>
          </w:p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</w:pPr>
            <w:r w:rsidRPr="00F63A5F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>BÊN MỜI THẦU</w:t>
            </w:r>
          </w:p>
          <w:p w:rsidR="00F63A5F" w:rsidRPr="00F63A5F" w:rsidRDefault="00F63A5F" w:rsidP="00F63A5F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</w:rPr>
            </w:pPr>
            <w:r w:rsidRPr="00F63A5F">
              <w:rPr>
                <w:rFonts w:ascii="Times New Roman" w:hAnsi="Times New Roman"/>
                <w:i/>
                <w:color w:val="000000"/>
                <w:sz w:val="24"/>
                <w:szCs w:val="24"/>
                <w:lang w:val="pt-BR"/>
              </w:rPr>
              <w:t>(ký tên, đóng dấu (nếu có))</w:t>
            </w:r>
          </w:p>
        </w:tc>
      </w:tr>
    </w:tbl>
    <w:p w:rsidR="00F63A5F" w:rsidRPr="00F63A5F" w:rsidRDefault="00F63A5F" w:rsidP="00F63A5F">
      <w:pPr>
        <w:spacing w:before="120" w:line="276" w:lineRule="auto"/>
        <w:jc w:val="center"/>
        <w:rPr>
          <w:rFonts w:ascii="Times New Roman" w:hAnsi="Times New Roman"/>
          <w:caps/>
          <w:sz w:val="24"/>
          <w:szCs w:val="24"/>
          <w:lang w:val="sv-SE"/>
        </w:rPr>
      </w:pPr>
    </w:p>
    <w:p w:rsidR="000751D3" w:rsidRPr="00F63A5F" w:rsidRDefault="000751D3" w:rsidP="00F63A5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63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3A5F"/>
    <w:rsid w:val="000751D3"/>
    <w:rsid w:val="00574D78"/>
    <w:rsid w:val="00CB452F"/>
    <w:rsid w:val="00F6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482C9210-F6EC-4CA2-85F6-F8E9B4E6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