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7439" w14:textId="77777777" w:rsidR="00AD3812" w:rsidRPr="00AD3812" w:rsidRDefault="00AD3812" w:rsidP="00AD381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Mẫu số 02: </w:t>
      </w:r>
      <w:r w:rsidRPr="00AD381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x-none"/>
        </w:rPr>
        <w:t>Tờ trình đề nghị bổ nhiệm lại Hòa giải viên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D3812" w:rsidRPr="00AD3812" w14:paraId="28832A8F" w14:textId="77777777" w:rsidTr="00AD381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F6256" w14:textId="77777777" w:rsidR="00AD3812" w:rsidRPr="00AD3812" w:rsidRDefault="00AD3812" w:rsidP="00AD38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TÒA ÁN NHÂN DÂN........</w:t>
            </w: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(1)</w:t>
            </w: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br/>
            </w: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C367D" w14:textId="77777777" w:rsidR="00AD3812" w:rsidRPr="00AD3812" w:rsidRDefault="00AD3812" w:rsidP="00AD38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D3812" w:rsidRPr="00AD3812" w14:paraId="5FF2E454" w14:textId="77777777" w:rsidTr="00AD381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47EEC" w14:textId="77777777" w:rsidR="00AD3812" w:rsidRPr="00AD3812" w:rsidRDefault="00AD3812" w:rsidP="00AD3812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D38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     /TTr-TCCB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60ED0" w14:textId="77777777" w:rsidR="00AD3812" w:rsidRPr="00AD3812" w:rsidRDefault="00AD3812" w:rsidP="00AD3812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D38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......, ngày ... tháng .... năm</w:t>
            </w:r>
            <w:r w:rsidRPr="00AD38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</w:t>
            </w:r>
          </w:p>
        </w:tc>
      </w:tr>
    </w:tbl>
    <w:p w14:paraId="042E4F26" w14:textId="77777777" w:rsidR="00AD3812" w:rsidRPr="00AD3812" w:rsidRDefault="00AD3812" w:rsidP="00AD3812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TỜ TRÌNH</w:t>
      </w:r>
    </w:p>
    <w:p w14:paraId="7F9F161B" w14:textId="77777777" w:rsidR="00AD3812" w:rsidRPr="00AD3812" w:rsidRDefault="00AD3812" w:rsidP="00AD3812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Về việc đề nghị bể nhiệm lại Hòa giải viên</w:t>
      </w:r>
    </w:p>
    <w:p w14:paraId="151FF795" w14:textId="77777777" w:rsidR="00AD3812" w:rsidRPr="00AD3812" w:rsidRDefault="00AD3812" w:rsidP="00AD3812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Kính gửi: Chánh án Tòa án nhân dân tỉnh                          </w:t>
      </w:r>
      <w:r w:rsidRPr="00AD381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</w:p>
    <w:p w14:paraId="0669C6A8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Thi hành Luật Hòa giải đối thoại, tại Tòa án; căn cứ Thông tư số 04/2020/TT-TANDTC ngày 16 tháng 11 năm 2020 của Chánh án Tòa án nhân dân tối cao quy định chi tiết quy trình bổ nhiệm, bổ nhiệm lại, miễn nhiệm; khen thưởng, xử lý vi phạm; cấp và thu hồi thẻ Hòa giải viên; căn cứ Nghị quyết số ............ của Hội đồng tư vấn lựa chọn Hòa giải viên;............... </w:t>
      </w:r>
      <w:r w:rsidRPr="00AD381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(2) </w:t>
      </w: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trình Chánh án Tòa án nhân dân ............</w:t>
      </w:r>
      <w:r w:rsidRPr="00AD381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về việc bổ nhiệm lại Hòa giải viên, cụ thể như sau:</w:t>
      </w:r>
    </w:p>
    <w:p w14:paraId="22F6BF00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1. Ông (Bà) .................................. , sinh năm ........................., được bổ nhiệm Hòa giải viên từ ngày .................... (tại Quyết định số ........../QĐ-TAND ngày ................... của Chánh án Tòa án nhân dân .......................</w:t>
      </w:r>
      <w:r w:rsidRPr="00AD381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); hết nhiệm kỳ từ ngày..................</w:t>
      </w:r>
    </w:p>
    <w:p w14:paraId="6F0A1DAB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Kết quả thực hiện nhiệm vụ trong nhiệm kỳ Hòa giải viên ông (bà).................., cụ thể như sau:</w:t>
      </w:r>
    </w:p>
    <w:p w14:paraId="72210B93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a) Về thực hiện nhiệm vụ chuyên môn: Tổng số vụ, việc được giao giải quyết; tổng số các vụ, việc được công nhận kết quả hòa giải thành, đối thoại thành.</w:t>
      </w:r>
    </w:p>
    <w:p w14:paraId="78C5FA50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b) Về chấp hành pháp luật của Nhà nước; nguyên tắc, bảo mật thông tin hòa giải, đối thoại tại Tòa án; thực hiện các nghĩa vụ của Hòa giải viên</w:t>
      </w:r>
    </w:p>
    <w:p w14:paraId="5E20CF43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c) Ý kiến của Hội đồng tư vấn</w:t>
      </w:r>
    </w:p>
    <w:p w14:paraId="2BBC3574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d) Đề xuất của đơn vị tham mưu về tổ chức cán bộ Tòa án nhân dân cấp tỉnh: bổ nhiệm lại hay không bổ nhiệm lại Hòa giải viên (trường hợp không bổ nhiệm lại phải nêu rõ lý do)</w:t>
      </w:r>
    </w:p>
    <w:p w14:paraId="6E5B5D22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2. Ông (Bà) ,..................................... (nêu như trên).</w:t>
      </w:r>
    </w:p>
    <w:p w14:paraId="4210D1D2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Kính trình Chánh án Tòa án nhân dân............................... </w:t>
      </w:r>
      <w:r w:rsidRPr="00AD3812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xem xét, quyết định./.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AD3812" w:rsidRPr="00AD3812" w14:paraId="1A6F32B0" w14:textId="77777777" w:rsidTr="00AD3812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E317E" w14:textId="77777777" w:rsidR="00AD3812" w:rsidRPr="00AD3812" w:rsidRDefault="00AD3812" w:rsidP="00AD38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D38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Nơi nhận:</w:t>
            </w: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D38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kính gửi:</w:t>
            </w:r>
            <w:r w:rsidRPr="00AD38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 Lưu: VT, TCCB.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D7E33" w14:textId="77777777" w:rsidR="00AD3812" w:rsidRPr="00AD3812" w:rsidRDefault="00AD3812" w:rsidP="00AD38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ĐƠN VỊ</w:t>
            </w: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THAM MƯU VỀ TỔ CHỨC CÁN BỘ</w:t>
            </w:r>
            <w:r w:rsidRPr="00AD38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D38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36F83A58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x-none"/>
        </w:rPr>
        <w:t>Ghi chú:</w:t>
      </w:r>
    </w:p>
    <w:p w14:paraId="6BE3027B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(1) Tòa án nhân dân tỉnh/thành phố.</w:t>
      </w:r>
    </w:p>
    <w:p w14:paraId="7EE31194" w14:textId="77777777" w:rsidR="00AD3812" w:rsidRPr="00AD3812" w:rsidRDefault="00AD3812" w:rsidP="00AD3812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D3812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(2) Đơn vị tham mưu về tổ chức cán bộ Tòa án nhân dân cấp tỉnh.</w:t>
      </w:r>
    </w:p>
    <w:p w14:paraId="6826665B" w14:textId="77777777" w:rsidR="00DF032B" w:rsidRPr="00AD3812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AD3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3812"/>
    <w:rsid w:val="000203BE"/>
    <w:rsid w:val="003A4830"/>
    <w:rsid w:val="00AD3812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0A8B75"/>
  <w15:chartTrackingRefBased/>
  <w15:docId w15:val="{1EF16E3B-1A98-4DA3-BF60-B0C7B067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38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5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