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</w:t>
      </w:r>
      <w:r w:rsidR="0083109C">
        <w:rPr>
          <w:rFonts w:hint="eastAsia"/>
        </w:rPr>
        <w:t>U</w:t>
      </w:r>
      <w:r w:rsidR="0083109C">
        <w:t>I</w:t>
      </w:r>
      <w:r w:rsidRPr="00ED7FAE">
        <w:rPr>
          <w:rFonts w:hint="eastAsia"/>
        </w:rPr>
        <w:t>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</w:t>
      </w:r>
      <w:r w:rsidR="000045B1">
        <w:rPr>
          <w:rFonts w:hint="eastAsia"/>
        </w:rPr>
        <w:t>双</w:t>
      </w:r>
      <w:r>
        <w:rPr>
          <w:rFonts w:hint="eastAsia"/>
        </w:rPr>
        <w:t>击标题部分</w:t>
      </w:r>
      <w:r w:rsidR="00641E99">
        <w:rPr>
          <w:rFonts w:hint="eastAsia"/>
        </w:rPr>
        <w:t>显示系统菜单，</w:t>
      </w:r>
      <w:r>
        <w:rPr>
          <w:rFonts w:hint="eastAsia"/>
        </w:rPr>
        <w:t>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</w:t>
      </w:r>
      <w:r w:rsidR="00641E99">
        <w:rPr>
          <w:rFonts w:hint="eastAsia"/>
        </w:rPr>
        <w:t>处于</w:t>
      </w:r>
      <w:r>
        <w:rPr>
          <w:rFonts w:hint="eastAsia"/>
        </w:rPr>
        <w:t>最底层的内容区域，在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04085F">
        <w:rPr>
          <w:rFonts w:hint="eastAsia"/>
        </w:rPr>
        <w:t>，</w:t>
      </w:r>
      <w:r w:rsidR="00761BAC">
        <w:t>Win</w:t>
      </w:r>
      <w:r w:rsidR="0004085F">
        <w:rPr>
          <w:rFonts w:hint="eastAsia"/>
        </w:rPr>
        <w:t>的详细功能参加基本元素的窗口部分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</w:t>
      </w:r>
      <w:r w:rsidR="009A5185">
        <w:rPr>
          <w:rFonts w:hint="eastAsia"/>
        </w:rPr>
        <w:lastRenderedPageBreak/>
        <w:t>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675DE9" w:rsidRDefault="0060138F" w:rsidP="00486F14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</w:t>
      </w:r>
      <w:r w:rsidR="006729AF">
        <w:rPr>
          <w:rFonts w:hint="eastAsia"/>
        </w:rPr>
        <w:t>UI</w:t>
      </w:r>
      <w:r w:rsidR="006729AF">
        <w:rPr>
          <w:rFonts w:hint="eastAsia"/>
        </w:rPr>
        <w:t>框架容器控件</w:t>
      </w:r>
      <w:r w:rsidR="006A69FC">
        <w:rPr>
          <w:rFonts w:hint="eastAsia"/>
        </w:rPr>
        <w:t>，包括</w:t>
      </w:r>
      <w:r w:rsidR="00167FDC">
        <w:rPr>
          <w:rFonts w:hint="eastAsia"/>
        </w:rPr>
        <w:t>窗口、</w:t>
      </w:r>
      <w:r w:rsidR="00BC3E71">
        <w:rPr>
          <w:rFonts w:hint="eastAsia"/>
        </w:rPr>
        <w:t>对话框、提示信息、浮动面板</w:t>
      </w:r>
      <w:r w:rsidR="006A69FC">
        <w:rPr>
          <w:rFonts w:hint="eastAsia"/>
        </w:rPr>
        <w:t>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B37BB7" w:rsidRDefault="00486F14" w:rsidP="00461640">
      <w:pPr>
        <w:ind w:firstLineChars="200" w:firstLine="420"/>
      </w:pPr>
      <w:r>
        <w:rPr>
          <w:rFonts w:hint="eastAsia"/>
        </w:rPr>
        <w:t>窗口</w:t>
      </w:r>
      <w:r w:rsidR="00977D76">
        <w:rPr>
          <w:rFonts w:hint="eastAsia"/>
        </w:rPr>
        <w:t>(</w:t>
      </w:r>
      <w:r w:rsidR="00977D76">
        <w:t>Win)</w:t>
      </w:r>
      <w:r>
        <w:rPr>
          <w:rFonts w:hint="eastAsia"/>
        </w:rPr>
        <w:t>是</w:t>
      </w:r>
      <w:r w:rsidR="00DF70D7">
        <w:rPr>
          <w:rFonts w:hint="eastAsia"/>
        </w:rPr>
        <w:t>界面元素</w:t>
      </w:r>
      <w:r>
        <w:rPr>
          <w:rFonts w:hint="eastAsia"/>
        </w:rPr>
        <w:t>的基本</w:t>
      </w:r>
      <w:r w:rsidR="00DF70D7">
        <w:rPr>
          <w:rFonts w:hint="eastAsia"/>
        </w:rPr>
        <w:t>容器</w:t>
      </w:r>
      <w:r>
        <w:rPr>
          <w:rFonts w:hint="eastAsia"/>
        </w:rPr>
        <w:t>，</w:t>
      </w:r>
      <w:r w:rsidR="00977D76">
        <w:rPr>
          <w:rFonts w:hint="eastAsia"/>
        </w:rPr>
        <w:t>业务开发时通常对应一个菜单</w:t>
      </w:r>
      <w:r w:rsidR="00304E62">
        <w:rPr>
          <w:rFonts w:hint="eastAsia"/>
        </w:rPr>
        <w:t>项的</w:t>
      </w:r>
      <w:r w:rsidR="00977D76">
        <w:rPr>
          <w:rFonts w:hint="eastAsia"/>
        </w:rPr>
        <w:t>功能</w:t>
      </w:r>
      <w:r w:rsidR="00DF70D7">
        <w:rPr>
          <w:rFonts w:hint="eastAsia"/>
        </w:rPr>
        <w:t>，</w:t>
      </w:r>
      <w:r w:rsidR="00977D76">
        <w:rPr>
          <w:rFonts w:hint="eastAsia"/>
        </w:rPr>
        <w:t>实现独立的</w:t>
      </w:r>
      <w:r w:rsidR="000D1FF2">
        <w:rPr>
          <w:rFonts w:hint="eastAsia"/>
        </w:rPr>
        <w:t>业务</w:t>
      </w:r>
      <w:r w:rsidR="00991E21">
        <w:rPr>
          <w:rFonts w:hint="eastAsia"/>
        </w:rPr>
        <w:t>子模块</w:t>
      </w:r>
      <w:r w:rsidR="00977D76">
        <w:rPr>
          <w:rFonts w:hint="eastAsia"/>
        </w:rPr>
        <w:t>。</w:t>
      </w:r>
      <w:r>
        <w:t>Windows</w:t>
      </w:r>
      <w:r>
        <w:rPr>
          <w:rFonts w:hint="eastAsia"/>
        </w:rPr>
        <w:t>模式下</w:t>
      </w:r>
      <w:r w:rsidR="00492D55">
        <w:rPr>
          <w:rFonts w:hint="eastAsia"/>
        </w:rPr>
        <w:t>可以同时打开多个窗口，</w:t>
      </w:r>
      <w:r>
        <w:rPr>
          <w:rFonts w:hint="eastAsia"/>
        </w:rPr>
        <w:t>通过操作任务栏</w:t>
      </w:r>
      <w:r w:rsidR="00C70172">
        <w:rPr>
          <w:rFonts w:hint="eastAsia"/>
        </w:rPr>
        <w:t>来激活、关闭、切换窗口</w:t>
      </w:r>
      <w:r w:rsidR="00B37BB7">
        <w:rPr>
          <w:rFonts w:hint="eastAsia"/>
        </w:rPr>
        <w:t>，</w:t>
      </w:r>
      <w:r w:rsidR="00B37BB7">
        <w:rPr>
          <w:rFonts w:hint="eastAsia"/>
        </w:rPr>
        <w:t>p</w:t>
      </w:r>
      <w:r w:rsidR="00B37BB7">
        <w:t>hone</w:t>
      </w:r>
      <w:r w:rsidR="00B37BB7">
        <w:rPr>
          <w:rFonts w:hint="eastAsia"/>
        </w:rPr>
        <w:t>模式下</w:t>
      </w:r>
      <w:r w:rsidR="00D35EA8">
        <w:rPr>
          <w:rFonts w:hint="eastAsia"/>
        </w:rPr>
        <w:t>则</w:t>
      </w:r>
      <w:r w:rsidR="00B37BB7">
        <w:rPr>
          <w:rFonts w:hint="eastAsia"/>
        </w:rPr>
        <w:t>由多个可互相导航的页</w:t>
      </w:r>
      <w:r w:rsidR="00D35EA8">
        <w:rPr>
          <w:rFonts w:hint="eastAsia"/>
        </w:rPr>
        <w:t>面组成，这就实现</w:t>
      </w:r>
      <w:r w:rsidR="000060B3">
        <w:rPr>
          <w:rFonts w:hint="eastAsia"/>
        </w:rPr>
        <w:t>了</w:t>
      </w:r>
      <w:r w:rsidR="00D35EA8">
        <w:rPr>
          <w:rFonts w:hint="eastAsia"/>
        </w:rPr>
        <w:t>同一套界面方案适应不同模式的操作习惯</w:t>
      </w:r>
      <w:r w:rsidR="00456652">
        <w:rPr>
          <w:rFonts w:hint="eastAsia"/>
        </w:rPr>
        <w:t>。</w:t>
      </w:r>
    </w:p>
    <w:p w:rsidR="00E340E2" w:rsidRDefault="00730842" w:rsidP="00603859">
      <w:pPr>
        <w:pStyle w:val="4"/>
      </w:pPr>
      <w:r>
        <w:rPr>
          <w:rFonts w:hint="eastAsia"/>
        </w:rPr>
        <w:t>窗口布局</w:t>
      </w:r>
    </w:p>
    <w:p w:rsidR="00F4086D" w:rsidRDefault="00D43560" w:rsidP="00CD2ED8">
      <w:pPr>
        <w:ind w:firstLineChars="200" w:firstLine="420"/>
      </w:pPr>
      <w:r>
        <w:rPr>
          <w:rFonts w:hint="eastAsia"/>
        </w:rPr>
        <w:t>窗口布局只</w:t>
      </w:r>
      <w:r w:rsidR="00B70402" w:rsidRPr="00B70402">
        <w:rPr>
          <w:rFonts w:hint="eastAsia"/>
        </w:rPr>
        <w:t>在</w:t>
      </w:r>
      <w:r w:rsidR="00B70402" w:rsidRPr="00B70402">
        <w:t>windows</w:t>
      </w:r>
      <w:r w:rsidR="00B70402" w:rsidRPr="00B70402">
        <w:rPr>
          <w:rFonts w:hint="eastAsia"/>
        </w:rPr>
        <w:t>模式下</w:t>
      </w:r>
      <w:r>
        <w:rPr>
          <w:rFonts w:hint="eastAsia"/>
        </w:rPr>
        <w:t>有效</w:t>
      </w:r>
      <w:r w:rsidR="00D91E45">
        <w:rPr>
          <w:rFonts w:hint="eastAsia"/>
        </w:rPr>
        <w:t>，</w:t>
      </w:r>
      <w:r w:rsidR="009A4A1F">
        <w:rPr>
          <w:rFonts w:hint="eastAsia"/>
        </w:rPr>
        <w:t>p</w:t>
      </w:r>
      <w:r w:rsidR="009A4A1F">
        <w:t>hone</w:t>
      </w:r>
      <w:r w:rsidR="009A4A1F">
        <w:rPr>
          <w:rFonts w:hint="eastAsia"/>
        </w:rPr>
        <w:t>模式下</w:t>
      </w:r>
      <w:r w:rsidR="00F4086D">
        <w:rPr>
          <w:rFonts w:hint="eastAsia"/>
        </w:rPr>
        <w:t>窗口</w:t>
      </w:r>
      <w:r w:rsidR="009A4A1F">
        <w:rPr>
          <w:rFonts w:hint="eastAsia"/>
        </w:rPr>
        <w:t>不作为界面直接显示，只是管理内部</w:t>
      </w:r>
      <w:r w:rsidR="009A4A1F">
        <w:rPr>
          <w:rFonts w:hint="eastAsia"/>
        </w:rPr>
        <w:t>Tab</w:t>
      </w:r>
      <w:r w:rsidR="009A4A1F">
        <w:rPr>
          <w:rFonts w:hint="eastAsia"/>
        </w:rPr>
        <w:t>之间的导航功能。</w:t>
      </w:r>
    </w:p>
    <w:p w:rsidR="00CD2ED8" w:rsidRDefault="00F4086D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 w:rsidR="00D91E45">
        <w:rPr>
          <w:rFonts w:hint="eastAsia"/>
        </w:rPr>
        <w:t>窗口内部采用经典的多区域、</w:t>
      </w:r>
      <w:r w:rsidR="00CD2ED8">
        <w:rPr>
          <w:rFonts w:hint="eastAsia"/>
        </w:rPr>
        <w:t>可停靠</w:t>
      </w:r>
      <w:r w:rsidR="00B70402">
        <w:rPr>
          <w:rFonts w:hint="eastAsia"/>
        </w:rPr>
        <w:t>布局方式，内部</w:t>
      </w:r>
      <w:r w:rsidR="00D91E45" w:rsidRPr="00D91E45">
        <w:rPr>
          <w:rFonts w:hint="eastAsia"/>
        </w:rPr>
        <w:t>分上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下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左</w:t>
      </w:r>
      <w:r w:rsidR="00D43560">
        <w:rPr>
          <w:rFonts w:hint="eastAsia"/>
        </w:rPr>
        <w:t>、右、</w:t>
      </w:r>
      <w:r w:rsidR="00D91E45" w:rsidRPr="00D91E45">
        <w:rPr>
          <w:rFonts w:hint="eastAsia"/>
        </w:rPr>
        <w:t>主区五个区域</w:t>
      </w:r>
      <w:r w:rsidR="00D91E45">
        <w:rPr>
          <w:rFonts w:hint="eastAsia"/>
        </w:rPr>
        <w:t>，</w:t>
      </w:r>
      <w:r w:rsidR="00B70402">
        <w:rPr>
          <w:rFonts w:hint="eastAsia"/>
        </w:rPr>
        <w:t>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CD2ED8">
        <w:rPr>
          <w:rFonts w:hint="eastAsia"/>
        </w:rPr>
        <w:t>结构如下图所示：</w:t>
      </w:r>
    </w:p>
    <w:p w:rsidR="00495E21" w:rsidRDefault="00495E21" w:rsidP="00495E21">
      <w:r>
        <w:rPr>
          <w:noProof/>
        </w:rPr>
        <w:drawing>
          <wp:inline distT="0" distB="0" distL="0" distR="0" wp14:anchorId="2AB1D84C" wp14:editId="72F9FB1F">
            <wp:extent cx="6188710" cy="4258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21" w:rsidRDefault="00495E21" w:rsidP="000E6A22">
      <w:pPr>
        <w:ind w:firstLineChars="200" w:firstLine="420"/>
      </w:pPr>
      <w:r>
        <w:rPr>
          <w:rFonts w:hint="eastAsia"/>
        </w:rPr>
        <w:t>对应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定义：</w:t>
      </w:r>
    </w:p>
    <w:p w:rsidR="00495E21" w:rsidRDefault="000E6A22" w:rsidP="00495E21">
      <w:r>
        <w:rPr>
          <w:rFonts w:hint="eastAsia"/>
          <w:noProof/>
        </w:rPr>
        <w:lastRenderedPageBreak/>
        <w:drawing>
          <wp:inline distT="0" distB="0" distL="0" distR="0">
            <wp:extent cx="3362400" cy="404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31" w:rsidRDefault="00050431" w:rsidP="00050431">
      <w:pPr>
        <w:ind w:firstLineChars="200" w:firstLine="420"/>
        <w:rPr>
          <w:rFonts w:hint="eastAsia"/>
        </w:rPr>
      </w:pPr>
      <w:r>
        <w:rPr>
          <w:rFonts w:hint="eastAsia"/>
        </w:rPr>
        <w:t>Win</w:t>
      </w:r>
      <w:r>
        <w:rPr>
          <w:rFonts w:hint="eastAsia"/>
        </w:rPr>
        <w:t>的子项可以为</w:t>
      </w:r>
      <w:r>
        <w:rPr>
          <w:rFonts w:hint="eastAsia"/>
        </w:rPr>
        <w:t>W</w:t>
      </w:r>
      <w:r>
        <w:t>inItem</w:t>
      </w:r>
      <w:r>
        <w:t>、</w:t>
      </w:r>
      <w:r>
        <w:t>WinCenter</w:t>
      </w:r>
      <w:r w:rsidR="00C07850">
        <w:rPr>
          <w:rFonts w:hint="eastAsia"/>
        </w:rPr>
        <w:t>或</w:t>
      </w:r>
      <w:r>
        <w:rPr>
          <w:rFonts w:hint="eastAsia"/>
        </w:rPr>
        <w:t>普通界面元素，当为普通界面元素，会将其放</w:t>
      </w:r>
      <w:r w:rsidRPr="00050431">
        <w:rPr>
          <w:rFonts w:hint="eastAsia"/>
        </w:rPr>
        <w:t>于主区</w:t>
      </w:r>
      <w:r>
        <w:rPr>
          <w:rFonts w:hint="eastAsia"/>
        </w:rPr>
        <w:t>、</w:t>
      </w:r>
      <w:r w:rsidRPr="00050431">
        <w:rPr>
          <w:rFonts w:hint="eastAsia"/>
        </w:rPr>
        <w:t>不显示标题栏</w:t>
      </w:r>
      <w:r>
        <w:rPr>
          <w:rFonts w:hint="eastAsia"/>
        </w:rPr>
        <w:t>、</w:t>
      </w:r>
      <w:r w:rsidRPr="00050431">
        <w:rPr>
          <w:rFonts w:hint="eastAsia"/>
        </w:rPr>
        <w:t>不自动保存布局状态</w:t>
      </w:r>
      <w:r w:rsidR="00C07850">
        <w:rPr>
          <w:rFonts w:hint="eastAsia"/>
        </w:rPr>
        <w:t>。</w:t>
      </w:r>
    </w:p>
    <w:p w:rsidR="00FD2837" w:rsidRDefault="00DF192D" w:rsidP="00DF192D">
      <w:pPr>
        <w:ind w:firstLineChars="200" w:firstLine="420"/>
      </w:pPr>
      <w:r>
        <w:rPr>
          <w:rFonts w:hint="eastAsia"/>
        </w:rPr>
        <w:t>当调整区域大小</w:t>
      </w:r>
      <w:r w:rsidR="00B81827">
        <w:rPr>
          <w:rFonts w:hint="eastAsia"/>
        </w:rPr>
        <w:t>、拖拽</w:t>
      </w:r>
      <w:r>
        <w:rPr>
          <w:rFonts w:hint="eastAsia"/>
        </w:rPr>
        <w:t>移动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位置</w:t>
      </w:r>
      <w:r w:rsidR="00B81827">
        <w:rPr>
          <w:rFonts w:hint="eastAsia"/>
        </w:rPr>
        <w:t>、切换停靠状态</w:t>
      </w:r>
      <w:r>
        <w:rPr>
          <w:rFonts w:hint="eastAsia"/>
        </w:rPr>
        <w:t>时，</w:t>
      </w:r>
      <w:r>
        <w:rPr>
          <w:rFonts w:hint="eastAsia"/>
        </w:rPr>
        <w:t>Win</w:t>
      </w:r>
      <w:r>
        <w:rPr>
          <w:rFonts w:hint="eastAsia"/>
        </w:rPr>
        <w:t>默认会保存调整后的布局，</w:t>
      </w:r>
      <w:r w:rsidR="0008211A">
        <w:rPr>
          <w:rFonts w:hint="eastAsia"/>
        </w:rPr>
        <w:t>以便</w:t>
      </w:r>
      <w:r>
        <w:rPr>
          <w:rFonts w:hint="eastAsia"/>
        </w:rPr>
        <w:t>下次打开</w:t>
      </w:r>
      <w:r w:rsidR="0008211A">
        <w:rPr>
          <w:rFonts w:hint="eastAsia"/>
        </w:rPr>
        <w:t>窗口</w:t>
      </w:r>
      <w:r>
        <w:rPr>
          <w:rFonts w:hint="eastAsia"/>
        </w:rPr>
        <w:t>时</w:t>
      </w:r>
      <w:r w:rsidR="0008211A">
        <w:rPr>
          <w:rFonts w:hint="eastAsia"/>
        </w:rPr>
        <w:t>仍采用最后的</w:t>
      </w:r>
      <w:r w:rsidR="00251882">
        <w:rPr>
          <w:rFonts w:hint="eastAsia"/>
        </w:rPr>
        <w:t>布局，可以设置</w:t>
      </w:r>
      <w:r w:rsidR="00251882">
        <w:rPr>
          <w:rFonts w:hint="eastAsia"/>
        </w:rPr>
        <w:t xml:space="preserve"> </w:t>
      </w:r>
      <w:r w:rsidR="00251882" w:rsidRPr="00251882">
        <w:t>AutoSaveLayout</w:t>
      </w:r>
      <w:r w:rsidR="00251882">
        <w:t xml:space="preserve"> = </w:t>
      </w:r>
      <w:r w:rsidR="00251882">
        <w:rPr>
          <w:rFonts w:hint="eastAsia"/>
        </w:rPr>
        <w:t>f</w:t>
      </w:r>
      <w:r w:rsidR="00251882">
        <w:t xml:space="preserve">alse </w:t>
      </w:r>
      <w:r w:rsidR="00251882">
        <w:rPr>
          <w:rFonts w:hint="eastAsia"/>
        </w:rPr>
        <w:t>不自动保存布局。</w:t>
      </w:r>
    </w:p>
    <w:p w:rsidR="00B67D7E" w:rsidRDefault="00B67D7E" w:rsidP="00B67D7E">
      <w:pPr>
        <w:pStyle w:val="4"/>
      </w:pPr>
      <w:r>
        <w:rPr>
          <w:rFonts w:hint="eastAsia"/>
        </w:rPr>
        <w:t>窗口内部导航</w:t>
      </w:r>
    </w:p>
    <w:p w:rsidR="00F00706" w:rsidRDefault="00F00706" w:rsidP="00CD2ED8">
      <w:pPr>
        <w:ind w:firstLineChars="200" w:firstLine="420"/>
      </w:pPr>
      <w:r>
        <w:rPr>
          <w:rFonts w:hint="eastAsia"/>
        </w:rPr>
        <w:t>窗口内部导航只在</w:t>
      </w:r>
      <w:r w:rsidR="00CD2ED8">
        <w:rPr>
          <w:rFonts w:hint="eastAsia"/>
        </w:rPr>
        <w:t>P</w:t>
      </w:r>
      <w:r w:rsidR="00CD2ED8">
        <w:t>hone</w:t>
      </w:r>
      <w:r w:rsidR="00CD2ED8">
        <w:rPr>
          <w:rFonts w:hint="eastAsia"/>
        </w:rPr>
        <w:t>模式下</w:t>
      </w:r>
      <w:r>
        <w:rPr>
          <w:rFonts w:hint="eastAsia"/>
        </w:rPr>
        <w:t>有效，以下描述为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模式。</w:t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一个窗口包含多个页面，多个页面之间可以通过导航方式或标签方式进行组织，实现</w:t>
      </w:r>
      <w:r w:rsidR="00DD01F2">
        <w:rPr>
          <w:rFonts w:hint="eastAsia"/>
        </w:rPr>
        <w:t>对</w:t>
      </w:r>
      <w:r>
        <w:rPr>
          <w:rFonts w:hint="eastAsia"/>
        </w:rPr>
        <w:t>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F5414C" w:rsidRDefault="00F75DE6" w:rsidP="00F5414C">
      <w:pPr>
        <w:ind w:firstLineChars="200" w:firstLine="420"/>
      </w:pPr>
      <w:r w:rsidRPr="0031678D">
        <w:rPr>
          <w:rFonts w:hint="eastAsia"/>
          <w:color w:val="FF0000"/>
        </w:rPr>
        <w:t>W</w:t>
      </w:r>
      <w:r w:rsidRPr="0031678D">
        <w:rPr>
          <w:color w:val="FF0000"/>
        </w:rPr>
        <w:t>in</w:t>
      </w:r>
      <w:r w:rsidRPr="0031678D">
        <w:rPr>
          <w:rFonts w:hint="eastAsia"/>
          <w:color w:val="FF0000"/>
        </w:rPr>
        <w:t>中所有</w:t>
      </w:r>
      <w:r w:rsidRPr="0031678D">
        <w:rPr>
          <w:rFonts w:hint="eastAsia"/>
          <w:color w:val="FF0000"/>
        </w:rPr>
        <w:t>Tab</w:t>
      </w:r>
      <w:r w:rsidRPr="0031678D">
        <w:rPr>
          <w:rFonts w:hint="eastAsia"/>
          <w:color w:val="FF0000"/>
        </w:rPr>
        <w:t>的</w:t>
      </w:r>
      <w:r w:rsidRPr="0031678D">
        <w:rPr>
          <w:rFonts w:hint="eastAsia"/>
          <w:color w:val="FF0000"/>
        </w:rPr>
        <w:t>Ti</w:t>
      </w:r>
      <w:r w:rsidRPr="0031678D">
        <w:rPr>
          <w:color w:val="FF0000"/>
        </w:rPr>
        <w:t>tle</w:t>
      </w:r>
      <w:r w:rsidRPr="0031678D">
        <w:rPr>
          <w:rFonts w:hint="eastAsia"/>
          <w:color w:val="FF0000"/>
        </w:rPr>
        <w:t>不能重名</w:t>
      </w:r>
      <w:r w:rsidR="005322AE">
        <w:rPr>
          <w:rFonts w:hint="eastAsia"/>
          <w:color w:val="FF0000"/>
        </w:rPr>
        <w:t>，因导航时通过</w:t>
      </w:r>
      <w:r w:rsidR="005322AE">
        <w:rPr>
          <w:rFonts w:hint="eastAsia"/>
          <w:color w:val="FF0000"/>
        </w:rPr>
        <w:t>Title</w:t>
      </w:r>
      <w:r w:rsidR="005322AE">
        <w:rPr>
          <w:rFonts w:hint="eastAsia"/>
          <w:color w:val="FF0000"/>
        </w:rPr>
        <w:t>识别</w:t>
      </w:r>
      <w:r w:rsidRPr="0031678D">
        <w:rPr>
          <w:rFonts w:hint="eastAsia"/>
          <w:color w:val="FF0000"/>
        </w:rPr>
        <w:t>！</w:t>
      </w:r>
      <w:r w:rsidR="00F5414C">
        <w:rPr>
          <w:rFonts w:hint="eastAsia"/>
        </w:rPr>
        <w:t>窗口首页可以通过</w:t>
      </w:r>
      <w:r w:rsidR="00CB36D3">
        <w:rPr>
          <w:rFonts w:hint="eastAsia"/>
        </w:rPr>
        <w:t>Home</w:t>
      </w:r>
      <w:r w:rsidR="00CB36D3">
        <w:rPr>
          <w:rFonts w:hint="eastAsia"/>
        </w:rPr>
        <w:t>属性设置，</w:t>
      </w:r>
      <w:r w:rsidR="00A20BC6">
        <w:rPr>
          <w:rFonts w:hint="eastAsia"/>
        </w:rPr>
        <w:t>H</w:t>
      </w:r>
      <w:r w:rsidR="00A20BC6">
        <w:t>ome</w:t>
      </w:r>
      <w:r w:rsidR="00F5414C">
        <w:rPr>
          <w:rFonts w:hint="eastAsia"/>
        </w:rPr>
        <w:t>定义</w:t>
      </w:r>
      <w:r w:rsidR="008F498F">
        <w:rPr>
          <w:rFonts w:hint="eastAsia"/>
        </w:rPr>
        <w:t>：</w:t>
      </w:r>
    </w:p>
    <w:p w:rsidR="00F5414C" w:rsidRPr="00F5414C" w:rsidRDefault="008456FF" w:rsidP="00F5414C">
      <w:pPr>
        <w:ind w:firstLineChars="200" w:firstLine="420"/>
      </w:pPr>
      <w:r>
        <w:rPr>
          <w:noProof/>
        </w:rPr>
        <w:drawing>
          <wp:inline distT="0" distB="0" distL="0" distR="0">
            <wp:extent cx="3776400" cy="91080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AB" w:rsidRDefault="00F75DE6" w:rsidP="00F75DE6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FC1262">
        <w:rPr>
          <w:rFonts w:hint="eastAsia"/>
        </w:rPr>
        <w:t>效果如下图：</w:t>
      </w:r>
    </w:p>
    <w:p w:rsidR="00A83FAB" w:rsidRDefault="00246809" w:rsidP="00A83FAB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2595600" cy="46152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15826137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 xml:space="preserve">      </w:t>
      </w:r>
      <w:r>
        <w:rPr>
          <w:b/>
          <w:noProof/>
        </w:rPr>
        <w:drawing>
          <wp:inline distT="0" distB="0" distL="0" distR="0">
            <wp:extent cx="2595600" cy="4615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15826137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6" w:rsidRDefault="00F75DE6" w:rsidP="00F75DE6">
      <w:pPr>
        <w:ind w:firstLineChars="200" w:firstLine="420"/>
      </w:pPr>
      <w:r>
        <w:rPr>
          <w:rFonts w:hint="eastAsia"/>
        </w:rPr>
        <w:t>导航过程可能为向前导航或向后导航</w:t>
      </w:r>
      <w:r>
        <w:rPr>
          <w:rFonts w:hint="eastAsia"/>
        </w:rPr>
        <w:t>(</w:t>
      </w:r>
      <w:r>
        <w:rPr>
          <w:rFonts w:hint="eastAsia"/>
        </w:rPr>
        <w:t>可跨多级</w:t>
      </w:r>
      <w:r>
        <w:t>)</w:t>
      </w:r>
      <w:r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F75DE6" w:rsidRDefault="00DF5A3E" w:rsidP="00F75DE6">
      <w:pPr>
        <w:ind w:firstLineChars="200" w:firstLine="420"/>
      </w:pPr>
      <w:r>
        <w:rPr>
          <w:noProof/>
        </w:rPr>
        <w:drawing>
          <wp:inline distT="0" distB="0" distL="0" distR="0">
            <wp:extent cx="4233600" cy="1234800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00" cy="12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908" w:rsidRDefault="00A90908" w:rsidP="00A90908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结构</w:t>
      </w:r>
    </w:p>
    <w:p w:rsidR="00E8519C" w:rsidRDefault="00E8519C" w:rsidP="00E8519C">
      <w:pPr>
        <w:ind w:firstLineChars="200" w:firstLine="420"/>
      </w:pPr>
      <w:r>
        <w:rPr>
          <w:rFonts w:hint="eastAsia"/>
        </w:rPr>
        <w:t>T</w:t>
      </w:r>
      <w:r>
        <w:t>ab</w:t>
      </w:r>
      <w:r>
        <w:rPr>
          <w:rFonts w:hint="eastAsia"/>
        </w:rPr>
        <w:t>是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模式下是最小组织单位，在</w:t>
      </w:r>
      <w:r>
        <w:rPr>
          <w:rFonts w:hint="eastAsia"/>
        </w:rPr>
        <w:t>Phone</w:t>
      </w:r>
      <w:r>
        <w:rPr>
          <w:rFonts w:hint="eastAsia"/>
        </w:rPr>
        <w:t>模式下是功能界面和页面容器的桥梁，在两种界面模式下的不同样式：</w:t>
      </w:r>
    </w:p>
    <w:p w:rsidR="00E8519C" w:rsidRDefault="00E8519C" w:rsidP="00E8519C">
      <w:r>
        <w:rPr>
          <w:noProof/>
        </w:rPr>
        <w:lastRenderedPageBreak/>
        <w:drawing>
          <wp:inline distT="0" distB="0" distL="0" distR="0" wp14:anchorId="0626D373" wp14:editId="1A8A8399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74D7D" wp14:editId="1A948423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08" w:rsidRDefault="00A90908" w:rsidP="00F75DE6">
      <w:pPr>
        <w:ind w:firstLineChars="200" w:firstLine="420"/>
      </w:pPr>
    </w:p>
    <w:p w:rsidR="00172D15" w:rsidRDefault="00172D15" w:rsidP="00172D15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内部导航</w:t>
      </w:r>
    </w:p>
    <w:p w:rsidR="0063234F" w:rsidRDefault="00535655" w:rsidP="00F75DE6">
      <w:pPr>
        <w:ind w:firstLineChars="200" w:firstLine="420"/>
      </w:pPr>
      <w:r>
        <w:rPr>
          <w:rFonts w:hint="eastAsia"/>
        </w:rPr>
        <w:t>窗口内部导航是以</w:t>
      </w:r>
      <w:r>
        <w:rPr>
          <w:rFonts w:hint="eastAsia"/>
        </w:rPr>
        <w:t>Tab</w:t>
      </w:r>
      <w:r>
        <w:rPr>
          <w:rFonts w:hint="eastAsia"/>
        </w:rPr>
        <w:t>为单位进行的导航，</w:t>
      </w:r>
      <w:r w:rsidR="00002292">
        <w:rPr>
          <w:rFonts w:hint="eastAsia"/>
        </w:rPr>
        <w:t>即从一个</w:t>
      </w:r>
      <w:r w:rsidR="00002292">
        <w:rPr>
          <w:rFonts w:hint="eastAsia"/>
        </w:rPr>
        <w:t>Tab</w:t>
      </w:r>
      <w:r w:rsidR="00002292">
        <w:rPr>
          <w:rFonts w:hint="eastAsia"/>
        </w:rPr>
        <w:t>导航到另一个或多个</w:t>
      </w:r>
      <w:r w:rsidR="00002292">
        <w:rPr>
          <w:rFonts w:hint="eastAsia"/>
        </w:rPr>
        <w:t>Tab</w:t>
      </w:r>
      <w:r w:rsidR="00002292">
        <w:t>，</w:t>
      </w:r>
      <w:r>
        <w:rPr>
          <w:rFonts w:hint="eastAsia"/>
        </w:rPr>
        <w:t>有时</w:t>
      </w:r>
      <w:r w:rsidR="004E01F1">
        <w:rPr>
          <w:rFonts w:hint="eastAsia"/>
        </w:rPr>
        <w:t>也</w:t>
      </w:r>
      <w:r>
        <w:rPr>
          <w:rFonts w:hint="eastAsia"/>
        </w:rPr>
        <w:t>需要在</w:t>
      </w:r>
      <w:r>
        <w:rPr>
          <w:rFonts w:hint="eastAsia"/>
        </w:rPr>
        <w:t>Tab</w:t>
      </w:r>
      <w:r>
        <w:rPr>
          <w:rFonts w:hint="eastAsia"/>
        </w:rPr>
        <w:t>内部</w:t>
      </w:r>
      <w:r w:rsidR="00AA7581">
        <w:rPr>
          <w:rFonts w:hint="eastAsia"/>
        </w:rPr>
        <w:t>进行导航</w:t>
      </w:r>
      <w:r w:rsidR="001D577D">
        <w:rPr>
          <w:rFonts w:hint="eastAsia"/>
        </w:rPr>
        <w:t>，</w:t>
      </w:r>
      <w:r w:rsidR="004E01F1">
        <w:rPr>
          <w:rFonts w:hint="eastAsia"/>
        </w:rPr>
        <w:t>并且</w:t>
      </w:r>
      <w:r w:rsidR="001D577D">
        <w:rPr>
          <w:rFonts w:hint="eastAsia"/>
        </w:rPr>
        <w:t>window</w:t>
      </w:r>
      <w:r w:rsidR="001D577D">
        <w:t>s</w:t>
      </w:r>
      <w:r w:rsidR="001D577D">
        <w:rPr>
          <w:rFonts w:hint="eastAsia"/>
        </w:rPr>
        <w:t>模式和</w:t>
      </w:r>
      <w:r w:rsidR="001D577D">
        <w:rPr>
          <w:rFonts w:hint="eastAsia"/>
        </w:rPr>
        <w:t>phone</w:t>
      </w:r>
      <w:r w:rsidR="001D577D">
        <w:rPr>
          <w:rFonts w:hint="eastAsia"/>
        </w:rPr>
        <w:t>模式都有效，</w:t>
      </w:r>
      <w:r w:rsidR="00843885">
        <w:rPr>
          <w:rFonts w:hint="eastAsia"/>
        </w:rPr>
        <w:t>导航的内容可以是</w:t>
      </w:r>
      <w:r w:rsidR="0063234F">
        <w:rPr>
          <w:rFonts w:hint="eastAsia"/>
        </w:rPr>
        <w:t>任意</w:t>
      </w:r>
      <w:r w:rsidR="00843885">
        <w:rPr>
          <w:rFonts w:hint="eastAsia"/>
        </w:rPr>
        <w:t>可视元素</w:t>
      </w:r>
      <w:r w:rsidR="0063234F">
        <w:rPr>
          <w:rFonts w:hint="eastAsia"/>
        </w:rPr>
        <w:t>。</w:t>
      </w:r>
    </w:p>
    <w:p w:rsidR="00172D15" w:rsidRDefault="006D7A77" w:rsidP="00F75DE6">
      <w:pPr>
        <w:ind w:firstLineChars="200" w:firstLine="420"/>
      </w:pPr>
      <w:r>
        <w:rPr>
          <w:rFonts w:hint="eastAsia"/>
        </w:rPr>
        <w:t>系统</w:t>
      </w:r>
      <w:r w:rsidR="00C37A63">
        <w:rPr>
          <w:rFonts w:hint="eastAsia"/>
        </w:rPr>
        <w:t>定义</w:t>
      </w:r>
      <w:r w:rsidR="00843885" w:rsidRPr="00843885">
        <w:t>ITabContent</w:t>
      </w:r>
      <w:r w:rsidR="00843885">
        <w:rPr>
          <w:rFonts w:hint="eastAsia"/>
        </w:rPr>
        <w:t>接口，</w:t>
      </w:r>
      <w:r>
        <w:rPr>
          <w:rFonts w:hint="eastAsia"/>
        </w:rPr>
        <w:t>由</w:t>
      </w:r>
      <w:r>
        <w:rPr>
          <w:rFonts w:hint="eastAsia"/>
        </w:rPr>
        <w:t>Tab</w:t>
      </w:r>
      <w:r>
        <w:rPr>
          <w:rFonts w:hint="eastAsia"/>
        </w:rPr>
        <w:t>内容实现，以便</w:t>
      </w:r>
      <w:r w:rsidR="00F07B9A">
        <w:rPr>
          <w:rFonts w:hint="eastAsia"/>
        </w:rPr>
        <w:t>内容</w:t>
      </w:r>
      <w:r>
        <w:rPr>
          <w:rFonts w:hint="eastAsia"/>
        </w:rPr>
        <w:t>提供</w:t>
      </w:r>
      <w:r w:rsidR="00F07B9A">
        <w:rPr>
          <w:rFonts w:hint="eastAsia"/>
        </w:rPr>
        <w:t>Tab</w:t>
      </w:r>
      <w:r w:rsidR="00F07B9A">
        <w:rPr>
          <w:rFonts w:hint="eastAsia"/>
        </w:rPr>
        <w:t>的属性</w:t>
      </w:r>
      <w:r>
        <w:rPr>
          <w:rFonts w:hint="eastAsia"/>
        </w:rPr>
        <w:t>值</w:t>
      </w:r>
      <w:r w:rsidR="00D76892">
        <w:rPr>
          <w:rFonts w:hint="eastAsia"/>
        </w:rPr>
        <w:t>，通过调用</w:t>
      </w:r>
      <w:r w:rsidR="00D76892" w:rsidRPr="00F40723">
        <w:rPr>
          <w:color w:val="FF0000"/>
        </w:rPr>
        <w:t>Tab.NaviTo</w:t>
      </w:r>
      <w:r w:rsidR="00D76892">
        <w:rPr>
          <w:rFonts w:hint="eastAsia"/>
        </w:rPr>
        <w:t>方法从一个内容导航到另一内容。</w:t>
      </w:r>
    </w:p>
    <w:p w:rsidR="006374B8" w:rsidRDefault="00F07B9A" w:rsidP="00F75DE6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342800" cy="2268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A1" w:rsidRDefault="00F40723" w:rsidP="00F75DE6">
      <w:pPr>
        <w:ind w:firstLineChars="200" w:firstLine="420"/>
      </w:pPr>
      <w:r>
        <w:rPr>
          <w:rFonts w:hint="eastAsia"/>
        </w:rPr>
        <w:t>用法如下图所示：</w:t>
      </w:r>
    </w:p>
    <w:p w:rsidR="00F40723" w:rsidRDefault="00F40723" w:rsidP="00F75DE6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755600" cy="3787200"/>
            <wp:effectExtent l="0" t="0" r="6985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C04256" w:rsidP="00340253">
      <w:pPr>
        <w:pStyle w:val="4"/>
      </w:pPr>
      <w:r>
        <w:rPr>
          <w:rFonts w:hint="eastAsia"/>
        </w:rPr>
        <w:t>切换</w:t>
      </w:r>
      <w:r w:rsidR="00415F6F">
        <w:rPr>
          <w:rFonts w:hint="eastAsia"/>
        </w:rPr>
        <w:t>主区内容</w:t>
      </w:r>
    </w:p>
    <w:p w:rsidR="00D57515" w:rsidRDefault="00FB5A78" w:rsidP="00CA38BB">
      <w:pPr>
        <w:ind w:firstLineChars="200" w:firstLine="420"/>
      </w:pPr>
      <w:r>
        <w:rPr>
          <w:rFonts w:hint="eastAsia"/>
        </w:rPr>
        <w:t>窗口</w:t>
      </w:r>
      <w:r w:rsidR="009872FE">
        <w:rPr>
          <w:rFonts w:hint="eastAsia"/>
        </w:rPr>
        <w:t>内部分</w:t>
      </w:r>
      <w:r w:rsidR="009872FE" w:rsidRPr="00D91E45">
        <w:rPr>
          <w:rFonts w:hint="eastAsia"/>
        </w:rPr>
        <w:t>上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下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左</w:t>
      </w:r>
      <w:r w:rsidR="009872FE">
        <w:rPr>
          <w:rFonts w:hint="eastAsia"/>
        </w:rPr>
        <w:t>、右、</w:t>
      </w:r>
      <w:r w:rsidR="009872FE" w:rsidRPr="00D91E45">
        <w:rPr>
          <w:rFonts w:hint="eastAsia"/>
        </w:rPr>
        <w:t>主区五个区域</w:t>
      </w:r>
      <w:r w:rsidR="009872FE">
        <w:rPr>
          <w:rFonts w:hint="eastAsia"/>
        </w:rPr>
        <w:t>，</w:t>
      </w:r>
      <w:r>
        <w:rPr>
          <w:rFonts w:hint="eastAsia"/>
        </w:rPr>
        <w:t>主区</w:t>
      </w:r>
      <w:r w:rsidR="009872FE">
        <w:rPr>
          <w:rFonts w:hint="eastAsia"/>
        </w:rPr>
        <w:t>位于</w:t>
      </w:r>
      <w:r>
        <w:rPr>
          <w:rFonts w:hint="eastAsia"/>
        </w:rPr>
        <w:t>窗口的中部，</w:t>
      </w:r>
      <w:r w:rsidR="00DC3EFF">
        <w:rPr>
          <w:rFonts w:hint="eastAsia"/>
        </w:rPr>
        <w:t>业务开发过程中经常在左侧加载</w:t>
      </w:r>
      <w:r w:rsidR="009901A7">
        <w:rPr>
          <w:rFonts w:hint="eastAsia"/>
        </w:rPr>
        <w:t>选项</w:t>
      </w:r>
      <w:r w:rsidR="00DC3EFF">
        <w:rPr>
          <w:rFonts w:hint="eastAsia"/>
        </w:rPr>
        <w:t>列表，</w:t>
      </w:r>
      <w:r w:rsidR="009901A7">
        <w:rPr>
          <w:rFonts w:hint="eastAsia"/>
        </w:rPr>
        <w:t>在列表中选择不同</w:t>
      </w:r>
      <w:r w:rsidR="00DC3EFF">
        <w:rPr>
          <w:rFonts w:hint="eastAsia"/>
        </w:rPr>
        <w:t>项时需要动态切换主区内容</w:t>
      </w:r>
      <w:r w:rsidR="002C5250">
        <w:rPr>
          <w:rFonts w:hint="eastAsia"/>
        </w:rPr>
        <w:t>的情况</w:t>
      </w:r>
      <w:r w:rsidR="00A165CA">
        <w:rPr>
          <w:rFonts w:hint="eastAsia"/>
        </w:rPr>
        <w:t>。</w:t>
      </w:r>
      <w:r w:rsidR="009901A7">
        <w:rPr>
          <w:rFonts w:hint="eastAsia"/>
        </w:rPr>
        <w:t>为在</w:t>
      </w:r>
      <w:r w:rsidR="00AC268C">
        <w:rPr>
          <w:rFonts w:hint="eastAsia"/>
        </w:rPr>
        <w:t>两种</w:t>
      </w:r>
      <w:r w:rsidR="009901A7">
        <w:rPr>
          <w:rFonts w:hint="eastAsia"/>
        </w:rPr>
        <w:t>模式下都满足此使用</w:t>
      </w:r>
      <w:r w:rsidR="004075AE">
        <w:rPr>
          <w:rFonts w:hint="eastAsia"/>
        </w:rPr>
        <w:t>场景，</w:t>
      </w:r>
      <w:r w:rsidR="003649E6">
        <w:rPr>
          <w:rFonts w:hint="eastAsia"/>
        </w:rPr>
        <w:t>在</w:t>
      </w:r>
      <w:r w:rsidR="003649E6">
        <w:rPr>
          <w:rFonts w:hint="eastAsia"/>
        </w:rPr>
        <w:t>Win</w:t>
      </w:r>
      <w:r w:rsidR="003649E6">
        <w:rPr>
          <w:rFonts w:hint="eastAsia"/>
        </w:rPr>
        <w:t>中添加方法</w:t>
      </w:r>
      <w:r w:rsidR="003649E6">
        <w:rPr>
          <w:rFonts w:hint="eastAsia"/>
        </w:rPr>
        <w:t>Load</w:t>
      </w:r>
      <w:r w:rsidR="003649E6">
        <w:t>Center</w:t>
      </w:r>
      <w:r w:rsidR="00D57515">
        <w:rPr>
          <w:rFonts w:hint="eastAsia"/>
        </w:rPr>
        <w:t>：</w:t>
      </w:r>
    </w:p>
    <w:p w:rsidR="00D57515" w:rsidRDefault="00D57515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1832400" cy="115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00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506116" w:rsidP="00CA38BB">
      <w:pPr>
        <w:ind w:firstLineChars="200" w:firstLine="420"/>
      </w:pPr>
      <w:r>
        <w:rPr>
          <w:rFonts w:hint="eastAsia"/>
        </w:rPr>
        <w:t>该方法在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模式下自动导航到新内容</w:t>
      </w:r>
      <w:r>
        <w:rPr>
          <w:rFonts w:hint="eastAsia"/>
        </w:rPr>
        <w:t>页面</w:t>
      </w:r>
    </w:p>
    <w:p w:rsidR="00506116" w:rsidRDefault="00506116" w:rsidP="00CA38BB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17600" cy="2026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D57515" w:rsidP="00CA38BB">
      <w:pPr>
        <w:ind w:firstLineChars="200" w:firstLine="420"/>
      </w:pPr>
      <w:r>
        <w:rPr>
          <w:rFonts w:hint="eastAsia"/>
        </w:rPr>
        <w:lastRenderedPageBreak/>
        <w:t>在</w:t>
      </w:r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>模式下动态切换内容</w:t>
      </w:r>
    </w:p>
    <w:p w:rsidR="00506116" w:rsidRDefault="00506116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2368800" cy="303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9B" w:rsidRDefault="001D0580" w:rsidP="00CA38BB">
      <w:pPr>
        <w:ind w:firstLineChars="200" w:firstLine="420"/>
      </w:pPr>
      <w:r>
        <w:rPr>
          <w:noProof/>
        </w:rPr>
        <w:drawing>
          <wp:inline distT="0" distB="0" distL="0" distR="0" wp14:anchorId="6CEB1ABC" wp14:editId="47470D4A">
            <wp:extent cx="3214800" cy="23832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80" w:rsidRDefault="001D0580" w:rsidP="00CA38BB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826811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8268113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5" w:rsidRDefault="002B01C5" w:rsidP="002B01C5">
      <w:pPr>
        <w:ind w:firstLineChars="200" w:firstLine="420"/>
      </w:pPr>
      <w:r w:rsidRPr="002B01C5">
        <w:rPr>
          <w:rFonts w:hint="eastAsia"/>
        </w:rPr>
        <w:lastRenderedPageBreak/>
        <w:t>为方便使用</w:t>
      </w:r>
      <w:r>
        <w:rPr>
          <w:rFonts w:hint="eastAsia"/>
        </w:rPr>
        <w:t>，</w:t>
      </w:r>
      <w:r w:rsidR="003032AA">
        <w:rPr>
          <w:rFonts w:hint="eastAsia"/>
        </w:rPr>
        <w:t>内部</w:t>
      </w:r>
      <w:r w:rsidR="00716E78">
        <w:rPr>
          <w:rFonts w:hint="eastAsia"/>
        </w:rPr>
        <w:t>定义</w:t>
      </w:r>
      <w:r w:rsidR="003032AA">
        <w:rPr>
          <w:rFonts w:hint="eastAsia"/>
        </w:rPr>
        <w:t>了</w:t>
      </w:r>
      <w:r w:rsidR="00716E78">
        <w:rPr>
          <w:rFonts w:hint="eastAsia"/>
        </w:rPr>
        <w:t>主区内容描述类</w:t>
      </w:r>
      <w:r w:rsidR="00716E78">
        <w:rPr>
          <w:rFonts w:hint="eastAsia"/>
        </w:rPr>
        <w:t>C</w:t>
      </w:r>
      <w:r w:rsidR="00716E78">
        <w:t>enterInfo</w:t>
      </w:r>
      <w:r w:rsidR="00716E78">
        <w:t>，</w:t>
      </w:r>
      <w:r w:rsidR="00716E78">
        <w:rPr>
          <w:rFonts w:hint="eastAsia"/>
        </w:rPr>
        <w:t>配合</w:t>
      </w:r>
      <w:r w:rsidR="00716E78">
        <w:rPr>
          <w:rFonts w:hint="eastAsia"/>
        </w:rPr>
        <w:t>Lv</w:t>
      </w:r>
      <w:r w:rsidR="00716E78">
        <w:rPr>
          <w:rFonts w:hint="eastAsia"/>
        </w:rPr>
        <w:t>实现内容列表功能，</w:t>
      </w:r>
      <w:r w:rsidR="00716E78">
        <w:rPr>
          <w:rFonts w:hint="eastAsia"/>
        </w:rPr>
        <w:t>C</w:t>
      </w:r>
      <w:r w:rsidR="00716E78">
        <w:t>enterInfo</w:t>
      </w:r>
      <w:r w:rsidR="00B9272D">
        <w:rPr>
          <w:rFonts w:hint="eastAsia"/>
        </w:rPr>
        <w:t>定义如下：</w:t>
      </w:r>
    </w:p>
    <w:p w:rsidR="00B9272D" w:rsidRDefault="00AE59FF" w:rsidP="002B01C5">
      <w:pPr>
        <w:ind w:firstLineChars="200" w:firstLine="420"/>
      </w:pPr>
      <w:r>
        <w:rPr>
          <w:noProof/>
        </w:rPr>
        <w:drawing>
          <wp:inline distT="0" distB="0" distL="0" distR="0">
            <wp:extent cx="4021200" cy="342360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5E" w:rsidRPr="00CB4E5E" w:rsidRDefault="00F91D05" w:rsidP="002B01C5">
      <w:pPr>
        <w:ind w:firstLineChars="200" w:firstLine="420"/>
        <w:rPr>
          <w:szCs w:val="21"/>
        </w:rPr>
      </w:pPr>
      <w:r>
        <w:rPr>
          <w:rFonts w:hint="eastAsia"/>
        </w:rPr>
        <w:t>使用</w:t>
      </w:r>
      <w:r w:rsidR="0094402D">
        <w:rPr>
          <w:rFonts w:hint="eastAsia"/>
        </w:rPr>
        <w:t>时只需在</w:t>
      </w:r>
      <w:r w:rsidR="0094402D">
        <w:rPr>
          <w:rFonts w:hint="eastAsia"/>
        </w:rPr>
        <w:t>x</w:t>
      </w:r>
      <w:r w:rsidR="0094402D">
        <w:t>aml</w:t>
      </w:r>
      <w:r w:rsidR="0094402D">
        <w:rPr>
          <w:rFonts w:hint="eastAsia"/>
        </w:rPr>
        <w:t>中定义</w:t>
      </w:r>
      <w:r w:rsidR="0094402D">
        <w:rPr>
          <w:rFonts w:hint="eastAsia"/>
        </w:rPr>
        <w:t>Lv</w:t>
      </w:r>
      <w:r w:rsidR="0094402D">
        <w:rPr>
          <w:rFonts w:hint="eastAsia"/>
        </w:rPr>
        <w:t>，</w:t>
      </w:r>
      <w:r w:rsidR="00CB4E5E" w:rsidRPr="00CB4E5E">
        <w:rPr>
          <w:rFonts w:hint="eastAsia"/>
          <w:szCs w:val="21"/>
        </w:rPr>
        <w:t>样式和</w:t>
      </w:r>
      <w:r w:rsidR="00CB4E5E" w:rsidRPr="00CB4E5E">
        <w:rPr>
          <w:szCs w:val="21"/>
        </w:rPr>
        <w:t>OnCenterInfoClick</w:t>
      </w:r>
      <w:r w:rsidR="00CB4E5E" w:rsidRPr="00CB4E5E">
        <w:rPr>
          <w:rFonts w:hint="eastAsia"/>
          <w:szCs w:val="21"/>
        </w:rPr>
        <w:t>方法都已定义</w:t>
      </w:r>
    </w:p>
    <w:p w:rsidR="00CB4E5E" w:rsidRPr="00E06151" w:rsidRDefault="00E06151" w:rsidP="00E06151">
      <w:pPr>
        <w:ind w:firstLineChars="200" w:firstLine="420"/>
        <w:rPr>
          <w:szCs w:val="21"/>
        </w:rPr>
      </w:pPr>
      <w:r w:rsidRPr="00E06151">
        <w:rPr>
          <w:noProof/>
          <w:szCs w:val="21"/>
        </w:rPr>
        <w:drawing>
          <wp:inline distT="0" distB="0" distL="0" distR="0">
            <wp:extent cx="4161600" cy="306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05" w:rsidRDefault="00CB4E5E" w:rsidP="002B01C5">
      <w:pPr>
        <w:ind w:firstLineChars="200" w:firstLine="420"/>
      </w:pPr>
      <w:r>
        <w:rPr>
          <w:rFonts w:hint="eastAsia"/>
        </w:rPr>
        <w:t>在代码中为</w:t>
      </w:r>
      <w:r w:rsidR="0094402D">
        <w:rPr>
          <w:rFonts w:hint="eastAsia"/>
        </w:rPr>
        <w:t>Lv</w:t>
      </w:r>
      <w:r w:rsidR="0094402D">
        <w:rPr>
          <w:rFonts w:hint="eastAsia"/>
        </w:rPr>
        <w:t>提供数据源</w:t>
      </w:r>
    </w:p>
    <w:p w:rsidR="00CB3F4F" w:rsidRDefault="00CB4E5E" w:rsidP="00E06151">
      <w:pPr>
        <w:ind w:firstLineChars="200" w:firstLine="420"/>
      </w:pPr>
      <w:r>
        <w:rPr>
          <w:noProof/>
        </w:rPr>
        <w:drawing>
          <wp:inline distT="0" distB="0" distL="0" distR="0">
            <wp:extent cx="3510000" cy="705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81" w:rsidRDefault="00692E81" w:rsidP="00692E81">
      <w:pPr>
        <w:pStyle w:val="4"/>
      </w:pPr>
      <w:r>
        <w:rPr>
          <w:rFonts w:hint="eastAsia"/>
        </w:rPr>
        <w:t>单视图</w:t>
      </w:r>
      <w:r w:rsidRPr="00CA38BB">
        <w:rPr>
          <w:rFonts w:hint="eastAsia"/>
        </w:rPr>
        <w:t>窗口</w:t>
      </w:r>
    </w:p>
    <w:p w:rsidR="006C2F99" w:rsidRDefault="00975CE7" w:rsidP="008E3EB4">
      <w:pPr>
        <w:ind w:firstLineChars="200" w:firstLine="420"/>
      </w:pPr>
      <w:r>
        <w:rPr>
          <w:rFonts w:hint="eastAsia"/>
        </w:rPr>
        <w:t>单视图窗口是指</w:t>
      </w:r>
      <w:r w:rsidR="001C0C3F">
        <w:rPr>
          <w:rFonts w:hint="eastAsia"/>
        </w:rPr>
        <w:t>窗口内容</w:t>
      </w:r>
      <w:r>
        <w:rPr>
          <w:rFonts w:hint="eastAsia"/>
        </w:rPr>
        <w:t>非常</w:t>
      </w:r>
      <w:r w:rsidR="00F5239B">
        <w:rPr>
          <w:rFonts w:hint="eastAsia"/>
        </w:rPr>
        <w:t>简单</w:t>
      </w:r>
      <w:r>
        <w:rPr>
          <w:rFonts w:hint="eastAsia"/>
        </w:rPr>
        <w:t>，</w:t>
      </w:r>
      <w:r w:rsidR="006C7A00">
        <w:rPr>
          <w:rFonts w:hint="eastAsia"/>
        </w:rPr>
        <w:t>只需</w:t>
      </w:r>
      <w:r w:rsidR="001C0C3F">
        <w:rPr>
          <w:rFonts w:hint="eastAsia"/>
        </w:rPr>
        <w:t>一个</w:t>
      </w:r>
      <w:r w:rsidR="001C0C3F">
        <w:rPr>
          <w:rFonts w:hint="eastAsia"/>
        </w:rPr>
        <w:t>Tab</w:t>
      </w:r>
      <w:r w:rsidR="001C0C3F">
        <w:rPr>
          <w:rFonts w:hint="eastAsia"/>
        </w:rPr>
        <w:t>即可承载</w:t>
      </w:r>
      <w:r w:rsidR="00AF74C8">
        <w:rPr>
          <w:rFonts w:hint="eastAsia"/>
        </w:rPr>
        <w:t>的窗口。</w:t>
      </w:r>
      <w:r w:rsidR="001C0C3F">
        <w:rPr>
          <w:rFonts w:hint="eastAsia"/>
        </w:rPr>
        <w:t>通常将</w:t>
      </w:r>
      <w:r w:rsidR="001C0C3F">
        <w:rPr>
          <w:rFonts w:hint="eastAsia"/>
        </w:rPr>
        <w:t>Tab</w:t>
      </w:r>
      <w:r w:rsidR="001C0C3F">
        <w:rPr>
          <w:rFonts w:hint="eastAsia"/>
        </w:rPr>
        <w:t>放在主区，</w:t>
      </w:r>
      <w:r w:rsidR="00BC3001">
        <w:rPr>
          <w:rFonts w:hint="eastAsia"/>
        </w:rPr>
        <w:t>有两种定义方法，第一种为完整定义，</w:t>
      </w:r>
      <w:r w:rsidR="00124075">
        <w:rPr>
          <w:rFonts w:hint="eastAsia"/>
        </w:rPr>
        <w:t>适用于</w:t>
      </w:r>
      <w:r w:rsidR="00301577">
        <w:rPr>
          <w:rFonts w:hint="eastAsia"/>
        </w:rPr>
        <w:t>包含</w:t>
      </w:r>
      <w:r w:rsidR="00301577">
        <w:rPr>
          <w:rFonts w:hint="eastAsia"/>
        </w:rPr>
        <w:t>Tab</w:t>
      </w:r>
      <w:r w:rsidR="00301577">
        <w:t>.</w:t>
      </w:r>
      <w:r w:rsidR="00301577">
        <w:rPr>
          <w:rFonts w:hint="eastAsia"/>
        </w:rPr>
        <w:t>Menu</w:t>
      </w:r>
      <w:r w:rsidR="00301577">
        <w:rPr>
          <w:rFonts w:hint="eastAsia"/>
        </w:rPr>
        <w:t>的情况，</w:t>
      </w:r>
      <w:r w:rsidR="006C7A00">
        <w:rPr>
          <w:rFonts w:hint="eastAsia"/>
        </w:rPr>
        <w:t>xa</w:t>
      </w:r>
      <w:r w:rsidR="006C7A00">
        <w:t>ml</w:t>
      </w:r>
      <w:r w:rsidR="00BC3001">
        <w:rPr>
          <w:rFonts w:hint="eastAsia"/>
        </w:rPr>
        <w:t>内容</w:t>
      </w:r>
      <w:r w:rsidR="006C7A00">
        <w:rPr>
          <w:rFonts w:hint="eastAsia"/>
        </w:rPr>
        <w:t>如下图：</w:t>
      </w:r>
    </w:p>
    <w:p w:rsidR="006C7A00" w:rsidRDefault="006C7A00" w:rsidP="008E3EB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802400" cy="2322000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23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B4" w:rsidRDefault="001C0C3F" w:rsidP="00297017">
      <w:pPr>
        <w:ind w:firstLineChars="200" w:firstLine="420"/>
      </w:pPr>
      <w:r>
        <w:rPr>
          <w:rFonts w:hint="eastAsia"/>
        </w:rPr>
        <w:lastRenderedPageBreak/>
        <w:t xml:space="preserve"> </w:t>
      </w:r>
      <w:r w:rsidR="00AC5D13">
        <w:rPr>
          <w:rFonts w:hint="eastAsia"/>
        </w:rPr>
        <w:t>运行</w:t>
      </w:r>
      <w:r w:rsidR="00297017">
        <w:rPr>
          <w:rFonts w:hint="eastAsia"/>
        </w:rPr>
        <w:t>效果：</w:t>
      </w:r>
    </w:p>
    <w:p w:rsidR="00692E81" w:rsidRDefault="003B65D7" w:rsidP="003B65D7">
      <w:r>
        <w:rPr>
          <w:noProof/>
        </w:rPr>
        <w:drawing>
          <wp:inline distT="0" distB="0" distL="0" distR="0" wp14:anchorId="70986671" wp14:editId="72D57021">
            <wp:extent cx="3686400" cy="2635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373F73">
        <w:t xml:space="preserve">  </w:t>
      </w:r>
      <w:r>
        <w:rPr>
          <w:rFonts w:hint="eastAsia"/>
          <w:noProof/>
        </w:rPr>
        <w:drawing>
          <wp:inline distT="0" distB="0" distL="0" distR="0">
            <wp:extent cx="2077200" cy="369360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58261632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>
      <w:pPr>
        <w:ind w:firstLineChars="200" w:firstLine="420"/>
      </w:pPr>
      <w:r>
        <w:rPr>
          <w:rFonts w:hint="eastAsia"/>
        </w:rPr>
        <w:t>第二种为简洁模式，适用于无标题栏情况</w:t>
      </w:r>
      <w:r w:rsidR="001E2E09">
        <w:rPr>
          <w:rFonts w:hint="eastAsia"/>
        </w:rPr>
        <w:t>，</w:t>
      </w:r>
      <w:r w:rsidR="001E2E09">
        <w:rPr>
          <w:rFonts w:hint="eastAsia"/>
        </w:rPr>
        <w:t>x</w:t>
      </w:r>
      <w:r w:rsidR="001E2E09">
        <w:t>aml</w:t>
      </w:r>
      <w:r w:rsidR="001E2E09">
        <w:rPr>
          <w:rFonts w:hint="eastAsia"/>
        </w:rPr>
        <w:t>定义如下：</w:t>
      </w:r>
    </w:p>
    <w:p w:rsidR="00AC5D13" w:rsidRDefault="00AC5D13" w:rsidP="007D0120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62800" cy="1378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13" w:rsidRPr="00124075" w:rsidRDefault="00AC5D13" w:rsidP="00AC5D13">
      <w:pPr>
        <w:rPr>
          <w:rFonts w:hint="eastAsia"/>
        </w:rPr>
      </w:pPr>
      <w:r>
        <w:rPr>
          <w:noProof/>
        </w:rPr>
        <w:drawing>
          <wp:inline distT="0" distB="0" distL="0" distR="0" wp14:anchorId="1BE487CD" wp14:editId="5F17DFE5">
            <wp:extent cx="3258000" cy="2156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90">
        <w:rPr>
          <w:rFonts w:hint="eastAsia"/>
        </w:rPr>
        <w:t xml:space="preserve"> </w:t>
      </w:r>
      <w:r w:rsidR="00711190">
        <w:t xml:space="preserve"> </w:t>
      </w:r>
      <w:r w:rsidR="00D57C6E">
        <w:rPr>
          <w:rFonts w:hint="eastAsia"/>
          <w:noProof/>
        </w:rPr>
        <w:drawing>
          <wp:inline distT="0" distB="0" distL="0" distR="0">
            <wp:extent cx="1767600" cy="3139200"/>
            <wp:effectExtent l="0" t="0" r="4445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158269530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</w:t>
      </w:r>
      <w:r w:rsidR="00804EDD">
        <w:rPr>
          <w:rFonts w:hint="eastAsia"/>
        </w:rPr>
        <w:t>三</w:t>
      </w:r>
      <w:r>
        <w:rPr>
          <w:rFonts w:hint="eastAsia"/>
        </w:rPr>
        <w:t>种方法</w:t>
      </w:r>
      <w:r w:rsidR="00804EDD">
        <w:rPr>
          <w:rFonts w:hint="eastAsia"/>
        </w:rPr>
        <w:t>，</w:t>
      </w:r>
      <w:r w:rsidR="00804EDD">
        <w:rPr>
          <w:rFonts w:hint="eastAsia"/>
        </w:rPr>
        <w:t>At</w:t>
      </w:r>
      <w:r w:rsidR="00804EDD">
        <w:t>App</w:t>
      </w:r>
      <w:r w:rsidR="00E74EB0">
        <w:rPr>
          <w:rFonts w:hint="eastAsia"/>
        </w:rPr>
        <w:t>包含两个</w:t>
      </w:r>
      <w:r w:rsidR="00DB5036">
        <w:rPr>
          <w:rFonts w:hint="eastAsia"/>
        </w:rPr>
        <w:t>静态</w:t>
      </w:r>
      <w:r w:rsidR="00804EDD">
        <w:rPr>
          <w:rFonts w:hint="eastAsia"/>
        </w:rPr>
        <w:t>方法</w:t>
      </w:r>
      <w:r>
        <w:rPr>
          <w:rFonts w:hint="eastAsia"/>
        </w:rPr>
        <w:t>：</w:t>
      </w:r>
    </w:p>
    <w:p w:rsidR="003F7D51" w:rsidRPr="00DB5036" w:rsidRDefault="00DB5036" w:rsidP="003F7D51">
      <w:pPr>
        <w:ind w:firstLineChars="200" w:firstLine="422"/>
        <w:rPr>
          <w:b/>
        </w:rPr>
      </w:pPr>
      <w:r>
        <w:rPr>
          <w:b/>
          <w:noProof/>
        </w:rPr>
        <w:drawing>
          <wp:inline distT="0" distB="0" distL="0" distR="0">
            <wp:extent cx="2577600" cy="2804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CD" w:rsidRDefault="008E35F9" w:rsidP="003F7D51">
      <w:pPr>
        <w:ind w:firstLineChars="200" w:firstLine="420"/>
      </w:pPr>
      <w:r w:rsidRPr="008E35F9">
        <w:t>WinExt</w:t>
      </w:r>
      <w:r>
        <w:rPr>
          <w:rFonts w:hint="eastAsia"/>
        </w:rPr>
        <w:t>的扩展方法：</w:t>
      </w:r>
    </w:p>
    <w:p w:rsidR="008E35F9" w:rsidRDefault="008E35F9" w:rsidP="003F7D51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92400" cy="2275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lastRenderedPageBreak/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lastRenderedPageBreak/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lastRenderedPageBreak/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lastRenderedPageBreak/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t>Tab, PhoneTabs</w:t>
      </w:r>
      <w:r w:rsidR="00A90908">
        <w:rPr>
          <w:rFonts w:hint="eastAsia"/>
        </w:rPr>
        <w:t>两</w:t>
      </w:r>
      <w:r w:rsidR="00BD25FF">
        <w:rPr>
          <w:rFonts w:hint="eastAsia"/>
        </w:rPr>
        <w:t>种，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</w:t>
      </w:r>
      <w:r w:rsidR="00A90908">
        <w:rPr>
          <w:rFonts w:hint="eastAsia"/>
        </w:rPr>
        <w:t>多</w:t>
      </w:r>
      <w:r w:rsidR="00A20DB8">
        <w:rPr>
          <w:rFonts w:hint="eastAsia"/>
        </w:rPr>
        <w:t>标签形式显示。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B60206" w:rsidP="00666C86">
      <w:pPr>
        <w:pStyle w:val="3"/>
      </w:pPr>
      <w:r>
        <w:rPr>
          <w:rFonts w:hint="eastAsia"/>
        </w:rPr>
        <w:t>工具栏</w:t>
      </w:r>
      <w:r w:rsidR="00E470D9">
        <w:rPr>
          <w:rFonts w:hint="eastAsia"/>
        </w:rPr>
        <w:t>菜单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</w:t>
      </w:r>
      <w:r w:rsidR="002D6D68">
        <w:rPr>
          <w:rFonts w:hint="eastAsia"/>
        </w:rPr>
        <w:t>菜单</w:t>
      </w:r>
      <w:r>
        <w:rPr>
          <w:rFonts w:hint="eastAsia"/>
        </w:rPr>
        <w:t>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属于内容容器的标准组成部分，工具栏</w:t>
      </w:r>
      <w:r w:rsidR="00E470D9">
        <w:rPr>
          <w:rFonts w:hint="eastAsia"/>
        </w:rPr>
        <w:t>菜单</w:t>
      </w:r>
      <w:r w:rsidR="00E53ECB">
        <w:rPr>
          <w:rFonts w:hint="eastAsia"/>
        </w:rPr>
        <w:t>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ShowInPhone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bookmarkStart w:id="0" w:name="_GoBack"/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</w:t>
      </w:r>
      <w:bookmarkEnd w:id="0"/>
      <w:r w:rsidR="00CC4558">
        <w:rPr>
          <w:rFonts w:hint="eastAsia"/>
        </w:rPr>
        <w:t>置工具栏内容：</w:t>
      </w:r>
    </w:p>
    <w:p w:rsidR="00E45392" w:rsidRDefault="002F3DCF" w:rsidP="002F3DCF">
      <w:r>
        <w:rPr>
          <w:noProof/>
        </w:rPr>
        <w:drawing>
          <wp:inline distT="0" distB="0" distL="0" distR="0">
            <wp:extent cx="3254400" cy="2995200"/>
            <wp:effectExtent l="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CF" w:rsidRDefault="002F3DCF" w:rsidP="002F3DCF">
      <w:pPr>
        <w:ind w:firstLineChars="200" w:firstLine="420"/>
      </w:pPr>
      <w:r>
        <w:rPr>
          <w:rFonts w:hint="eastAsia"/>
        </w:rPr>
        <w:t>运行效果如下图：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37" w:rsidRDefault="00684537">
      <w:pPr>
        <w:widowControl/>
        <w:jc w:val="left"/>
      </w:pPr>
      <w:r>
        <w:br w:type="page"/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lastRenderedPageBreak/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676F2A" w:rsidRDefault="00676F2A" w:rsidP="0070423B"/>
    <w:p w:rsidR="0070423B" w:rsidRDefault="00676F2A" w:rsidP="0070423B">
      <w:r>
        <w:rPr>
          <w:noProof/>
        </w:rPr>
        <w:drawing>
          <wp:inline distT="0" distB="0" distL="0" distR="0">
            <wp:extent cx="2278800" cy="381960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lastRenderedPageBreak/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 w:rsidR="00072D24">
        <w:rPr>
          <w:rFonts w:hint="eastAsia"/>
        </w:rPr>
        <w:t>Item</w:t>
      </w:r>
      <w:r>
        <w:t>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</w:t>
      </w:r>
      <w:r w:rsidR="00FB6351">
        <w:t>v</w:t>
      </w:r>
      <w:r w:rsidRPr="00E77232">
        <w:t>Row</w:t>
      </w:r>
      <w:r w:rsidR="00FB6351">
        <w:t xml:space="preserve"> 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lastRenderedPageBreak/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1164E7" w:rsidP="0070423B">
      <w:pPr>
        <w:pStyle w:val="3"/>
      </w:pPr>
      <w:r>
        <w:rPr>
          <w:rFonts w:hint="eastAsia"/>
        </w:rPr>
        <w:lastRenderedPageBreak/>
        <w:t>定义</w:t>
      </w:r>
      <w:r w:rsidR="00E53BD8">
        <w:rPr>
          <w:rFonts w:hint="eastAsia"/>
        </w:rPr>
        <w:t>UI</w:t>
      </w:r>
    </w:p>
    <w:p w:rsidR="00483BDE" w:rsidRDefault="00483BDE" w:rsidP="0070423B">
      <w:pPr>
        <w:ind w:firstLineChars="200" w:firstLine="420"/>
      </w:pPr>
      <w:r>
        <w:rPr>
          <w:rFonts w:hint="eastAsia"/>
        </w:rPr>
        <w:t>L</w:t>
      </w:r>
      <w:r>
        <w:t>v</w:t>
      </w:r>
      <w:r w:rsidR="00DB12B5">
        <w:rPr>
          <w:rFonts w:hint="eastAsia"/>
        </w:rPr>
        <w:t>可视树</w:t>
      </w:r>
      <w:r w:rsidR="00605299">
        <w:rPr>
          <w:rFonts w:hint="eastAsia"/>
        </w:rPr>
        <w:t>结构：</w:t>
      </w:r>
      <w:r w:rsidR="00605299">
        <w:rPr>
          <w:rFonts w:hint="eastAsia"/>
        </w:rPr>
        <w:t>L</w:t>
      </w:r>
      <w:r w:rsidR="00605299">
        <w:t xml:space="preserve">v -&gt; </w:t>
      </w:r>
      <w:r w:rsidR="00605299" w:rsidRPr="00605299">
        <w:t>LvPanel</w:t>
      </w:r>
      <w:r w:rsidR="00605299">
        <w:t xml:space="preserve"> -&gt; </w:t>
      </w:r>
      <w:r>
        <w:rPr>
          <w:rFonts w:hint="eastAsia"/>
        </w:rPr>
        <w:t>Lv</w:t>
      </w:r>
      <w:r>
        <w:t>Row</w:t>
      </w:r>
      <w:r w:rsidR="00605299">
        <w:t xml:space="preserve"> -&gt; </w:t>
      </w:r>
      <w:r w:rsidR="009E3C7D" w:rsidRPr="009E3C7D">
        <w:t>ContentPresenter/Dot</w:t>
      </w:r>
      <w:r w:rsidR="009E3C7D">
        <w:t xml:space="preserve"> -&gt; </w:t>
      </w:r>
      <w:r w:rsidR="009E3C7D">
        <w:rPr>
          <w:rFonts w:hint="eastAsia"/>
        </w:rPr>
        <w:t>单元格</w:t>
      </w:r>
      <w:r w:rsidR="009E3C7D">
        <w:rPr>
          <w:rFonts w:hint="eastAsia"/>
        </w:rPr>
        <w:t>UI</w:t>
      </w:r>
      <w:r>
        <w:rPr>
          <w:rFonts w:hint="eastAsia"/>
        </w:rPr>
        <w:t>，</w:t>
      </w:r>
      <w:r w:rsidR="00BA1B0E" w:rsidRPr="00605299">
        <w:t>LvPanel</w:t>
      </w:r>
      <w:r w:rsidR="00BA1B0E">
        <w:t xml:space="preserve"> </w:t>
      </w:r>
      <w:r w:rsidR="00BA1B0E">
        <w:rPr>
          <w:rFonts w:hint="eastAsia"/>
        </w:rPr>
        <w:t>负责</w:t>
      </w:r>
      <w:r>
        <w:rPr>
          <w:rFonts w:hint="eastAsia"/>
        </w:rPr>
        <w:t>Lv</w:t>
      </w:r>
      <w:r>
        <w:t>Row</w:t>
      </w:r>
      <w:r w:rsidR="00BA1B0E">
        <w:rPr>
          <w:rFonts w:hint="eastAsia"/>
        </w:rPr>
        <w:t>的生成和布局，</w:t>
      </w:r>
      <w:r w:rsidR="00BA1B0E">
        <w:rPr>
          <w:rFonts w:hint="eastAsia"/>
        </w:rPr>
        <w:t>Lv</w:t>
      </w:r>
      <w:r w:rsidR="00BA1B0E">
        <w:t>Row</w:t>
      </w:r>
      <w:r w:rsidR="00BA1B0E">
        <w:rPr>
          <w:rFonts w:hint="eastAsia"/>
        </w:rPr>
        <w:t>负责</w:t>
      </w:r>
      <w:r>
        <w:rPr>
          <w:rFonts w:hint="eastAsia"/>
        </w:rPr>
        <w:t>单元格</w:t>
      </w:r>
      <w:r>
        <w:rPr>
          <w:rFonts w:hint="eastAsia"/>
        </w:rPr>
        <w:t>UI</w:t>
      </w:r>
      <w:r w:rsidR="00BA1B0E">
        <w:rPr>
          <w:rFonts w:hint="eastAsia"/>
        </w:rPr>
        <w:t>的生成和布局</w:t>
      </w:r>
      <w:r>
        <w:rPr>
          <w:rFonts w:hint="eastAsia"/>
        </w:rPr>
        <w:t>，</w:t>
      </w:r>
      <w:r w:rsidR="00DF4AFF">
        <w:rPr>
          <w:rFonts w:hint="eastAsia"/>
        </w:rPr>
        <w:t>针对不同的视图类型有不同的实现方式，</w:t>
      </w:r>
      <w:r>
        <w:rPr>
          <w:rFonts w:hint="eastAsia"/>
        </w:rPr>
        <w:t>单元格</w:t>
      </w:r>
      <w:r>
        <w:rPr>
          <w:rFonts w:hint="eastAsia"/>
        </w:rPr>
        <w:t>UI</w:t>
      </w:r>
      <w:r w:rsidR="007B7F0C">
        <w:rPr>
          <w:rFonts w:hint="eastAsia"/>
        </w:rPr>
        <w:t>作为</w:t>
      </w:r>
      <w:r>
        <w:rPr>
          <w:rFonts w:hint="eastAsia"/>
        </w:rPr>
        <w:t>Lv</w:t>
      </w:r>
      <w:r>
        <w:rPr>
          <w:rFonts w:hint="eastAsia"/>
        </w:rPr>
        <w:t>最小粒度的</w:t>
      </w:r>
      <w:r>
        <w:rPr>
          <w:rFonts w:hint="eastAsia"/>
        </w:rPr>
        <w:t>UI</w:t>
      </w:r>
      <w:r>
        <w:rPr>
          <w:rFonts w:hint="eastAsia"/>
        </w:rPr>
        <w:t>可以通过以下两种方式控制</w:t>
      </w:r>
      <w:r>
        <w:t>。</w:t>
      </w:r>
    </w:p>
    <w:p w:rsidR="00290C4F" w:rsidRDefault="00290C4F" w:rsidP="00290C4F">
      <w:r>
        <w:rPr>
          <w:noProof/>
        </w:rPr>
        <w:drawing>
          <wp:inline distT="0" distB="0" distL="0" distR="0" wp14:anchorId="47DF3F59" wp14:editId="6B6C6320">
            <wp:extent cx="6188710" cy="5755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00" w:rsidRDefault="00BF0D00" w:rsidP="00BF0D00">
      <w:pPr>
        <w:pStyle w:val="4"/>
      </w:pPr>
      <w:r>
        <w:rPr>
          <w:rFonts w:hint="eastAsia"/>
        </w:rPr>
        <w:t>直接</w:t>
      </w:r>
      <w:r w:rsidR="00AA16AA">
        <w:rPr>
          <w:rFonts w:hint="eastAsia"/>
        </w:rPr>
        <w:t>定义</w:t>
      </w:r>
    </w:p>
    <w:p w:rsidR="00D2379F" w:rsidRDefault="0012547C" w:rsidP="0070423B">
      <w:pPr>
        <w:ind w:firstLineChars="200" w:firstLine="420"/>
      </w:pPr>
      <w:r>
        <w:rPr>
          <w:rFonts w:hint="eastAsia"/>
        </w:rPr>
        <w:t>直接定义一般用来指定某列显示</w:t>
      </w:r>
      <w:r w:rsidR="00B215EA">
        <w:rPr>
          <w:rFonts w:hint="eastAsia"/>
        </w:rPr>
        <w:t>的</w:t>
      </w:r>
      <w:r w:rsidR="00C86C54">
        <w:rPr>
          <w:rFonts w:hint="eastAsia"/>
        </w:rPr>
        <w:t>固定</w:t>
      </w:r>
      <w:r w:rsidR="00B215EA">
        <w:rPr>
          <w:rFonts w:hint="eastAsia"/>
        </w:rPr>
        <w:t>UI</w:t>
      </w:r>
      <w:r w:rsidR="00B215EA">
        <w:rPr>
          <w:rFonts w:hint="eastAsia"/>
        </w:rPr>
        <w:t>类型</w:t>
      </w:r>
      <w:r>
        <w:rPr>
          <w:rFonts w:hint="eastAsia"/>
        </w:rPr>
        <w:t>，如照片列统一显示为图片、已婚列以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方式显示、图标列以内置字符显示等</w:t>
      </w:r>
      <w:r w:rsidR="00B215EA">
        <w:rPr>
          <w:rFonts w:hint="eastAsia"/>
        </w:rPr>
        <w:t>等</w:t>
      </w:r>
      <w:r>
        <w:rPr>
          <w:rFonts w:hint="eastAsia"/>
        </w:rPr>
        <w:t>，它只是数据到</w:t>
      </w:r>
      <w:r>
        <w:rPr>
          <w:rFonts w:hint="eastAsia"/>
        </w:rPr>
        <w:t>UI</w:t>
      </w:r>
      <w:r>
        <w:rPr>
          <w:rFonts w:hint="eastAsia"/>
        </w:rPr>
        <w:t>类型的固定转换，无法实现根据数据内容的不同而显示不同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类型或样式</w:t>
      </w:r>
      <w:r w:rsidR="00EA1C73">
        <w:t>，</w:t>
      </w:r>
      <w:r w:rsidR="00C86C54">
        <w:rPr>
          <w:rFonts w:hint="eastAsia"/>
        </w:rPr>
        <w:t>该需求可通过视图扩展实现。</w:t>
      </w:r>
    </w:p>
    <w:p w:rsidR="00483BDE" w:rsidRDefault="00D2379F" w:rsidP="0070423B">
      <w:pPr>
        <w:ind w:firstLineChars="200" w:firstLine="420"/>
      </w:pPr>
      <w:r>
        <w:rPr>
          <w:rFonts w:hint="eastAsia"/>
        </w:rPr>
        <w:t>直接定义在</w:t>
      </w:r>
      <w:r w:rsidR="000D5261">
        <w:rPr>
          <w:rFonts w:hint="eastAsia"/>
        </w:rPr>
        <w:t>表格模式</w:t>
      </w:r>
      <w:r>
        <w:rPr>
          <w:rFonts w:hint="eastAsia"/>
        </w:rPr>
        <w:t>时</w:t>
      </w:r>
      <w:r w:rsidR="000D5261">
        <w:rPr>
          <w:rFonts w:hint="eastAsia"/>
        </w:rPr>
        <w:t>通过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定义，列表和磁贴模式通过</w:t>
      </w:r>
      <w:r w:rsidR="000D5261">
        <w:rPr>
          <w:rFonts w:hint="eastAsia"/>
        </w:rPr>
        <w:t>D</w:t>
      </w:r>
      <w:r w:rsidR="000D5261">
        <w:t>ot</w:t>
      </w:r>
      <w:r w:rsidR="000D5261">
        <w:rPr>
          <w:rFonts w:hint="eastAsia"/>
        </w:rPr>
        <w:t>定义，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和</w:t>
      </w:r>
      <w:r w:rsidR="000D5261">
        <w:rPr>
          <w:rFonts w:hint="eastAsia"/>
        </w:rPr>
        <w:t>Dot</w:t>
      </w:r>
      <w:r w:rsidR="00D53027">
        <w:rPr>
          <w:rFonts w:hint="eastAsia"/>
        </w:rPr>
        <w:t>都</w:t>
      </w:r>
      <w:r w:rsidR="000D5261">
        <w:rPr>
          <w:rFonts w:hint="eastAsia"/>
        </w:rPr>
        <w:t>实现接口</w:t>
      </w:r>
      <w:r w:rsidR="000D5261" w:rsidRPr="000D5261">
        <w:t>ICellUI</w:t>
      </w:r>
      <w:r w:rsidR="000D5261">
        <w:t>，</w:t>
      </w:r>
      <w:r w:rsidR="000D5261">
        <w:rPr>
          <w:rFonts w:hint="eastAsia"/>
        </w:rPr>
        <w:t>除了指定</w:t>
      </w:r>
      <w:r w:rsidR="000D5261" w:rsidRPr="000D5261">
        <w:rPr>
          <w:rFonts w:hint="eastAsia"/>
        </w:rPr>
        <w:t>列名</w:t>
      </w:r>
      <w:r w:rsidR="000D5261">
        <w:rPr>
          <w:rFonts w:hint="eastAsia"/>
        </w:rPr>
        <w:t>外还可以设置</w:t>
      </w:r>
      <w:r w:rsidR="000D5261" w:rsidRPr="000D5261">
        <w:rPr>
          <w:rFonts w:hint="eastAsia"/>
        </w:rPr>
        <w:t>单元格</w:t>
      </w:r>
      <w:r w:rsidR="000D5261" w:rsidRPr="000D5261">
        <w:rPr>
          <w:rFonts w:hint="eastAsia"/>
        </w:rPr>
        <w:t>UI</w:t>
      </w:r>
      <w:r w:rsidR="000D5261" w:rsidRPr="000D5261">
        <w:rPr>
          <w:rFonts w:hint="eastAsia"/>
        </w:rPr>
        <w:t>类型</w:t>
      </w:r>
      <w:r w:rsidR="000D5261">
        <w:rPr>
          <w:rFonts w:hint="eastAsia"/>
        </w:rPr>
        <w:t>，定义如下：</w:t>
      </w:r>
    </w:p>
    <w:p w:rsidR="000D5261" w:rsidRDefault="00A64E42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681200" cy="1720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DB" w:rsidRDefault="001879DB" w:rsidP="0070423B">
      <w:pPr>
        <w:ind w:firstLineChars="200" w:firstLine="420"/>
      </w:pPr>
      <w:r w:rsidRPr="000D5261">
        <w:rPr>
          <w:rFonts w:hint="eastAsia"/>
        </w:rPr>
        <w:t>单元格</w:t>
      </w:r>
      <w:r w:rsidRPr="000D5261">
        <w:rPr>
          <w:rFonts w:hint="eastAsia"/>
        </w:rPr>
        <w:t>UI</w:t>
      </w:r>
      <w:r w:rsidRPr="000D5261">
        <w:rPr>
          <w:rFonts w:hint="eastAsia"/>
        </w:rPr>
        <w:t>类型</w:t>
      </w:r>
      <w:r>
        <w:rPr>
          <w:rFonts w:hint="eastAsia"/>
        </w:rPr>
        <w:t>目前包括以下，后续会增加：</w:t>
      </w:r>
    </w:p>
    <w:p w:rsidR="00825378" w:rsidRDefault="001879D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263600" cy="252720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1A4" w:rsidRDefault="00AD11A4" w:rsidP="0070423B">
      <w:pPr>
        <w:ind w:firstLineChars="200" w:firstLine="420"/>
      </w:pPr>
      <w:r w:rsidRPr="00DC4CFF">
        <w:rPr>
          <w:rFonts w:hint="eastAsia"/>
          <w:color w:val="FF0000"/>
        </w:rPr>
        <w:t>当为</w:t>
      </w:r>
      <w:r w:rsidRPr="00DC4CFF">
        <w:rPr>
          <w:rFonts w:hint="eastAsia"/>
          <w:color w:val="FF0000"/>
        </w:rPr>
        <w:t>D</w:t>
      </w:r>
      <w:r w:rsidRPr="00DC4CFF">
        <w:rPr>
          <w:color w:val="FF0000"/>
        </w:rPr>
        <w:t>efault</w:t>
      </w:r>
      <w:r w:rsidRPr="00DC4CFF">
        <w:rPr>
          <w:rFonts w:hint="eastAsia"/>
          <w:color w:val="FF0000"/>
        </w:rPr>
        <w:t>时</w:t>
      </w:r>
      <w:r>
        <w:rPr>
          <w:rFonts w:hint="eastAsia"/>
        </w:rPr>
        <w:t>，</w:t>
      </w:r>
      <w:r w:rsidR="00940950">
        <w:rPr>
          <w:rFonts w:hint="eastAsia"/>
        </w:rPr>
        <w:t>系统会根据实际的数据类型生成对应的</w:t>
      </w:r>
      <w:r w:rsidR="00940950">
        <w:rPr>
          <w:rFonts w:hint="eastAsia"/>
        </w:rPr>
        <w:t>UI</w:t>
      </w:r>
      <w:r w:rsidR="00940950">
        <w:rPr>
          <w:rFonts w:hint="eastAsia"/>
        </w:rPr>
        <w:t>，如</w:t>
      </w:r>
      <w:r w:rsidR="00940950">
        <w:rPr>
          <w:rFonts w:hint="eastAsia"/>
        </w:rPr>
        <w:t>boo</w:t>
      </w:r>
      <w:r w:rsidR="00940950">
        <w:t>l</w:t>
      </w:r>
      <w:r w:rsidR="00940950">
        <w:rPr>
          <w:rFonts w:hint="eastAsia"/>
        </w:rPr>
        <w:t>显示为</w:t>
      </w:r>
      <w:r w:rsidR="00940950" w:rsidRPr="00940950">
        <w:t>CheckBox</w:t>
      </w:r>
      <w:r w:rsidR="00940950">
        <w:t>，</w:t>
      </w:r>
      <w:r w:rsidR="00940950" w:rsidRPr="00940950">
        <w:t>Icons</w:t>
      </w:r>
      <w:r w:rsidR="00940950">
        <w:rPr>
          <w:rFonts w:hint="eastAsia"/>
        </w:rPr>
        <w:t>显示为图标，</w:t>
      </w:r>
      <w:r w:rsidR="00940950" w:rsidRPr="00940950">
        <w:t>int</w:t>
      </w:r>
      <w:r w:rsidR="00940950">
        <w:rPr>
          <w:rFonts w:hint="eastAsia"/>
        </w:rPr>
        <w:t>右对齐，</w:t>
      </w:r>
      <w:r w:rsidR="00940950" w:rsidRPr="00940950">
        <w:t>double</w:t>
      </w:r>
      <w:r w:rsidR="00940950">
        <w:rPr>
          <w:rFonts w:hint="eastAsia"/>
        </w:rPr>
        <w:t>显示两位小数并右对齐，</w:t>
      </w:r>
      <w:r w:rsidR="00940950" w:rsidRPr="00940950">
        <w:t>Color</w:t>
      </w:r>
      <w:r w:rsidR="00940950">
        <w:rPr>
          <w:rFonts w:hint="eastAsia"/>
        </w:rPr>
        <w:t>显示为颜色填充的矩形框等等，</w:t>
      </w:r>
      <w:r w:rsidR="00DC4CFF">
        <w:rPr>
          <w:rFonts w:hint="eastAsia"/>
        </w:rPr>
        <w:t>一般能满足常用需求，</w:t>
      </w:r>
      <w:r w:rsidR="00940950">
        <w:rPr>
          <w:rFonts w:hint="eastAsia"/>
        </w:rPr>
        <w:t>如下：</w:t>
      </w:r>
    </w:p>
    <w:p w:rsidR="00940950" w:rsidRDefault="00DC4CFF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70000" cy="4078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40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FF" w:rsidRDefault="00DC4CFF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826000" cy="404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7" w:rsidRDefault="00150BC7" w:rsidP="0070423B">
      <w:pPr>
        <w:ind w:firstLineChars="200" w:firstLine="420"/>
      </w:pPr>
      <w:r>
        <w:rPr>
          <w:rFonts w:hint="eastAsia"/>
        </w:rPr>
        <w:t>当有特殊需求时，如数据是字符串类型，为图片的地址，</w:t>
      </w:r>
      <w:r w:rsidR="0014504B">
        <w:rPr>
          <w:rFonts w:hint="eastAsia"/>
        </w:rPr>
        <w:t>默认方式只会按普通字符串显示，要</w:t>
      </w:r>
      <w:r>
        <w:rPr>
          <w:rFonts w:hint="eastAsia"/>
        </w:rPr>
        <w:t>想显示为</w:t>
      </w:r>
      <w:r w:rsidR="0014504B">
        <w:rPr>
          <w:rFonts w:hint="eastAsia"/>
        </w:rPr>
        <w:t>图片需指定</w:t>
      </w:r>
      <w:r w:rsidR="0014504B">
        <w:rPr>
          <w:rFonts w:hint="eastAsia"/>
        </w:rPr>
        <w:t>UI</w:t>
      </w:r>
      <w:r w:rsidR="0014504B">
        <w:t>Type</w:t>
      </w:r>
      <w:r w:rsidR="0014504B">
        <w:rPr>
          <w:rFonts w:hint="eastAsia"/>
        </w:rPr>
        <w:t>为</w:t>
      </w:r>
      <w:r w:rsidR="0014504B">
        <w:rPr>
          <w:rFonts w:hint="eastAsia"/>
        </w:rPr>
        <w:t>Image</w:t>
      </w:r>
      <w:r w:rsidR="00C319E2">
        <w:t>，</w:t>
      </w:r>
      <w:r w:rsidR="00C319E2">
        <w:rPr>
          <w:rFonts w:hint="eastAsia"/>
        </w:rPr>
        <w:t>Ce</w:t>
      </w:r>
      <w:r w:rsidR="00C319E2">
        <w:t>llUIType</w:t>
      </w:r>
      <w:r w:rsidR="00C319E2">
        <w:rPr>
          <w:rFonts w:hint="eastAsia"/>
        </w:rPr>
        <w:t>支持的类型会随着应用逐渐增加。</w:t>
      </w:r>
    </w:p>
    <w:p w:rsidR="00BF0D00" w:rsidRDefault="00BF0D00" w:rsidP="00BF0D00">
      <w:pPr>
        <w:pStyle w:val="4"/>
      </w:pPr>
      <w:r w:rsidRPr="00BF0D00"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AE6C47" w:rsidP="0070423B">
      <w:pPr>
        <w:pStyle w:val="3"/>
      </w:pPr>
      <w:r>
        <w:rPr>
          <w:rFonts w:hint="eastAsia"/>
        </w:rPr>
        <w:t>建议</w:t>
      </w:r>
    </w:p>
    <w:p w:rsidR="00E056B2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</w:t>
      </w:r>
      <w:r w:rsidR="00E056B2">
        <w:rPr>
          <w:rFonts w:hint="eastAsia"/>
        </w:rPr>
        <w:t>未采用行模板选择器且不</w:t>
      </w:r>
      <w:r>
        <w:rPr>
          <w:rFonts w:hint="eastAsia"/>
        </w:rPr>
        <w:t>自动行高时</w:t>
      </w:r>
      <w:r w:rsidR="00E056B2">
        <w:rPr>
          <w:rFonts w:hint="eastAsia"/>
        </w:rPr>
        <w:t>使用</w:t>
      </w:r>
      <w:r>
        <w:rPr>
          <w:rFonts w:hint="eastAsia"/>
        </w:rPr>
        <w:t>虚拟行</w:t>
      </w:r>
      <w:r w:rsidR="00E056B2">
        <w:rPr>
          <w:rFonts w:hint="eastAsia"/>
        </w:rPr>
        <w:t>模式</w:t>
      </w:r>
      <w:r>
        <w:rPr>
          <w:rFonts w:hint="eastAsia"/>
        </w:rPr>
        <w:t>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</w:t>
      </w:r>
      <w:r w:rsidRPr="001A109D">
        <w:rPr>
          <w:rFonts w:hint="eastAsia"/>
          <w:color w:val="FF0000"/>
        </w:rPr>
        <w:t>在业务需求允许的情况下尽可能使用虚拟行模式</w:t>
      </w:r>
      <w:r>
        <w:rPr>
          <w:rFonts w:hint="eastAsia"/>
        </w:rPr>
        <w:t>。</w:t>
      </w:r>
    </w:p>
    <w:p w:rsidR="00E056B2" w:rsidRDefault="00211D63" w:rsidP="00211D63">
      <w:r>
        <w:rPr>
          <w:noProof/>
        </w:rPr>
        <w:drawing>
          <wp:inline distT="0" distB="0" distL="0" distR="0">
            <wp:extent cx="3470400" cy="85320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A109D">
        <w:rPr>
          <w:rFonts w:hint="eastAsia"/>
        </w:rPr>
        <w:t>Lv</w:t>
      </w:r>
      <w:r w:rsidRPr="001A109D">
        <w:t>Panel</w:t>
      </w:r>
      <w:r w:rsidRPr="001A109D">
        <w:rPr>
          <w:rFonts w:hint="eastAsia"/>
        </w:rPr>
        <w:t>类包含整个布局算法，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Default="001A109D" w:rsidP="001A109D">
      <w:pPr>
        <w:ind w:firstLineChars="200" w:firstLine="420"/>
      </w:pPr>
      <w:r>
        <w:rPr>
          <w:rFonts w:hint="eastAsia"/>
        </w:rPr>
        <w:lastRenderedPageBreak/>
        <w:t>当</w:t>
      </w:r>
      <w:r>
        <w:rPr>
          <w:rFonts w:hint="eastAsia"/>
        </w:rPr>
        <w:t>Lv</w:t>
      </w:r>
      <w:r w:rsidR="005E6158">
        <w:rPr>
          <w:rFonts w:hint="eastAsia"/>
        </w:rPr>
        <w:t>为列表或磁贴</w:t>
      </w:r>
      <w:r>
        <w:rPr>
          <w:rFonts w:hint="eastAsia"/>
        </w:rPr>
        <w:t>模式时，</w:t>
      </w:r>
      <w:r w:rsidRPr="0077253B">
        <w:rPr>
          <w:rFonts w:hint="eastAsia"/>
          <w:color w:val="FF0000"/>
        </w:rPr>
        <w:t>行模板内</w:t>
      </w:r>
      <w:r w:rsidR="0077253B" w:rsidRPr="0077253B">
        <w:rPr>
          <w:rFonts w:hint="eastAsia"/>
          <w:color w:val="FF0000"/>
        </w:rPr>
        <w:t>尽</w:t>
      </w:r>
      <w:r w:rsidR="0077253B" w:rsidRPr="001A109D">
        <w:rPr>
          <w:rFonts w:hint="eastAsia"/>
          <w:color w:val="FF0000"/>
        </w:rPr>
        <w:t>可能使用</w:t>
      </w:r>
      <w:r w:rsidR="0077253B">
        <w:rPr>
          <w:color w:val="FF0000"/>
        </w:rPr>
        <w:t>Dot</w:t>
      </w:r>
      <w:r w:rsidR="0077253B">
        <w:rPr>
          <w:rFonts w:hint="eastAsia"/>
          <w:color w:val="FF0000"/>
        </w:rPr>
        <w:t>显示数据，</w:t>
      </w:r>
      <w:r w:rsidR="00526FC8">
        <w:rPr>
          <w:rFonts w:hint="eastAsia"/>
        </w:rPr>
        <w:t>Do</w:t>
      </w:r>
      <w:r w:rsidR="00526FC8">
        <w:t>t</w:t>
      </w:r>
      <w:r w:rsidR="00526FC8">
        <w:rPr>
          <w:rFonts w:hint="eastAsia"/>
        </w:rPr>
        <w:t>作为行模板的</w:t>
      </w:r>
      <w:r w:rsidR="00526FC8" w:rsidRPr="00526FC8">
        <w:rPr>
          <w:rFonts w:hint="eastAsia"/>
        </w:rPr>
        <w:t>占位格</w:t>
      </w:r>
      <w:r w:rsidR="008779EC">
        <w:rPr>
          <w:rFonts w:hint="eastAsia"/>
        </w:rPr>
        <w:t>(</w:t>
      </w:r>
      <w:r w:rsidR="008779EC">
        <w:rPr>
          <w:rFonts w:hint="eastAsia"/>
        </w:rPr>
        <w:t>继承自</w:t>
      </w:r>
      <w:r w:rsidR="008779EC" w:rsidRPr="008779EC">
        <w:t>ContentPresenter</w:t>
      </w:r>
      <w:r w:rsidR="008779EC">
        <w:t>)</w:t>
      </w:r>
      <w:r w:rsidR="00526FC8">
        <w:rPr>
          <w:rFonts w:hint="eastAsia"/>
        </w:rPr>
        <w:t>，具有写法简洁、能根据数据类型生成可视元素、缓存可视元素</w:t>
      </w:r>
      <w:r w:rsidR="005E6158">
        <w:rPr>
          <w:rFonts w:hint="eastAsia"/>
        </w:rPr>
        <w:t>、支持视图扩展</w:t>
      </w:r>
      <w:r w:rsidR="00526FC8">
        <w:rPr>
          <w:rFonts w:hint="eastAsia"/>
        </w:rPr>
        <w:t>等优势，</w:t>
      </w:r>
      <w:r w:rsidR="00B71729">
        <w:rPr>
          <w:rFonts w:hint="eastAsia"/>
        </w:rPr>
        <w:t>可参见</w:t>
      </w:r>
      <w:r w:rsidR="00B71729">
        <w:t>”</w:t>
      </w:r>
      <w:r w:rsidR="00B71729">
        <w:rPr>
          <w:rFonts w:hint="eastAsia"/>
        </w:rPr>
        <w:t>定义</w:t>
      </w:r>
      <w:r w:rsidR="00B71729">
        <w:rPr>
          <w:rFonts w:hint="eastAsia"/>
        </w:rPr>
        <w:t>UI</w:t>
      </w:r>
      <w:r w:rsidR="00B71729">
        <w:t>”</w:t>
      </w:r>
      <w:r w:rsidR="00B71729">
        <w:rPr>
          <w:rFonts w:hint="eastAsia"/>
        </w:rPr>
        <w:t>部分，</w:t>
      </w:r>
      <w:r w:rsidR="008B2FC3">
        <w:rPr>
          <w:rFonts w:hint="eastAsia"/>
        </w:rPr>
        <w:t>当无法使用</w:t>
      </w:r>
      <w:r w:rsidR="008B2FC3">
        <w:rPr>
          <w:rFonts w:hint="eastAsia"/>
        </w:rPr>
        <w:t>D</w:t>
      </w:r>
      <w:r w:rsidR="008B2FC3">
        <w:t>ot</w:t>
      </w:r>
      <w:r w:rsidR="008B2FC3">
        <w:rPr>
          <w:rFonts w:hint="eastAsia"/>
        </w:rPr>
        <w:t>时，可以采用如下的绑定方式：</w:t>
      </w:r>
    </w:p>
    <w:p w:rsidR="008B2FC3" w:rsidRPr="00E31130" w:rsidRDefault="00010108" w:rsidP="00010108">
      <w:pPr>
        <w:rPr>
          <w:sz w:val="15"/>
          <w:szCs w:val="15"/>
        </w:rPr>
      </w:pPr>
      <w:r w:rsidRPr="00E31130">
        <w:rPr>
          <w:sz w:val="15"/>
          <w:szCs w:val="15"/>
        </w:rPr>
        <w:t>&lt;Ellipse Visibility="{Binding [unread], Converter={StaticResource CvBoolToVisible}}" Fill="Red" Height="8" Width="8" /&gt;</w:t>
      </w:r>
    </w:p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lastRenderedPageBreak/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lastRenderedPageBreak/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lastRenderedPageBreak/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lastRenderedPageBreak/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Default="0001427E" w:rsidP="002636D4">
      <w:r w:rsidRPr="0001427E">
        <w:t>AtUser</w:t>
      </w:r>
    </w:p>
    <w:p w:rsidR="00156746" w:rsidRDefault="00156746" w:rsidP="002636D4"/>
    <w:p w:rsidR="001E23ED" w:rsidRDefault="00156746" w:rsidP="001E23ED">
      <w:pPr>
        <w:pStyle w:val="1"/>
        <w:numPr>
          <w:ilvl w:val="0"/>
          <w:numId w:val="4"/>
        </w:numPr>
      </w:pPr>
      <w:r>
        <w:rPr>
          <w:rFonts w:hint="eastAsia"/>
        </w:rPr>
        <w:t>项目结构</w:t>
      </w: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B37BFB" w:rsidRDefault="00357BA0" w:rsidP="00357BA0">
      <w:pPr>
        <w:pStyle w:val="2"/>
        <w:numPr>
          <w:ilvl w:val="1"/>
          <w:numId w:val="30"/>
        </w:numPr>
      </w:pPr>
      <w:r w:rsidRPr="00357BA0">
        <w:t>Dtc.sln</w:t>
      </w:r>
    </w:p>
    <w:p w:rsidR="00357BA0" w:rsidRDefault="00357BA0" w:rsidP="00357BA0">
      <w:pPr>
        <w:ind w:firstLineChars="200" w:firstLine="420"/>
      </w:pPr>
      <w:r>
        <w:t>D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解决方案包含搬运工客户端的所有基础项目</w:t>
      </w:r>
    </w:p>
    <w:p w:rsidR="00E4006A" w:rsidRDefault="00E4006A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792800" cy="195840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21" w:rsidRDefault="00E14A21" w:rsidP="00357BA0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Sta</w:t>
      </w:r>
      <w:r>
        <w:t>ble</w:t>
      </w:r>
      <w:r>
        <w:rPr>
          <w:rFonts w:hint="eastAsia"/>
        </w:rPr>
        <w:t>目录中的</w:t>
      </w:r>
      <w:r>
        <w:rPr>
          <w:rFonts w:hint="eastAsia"/>
        </w:rPr>
        <w:t>6</w:t>
      </w:r>
      <w:r>
        <w:rPr>
          <w:rFonts w:hint="eastAsia"/>
        </w:rPr>
        <w:t>个项目为稳定项目，包括</w:t>
      </w:r>
      <w:r>
        <w:rPr>
          <w:rFonts w:hint="eastAsia"/>
        </w:rPr>
        <w:t>Ex</w:t>
      </w:r>
      <w:r>
        <w:t>cel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两大控件，开发过程中少有变动，为提高</w:t>
      </w:r>
      <w:r w:rsidR="0087210A">
        <w:rPr>
          <w:rFonts w:hint="eastAsia"/>
        </w:rPr>
        <w:t>VS</w:t>
      </w:r>
      <w:r>
        <w:rPr>
          <w:rFonts w:hint="eastAsia"/>
        </w:rPr>
        <w:t>性能可以卸载这些项目。</w:t>
      </w:r>
    </w:p>
    <w:p w:rsidR="00710534" w:rsidRDefault="00710534" w:rsidP="00357BA0">
      <w:pPr>
        <w:ind w:firstLineChars="200" w:firstLine="420"/>
      </w:pPr>
      <w:r>
        <w:rPr>
          <w:rFonts w:hint="eastAsia"/>
        </w:rPr>
        <w:t>Dt</w:t>
      </w:r>
      <w:r>
        <w:rPr>
          <w:rFonts w:hint="eastAsia"/>
        </w:rPr>
        <w:t>目录的</w:t>
      </w:r>
      <w:r>
        <w:rPr>
          <w:rFonts w:hint="eastAsia"/>
        </w:rPr>
        <w:t>4</w:t>
      </w:r>
      <w:r>
        <w:rPr>
          <w:rFonts w:hint="eastAsia"/>
        </w:rPr>
        <w:t>个项目为搬运工</w:t>
      </w:r>
      <w:r w:rsidR="0087210A">
        <w:rPr>
          <w:rFonts w:hint="eastAsia"/>
        </w:rPr>
        <w:t>客户端</w:t>
      </w:r>
      <w:r>
        <w:rPr>
          <w:rFonts w:hint="eastAsia"/>
        </w:rPr>
        <w:t>提供</w:t>
      </w:r>
      <w:r w:rsidR="0087210A">
        <w:rPr>
          <w:rFonts w:hint="eastAsia"/>
        </w:rPr>
        <w:t>基础</w:t>
      </w:r>
      <w:r>
        <w:rPr>
          <w:rFonts w:hint="eastAsia"/>
        </w:rPr>
        <w:t>功能</w:t>
      </w:r>
      <w:r w:rsidR="0087210A">
        <w:rPr>
          <w:rFonts w:hint="eastAsia"/>
        </w:rPr>
        <w:t>，</w:t>
      </w:r>
      <w:r w:rsidR="0087210A">
        <w:rPr>
          <w:rFonts w:hint="eastAsia"/>
        </w:rPr>
        <w:t>Dt</w:t>
      </w:r>
      <w:r w:rsidR="0087210A">
        <w:t>.Core</w:t>
      </w:r>
      <w:r w:rsidR="0087210A">
        <w:rPr>
          <w:rFonts w:hint="eastAsia"/>
        </w:rPr>
        <w:t>项目包含基础通信、序列化、数据结构、日志、模型库</w:t>
      </w:r>
      <w:r w:rsidR="0087210A">
        <w:rPr>
          <w:rFonts w:hint="eastAsia"/>
        </w:rPr>
        <w:t>/</w:t>
      </w:r>
      <w:r w:rsidR="0087210A">
        <w:rPr>
          <w:rFonts w:hint="eastAsia"/>
        </w:rPr>
        <w:t>状态库管理等功能，</w:t>
      </w:r>
      <w:r w:rsidR="0087210A">
        <w:rPr>
          <w:rFonts w:hint="eastAsia"/>
        </w:rPr>
        <w:t>Dt</w:t>
      </w:r>
      <w:r w:rsidR="0087210A">
        <w:t>.Base</w:t>
      </w:r>
      <w:r w:rsidR="0087210A">
        <w:rPr>
          <w:rFonts w:hint="eastAsia"/>
        </w:rPr>
        <w:t>项目包含所有的基础控件，</w:t>
      </w:r>
      <w:r w:rsidR="0087210A">
        <w:rPr>
          <w:rFonts w:hint="eastAsia"/>
        </w:rPr>
        <w:t>Dt</w:t>
      </w:r>
      <w:r w:rsidR="0087210A">
        <w:t>.App</w:t>
      </w:r>
      <w:r w:rsidR="0087210A">
        <w:rPr>
          <w:rFonts w:hint="eastAsia"/>
        </w:rPr>
        <w:t>项目包含平台的用户、菜单、角色、权限等基础管理</w:t>
      </w:r>
      <w:r w:rsidR="00A84C70">
        <w:rPr>
          <w:rFonts w:hint="eastAsia"/>
        </w:rPr>
        <w:t>，</w:t>
      </w:r>
      <w:r w:rsidR="00A84C70">
        <w:rPr>
          <w:rFonts w:hint="eastAsia"/>
        </w:rPr>
        <w:t>Dt</w:t>
      </w:r>
      <w:r w:rsidR="00A84C70">
        <w:t>.Sample</w:t>
      </w:r>
      <w:r w:rsidR="000F3D85">
        <w:rPr>
          <w:rFonts w:hint="eastAsia"/>
        </w:rPr>
        <w:t>项目</w:t>
      </w:r>
      <w:r w:rsidR="00A84C70">
        <w:rPr>
          <w:rFonts w:hint="eastAsia"/>
        </w:rPr>
        <w:t>主要提供控件的使用样例。</w:t>
      </w:r>
    </w:p>
    <w:p w:rsidR="00CE7309" w:rsidRDefault="00CE7309" w:rsidP="00357BA0">
      <w:pPr>
        <w:ind w:firstLineChars="200"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目录的项目为不同平台的启动项目，只包含平台相关的资源文件。</w:t>
      </w:r>
    </w:p>
    <w:p w:rsidR="00765A42" w:rsidRDefault="00765A42" w:rsidP="00765A42">
      <w:pPr>
        <w:pStyle w:val="2"/>
        <w:numPr>
          <w:ilvl w:val="1"/>
          <w:numId w:val="30"/>
        </w:numPr>
      </w:pPr>
      <w:r>
        <w:rPr>
          <w:rFonts w:hint="eastAsia"/>
        </w:rPr>
        <w:t>打包</w:t>
      </w:r>
    </w:p>
    <w:p w:rsidR="00765A42" w:rsidRDefault="00765A42" w:rsidP="00357BA0">
      <w:pPr>
        <w:ind w:firstLineChars="200" w:firstLine="420"/>
      </w:pPr>
      <w:r>
        <w:rPr>
          <w:rFonts w:hint="eastAsia"/>
        </w:rPr>
        <w:t>St</w:t>
      </w:r>
      <w:r>
        <w:t>able</w:t>
      </w:r>
      <w:r>
        <w:rPr>
          <w:rFonts w:hint="eastAsia"/>
        </w:rPr>
        <w:t>中的</w:t>
      </w:r>
      <w:r>
        <w:rPr>
          <w:rFonts w:hint="eastAsia"/>
        </w:rPr>
        <w:t>6</w:t>
      </w:r>
      <w:r>
        <w:rPr>
          <w:rFonts w:hint="eastAsia"/>
        </w:rPr>
        <w:t>个项目和</w:t>
      </w:r>
      <w:r>
        <w:rPr>
          <w:rFonts w:hint="eastAsia"/>
        </w:rPr>
        <w:t>Dt</w:t>
      </w:r>
      <w:r>
        <w:t>.Core, Dt.Base, Dt.App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个项目，通过“项目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打包”</w:t>
      </w:r>
      <w:r w:rsidR="00135190">
        <w:rPr>
          <w:rFonts w:hint="eastAsia"/>
        </w:rPr>
        <w:t>分别</w:t>
      </w:r>
      <w:r>
        <w:rPr>
          <w:rFonts w:hint="eastAsia"/>
        </w:rPr>
        <w:t>生成</w:t>
      </w:r>
      <w:r>
        <w:rPr>
          <w:rFonts w:hint="eastAsia"/>
        </w:rPr>
        <w:t>nug</w:t>
      </w:r>
      <w:r>
        <w:t>et</w:t>
      </w:r>
      <w:r>
        <w:rPr>
          <w:rFonts w:hint="eastAsia"/>
        </w:rPr>
        <w:t>引用包，并将包放于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\</w:t>
      </w:r>
      <w:r>
        <w:t>nupkg</w:t>
      </w:r>
      <w:r>
        <w:rPr>
          <w:rFonts w:hint="eastAsia"/>
        </w:rPr>
        <w:t>目录下</w:t>
      </w:r>
    </w:p>
    <w:p w:rsidR="00765A42" w:rsidRDefault="00765A42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672000" cy="1634400"/>
            <wp:effectExtent l="0" t="0" r="508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90" w:rsidRDefault="00135190" w:rsidP="00357BA0">
      <w:pPr>
        <w:ind w:firstLineChars="200"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VS</w:t>
      </w:r>
      <w:r>
        <w:rPr>
          <w:rFonts w:hint="eastAsia"/>
        </w:rPr>
        <w:t>的“工具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选项”中设置可用程序包源：</w:t>
      </w:r>
    </w:p>
    <w:p w:rsidR="00765A42" w:rsidRPr="00765A42" w:rsidRDefault="00765A42" w:rsidP="00357BA0">
      <w:pPr>
        <w:ind w:firstLineChars="200" w:firstLine="420"/>
      </w:pPr>
      <w:r>
        <w:rPr>
          <w:rFonts w:ascii="宋体" w:eastAsia="宋体" w:cs="宋体" w:hint="eastAsia"/>
          <w:noProof/>
          <w:szCs w:val="21"/>
        </w:rPr>
        <w:drawing>
          <wp:inline distT="0" distB="0" distL="0" distR="0">
            <wp:extent cx="5278755" cy="3455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4F" w:rsidRDefault="006A4C5A" w:rsidP="006A4C5A">
      <w:pPr>
        <w:pStyle w:val="2"/>
        <w:numPr>
          <w:ilvl w:val="1"/>
          <w:numId w:val="30"/>
        </w:numPr>
      </w:pPr>
      <w:r>
        <w:rPr>
          <w:rFonts w:hint="eastAsia"/>
        </w:rPr>
        <w:t>业务解决方案</w:t>
      </w:r>
    </w:p>
    <w:p w:rsidR="00CE7309" w:rsidRDefault="006A4C5A" w:rsidP="00357BA0">
      <w:pPr>
        <w:ind w:firstLineChars="200" w:firstLine="420"/>
      </w:pPr>
      <w:r>
        <w:rPr>
          <w:rFonts w:hint="eastAsia"/>
        </w:rPr>
        <w:t>如百岁</w:t>
      </w:r>
      <w:r w:rsidR="00682BC4">
        <w:rPr>
          <w:rFonts w:hint="eastAsia"/>
        </w:rPr>
        <w:t>客户端的解决方案</w:t>
      </w:r>
      <w:r w:rsidRPr="006A4C5A">
        <w:t>Bs.Kehu.sln</w:t>
      </w:r>
      <w:r w:rsidR="00682BC4">
        <w:rPr>
          <w:rFonts w:hint="eastAsia"/>
        </w:rPr>
        <w:t>结构如下</w:t>
      </w:r>
    </w:p>
    <w:p w:rsidR="00682BC4" w:rsidRDefault="00682BC4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19200" cy="65160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C4" w:rsidRDefault="00682BC4" w:rsidP="00357BA0">
      <w:pPr>
        <w:ind w:firstLineChars="200" w:firstLine="420"/>
      </w:pPr>
      <w:r>
        <w:rPr>
          <w:rFonts w:hint="eastAsia"/>
        </w:rPr>
        <w:t>Bs</w:t>
      </w:r>
      <w:r>
        <w:t>.Kehu</w:t>
      </w:r>
      <w:r>
        <w:rPr>
          <w:rFonts w:hint="eastAsia"/>
        </w:rPr>
        <w:t>项目生成程序集，包含所有业务功能，提供给不同平台引用，</w:t>
      </w:r>
      <w:r w:rsidR="006B7A63">
        <w:rPr>
          <w:rFonts w:hint="eastAsia"/>
        </w:rPr>
        <w:t>这</w:t>
      </w:r>
      <w:r w:rsidR="006B7A63">
        <w:rPr>
          <w:rFonts w:hint="eastAsia"/>
        </w:rPr>
        <w:t>4</w:t>
      </w:r>
      <w:r w:rsidR="006B7A63">
        <w:rPr>
          <w:rFonts w:hint="eastAsia"/>
        </w:rPr>
        <w:t>个项目以</w:t>
      </w:r>
      <w:r w:rsidR="006B7A63" w:rsidRPr="006B7A63">
        <w:t>nuget</w:t>
      </w:r>
      <w:r w:rsidR="006B7A63">
        <w:rPr>
          <w:rFonts w:hint="eastAsia"/>
        </w:rPr>
        <w:t>包的形式引用搬运工基础</w:t>
      </w:r>
      <w:r w:rsidR="00F23204">
        <w:rPr>
          <w:rFonts w:hint="eastAsia"/>
        </w:rPr>
        <w:t>项目如下图：</w:t>
      </w:r>
    </w:p>
    <w:p w:rsidR="00F23204" w:rsidRPr="00CE7309" w:rsidRDefault="00BE3A3F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122000" cy="23940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204" w:rsidRPr="00CE7309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3867" w:rsidRDefault="007C3867" w:rsidP="005D1878">
      <w:r>
        <w:separator/>
      </w:r>
    </w:p>
  </w:endnote>
  <w:endnote w:type="continuationSeparator" w:id="0">
    <w:p w:rsidR="007C3867" w:rsidRDefault="007C3867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3867" w:rsidRDefault="007C3867" w:rsidP="005D1878">
      <w:r>
        <w:separator/>
      </w:r>
    </w:p>
  </w:footnote>
  <w:footnote w:type="continuationSeparator" w:id="0">
    <w:p w:rsidR="007C3867" w:rsidRDefault="007C3867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CF3E20"/>
    <w:multiLevelType w:val="hybridMultilevel"/>
    <w:tmpl w:val="211A3704"/>
    <w:lvl w:ilvl="0" w:tplc="6AA496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4">
    <w:nsid w:val="415B7F3C"/>
    <w:multiLevelType w:val="hybridMultilevel"/>
    <w:tmpl w:val="482E6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1082A"/>
    <w:multiLevelType w:val="multilevel"/>
    <w:tmpl w:val="FCDC2562"/>
    <w:lvl w:ilvl="0">
      <w:start w:val="1"/>
      <w:numFmt w:val="decimal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6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292"/>
    <w:rsid w:val="000023EB"/>
    <w:rsid w:val="000045B1"/>
    <w:rsid w:val="000060B3"/>
    <w:rsid w:val="00010108"/>
    <w:rsid w:val="00013189"/>
    <w:rsid w:val="00013A04"/>
    <w:rsid w:val="0001427E"/>
    <w:rsid w:val="00027379"/>
    <w:rsid w:val="000275AD"/>
    <w:rsid w:val="00031828"/>
    <w:rsid w:val="00032FBA"/>
    <w:rsid w:val="00033DFC"/>
    <w:rsid w:val="0003416A"/>
    <w:rsid w:val="0004085F"/>
    <w:rsid w:val="00045CE4"/>
    <w:rsid w:val="00050431"/>
    <w:rsid w:val="000562F1"/>
    <w:rsid w:val="000574ED"/>
    <w:rsid w:val="00057B08"/>
    <w:rsid w:val="0006207A"/>
    <w:rsid w:val="000664B8"/>
    <w:rsid w:val="000713A2"/>
    <w:rsid w:val="00071D8C"/>
    <w:rsid w:val="00072345"/>
    <w:rsid w:val="00072D24"/>
    <w:rsid w:val="0007423A"/>
    <w:rsid w:val="00076F69"/>
    <w:rsid w:val="00080CE9"/>
    <w:rsid w:val="0008211A"/>
    <w:rsid w:val="000826DB"/>
    <w:rsid w:val="00086CD4"/>
    <w:rsid w:val="000924E6"/>
    <w:rsid w:val="0009385F"/>
    <w:rsid w:val="00093BC8"/>
    <w:rsid w:val="000956E9"/>
    <w:rsid w:val="00097E33"/>
    <w:rsid w:val="000A151B"/>
    <w:rsid w:val="000A2ABA"/>
    <w:rsid w:val="000A5607"/>
    <w:rsid w:val="000B44EF"/>
    <w:rsid w:val="000B52C0"/>
    <w:rsid w:val="000B70A1"/>
    <w:rsid w:val="000B7CED"/>
    <w:rsid w:val="000C025C"/>
    <w:rsid w:val="000C1280"/>
    <w:rsid w:val="000C5338"/>
    <w:rsid w:val="000C58E2"/>
    <w:rsid w:val="000C59DD"/>
    <w:rsid w:val="000C6C36"/>
    <w:rsid w:val="000D1FF2"/>
    <w:rsid w:val="000D41BE"/>
    <w:rsid w:val="000D5261"/>
    <w:rsid w:val="000D659F"/>
    <w:rsid w:val="000E0BAA"/>
    <w:rsid w:val="000E0C76"/>
    <w:rsid w:val="000E309C"/>
    <w:rsid w:val="000E695D"/>
    <w:rsid w:val="000E6A22"/>
    <w:rsid w:val="000F3D85"/>
    <w:rsid w:val="000F6BB9"/>
    <w:rsid w:val="000F722E"/>
    <w:rsid w:val="00102BCD"/>
    <w:rsid w:val="00106361"/>
    <w:rsid w:val="001164E7"/>
    <w:rsid w:val="00117F33"/>
    <w:rsid w:val="00120564"/>
    <w:rsid w:val="001207B0"/>
    <w:rsid w:val="00124075"/>
    <w:rsid w:val="0012547C"/>
    <w:rsid w:val="001335CD"/>
    <w:rsid w:val="00133D49"/>
    <w:rsid w:val="00135190"/>
    <w:rsid w:val="00136123"/>
    <w:rsid w:val="0014504B"/>
    <w:rsid w:val="00145541"/>
    <w:rsid w:val="00150BC7"/>
    <w:rsid w:val="0015328F"/>
    <w:rsid w:val="0015459C"/>
    <w:rsid w:val="0015544D"/>
    <w:rsid w:val="00156746"/>
    <w:rsid w:val="00161A7C"/>
    <w:rsid w:val="0016312F"/>
    <w:rsid w:val="00163D4E"/>
    <w:rsid w:val="00167FDC"/>
    <w:rsid w:val="00170D6A"/>
    <w:rsid w:val="0017265C"/>
    <w:rsid w:val="00172D15"/>
    <w:rsid w:val="00176AB4"/>
    <w:rsid w:val="00176BF5"/>
    <w:rsid w:val="001829C0"/>
    <w:rsid w:val="001848E0"/>
    <w:rsid w:val="00184C4C"/>
    <w:rsid w:val="001879A1"/>
    <w:rsid w:val="001879DB"/>
    <w:rsid w:val="00194497"/>
    <w:rsid w:val="001A109D"/>
    <w:rsid w:val="001A5AB1"/>
    <w:rsid w:val="001A6090"/>
    <w:rsid w:val="001A6B3A"/>
    <w:rsid w:val="001A7147"/>
    <w:rsid w:val="001A7EB0"/>
    <w:rsid w:val="001B092F"/>
    <w:rsid w:val="001B1871"/>
    <w:rsid w:val="001B53ED"/>
    <w:rsid w:val="001B677F"/>
    <w:rsid w:val="001C0C3F"/>
    <w:rsid w:val="001C16B0"/>
    <w:rsid w:val="001C1851"/>
    <w:rsid w:val="001C4FD7"/>
    <w:rsid w:val="001C5D05"/>
    <w:rsid w:val="001D0580"/>
    <w:rsid w:val="001D577D"/>
    <w:rsid w:val="001E0BF2"/>
    <w:rsid w:val="001E23ED"/>
    <w:rsid w:val="001E2E09"/>
    <w:rsid w:val="001E563C"/>
    <w:rsid w:val="001E735F"/>
    <w:rsid w:val="001F2BF6"/>
    <w:rsid w:val="001F40A1"/>
    <w:rsid w:val="001F631B"/>
    <w:rsid w:val="001F6328"/>
    <w:rsid w:val="001F639E"/>
    <w:rsid w:val="001F67B3"/>
    <w:rsid w:val="001F6FBF"/>
    <w:rsid w:val="00204FE4"/>
    <w:rsid w:val="002109D2"/>
    <w:rsid w:val="00211D63"/>
    <w:rsid w:val="00212090"/>
    <w:rsid w:val="002234FA"/>
    <w:rsid w:val="0022505B"/>
    <w:rsid w:val="0022544A"/>
    <w:rsid w:val="00225A37"/>
    <w:rsid w:val="0022631A"/>
    <w:rsid w:val="002275F6"/>
    <w:rsid w:val="00227FB3"/>
    <w:rsid w:val="002306EC"/>
    <w:rsid w:val="00233690"/>
    <w:rsid w:val="00234A12"/>
    <w:rsid w:val="00234CF0"/>
    <w:rsid w:val="00234FA1"/>
    <w:rsid w:val="002428F8"/>
    <w:rsid w:val="0024409B"/>
    <w:rsid w:val="00244907"/>
    <w:rsid w:val="0024673C"/>
    <w:rsid w:val="00246809"/>
    <w:rsid w:val="00251882"/>
    <w:rsid w:val="00252905"/>
    <w:rsid w:val="00254E05"/>
    <w:rsid w:val="002560F1"/>
    <w:rsid w:val="002636D4"/>
    <w:rsid w:val="0026490C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90C4F"/>
    <w:rsid w:val="00291D3E"/>
    <w:rsid w:val="00297017"/>
    <w:rsid w:val="002A3DAE"/>
    <w:rsid w:val="002A4331"/>
    <w:rsid w:val="002A7430"/>
    <w:rsid w:val="002A7543"/>
    <w:rsid w:val="002B01C5"/>
    <w:rsid w:val="002B0B75"/>
    <w:rsid w:val="002B1A86"/>
    <w:rsid w:val="002B21AC"/>
    <w:rsid w:val="002B612A"/>
    <w:rsid w:val="002C5250"/>
    <w:rsid w:val="002D254F"/>
    <w:rsid w:val="002D52F6"/>
    <w:rsid w:val="002D5C9F"/>
    <w:rsid w:val="002D6D68"/>
    <w:rsid w:val="002E0BDA"/>
    <w:rsid w:val="002E49C5"/>
    <w:rsid w:val="002F3DCF"/>
    <w:rsid w:val="002F6E2B"/>
    <w:rsid w:val="00301577"/>
    <w:rsid w:val="0030162B"/>
    <w:rsid w:val="003032AA"/>
    <w:rsid w:val="00304E62"/>
    <w:rsid w:val="00305CDF"/>
    <w:rsid w:val="003062FB"/>
    <w:rsid w:val="003066BE"/>
    <w:rsid w:val="00311138"/>
    <w:rsid w:val="003119C5"/>
    <w:rsid w:val="00314E37"/>
    <w:rsid w:val="00314F53"/>
    <w:rsid w:val="0031678D"/>
    <w:rsid w:val="00323F65"/>
    <w:rsid w:val="003339B8"/>
    <w:rsid w:val="00340253"/>
    <w:rsid w:val="0034056C"/>
    <w:rsid w:val="003471B6"/>
    <w:rsid w:val="00347554"/>
    <w:rsid w:val="00350D94"/>
    <w:rsid w:val="00351717"/>
    <w:rsid w:val="00357890"/>
    <w:rsid w:val="00357BA0"/>
    <w:rsid w:val="003649E6"/>
    <w:rsid w:val="0036551D"/>
    <w:rsid w:val="00373F73"/>
    <w:rsid w:val="003770DD"/>
    <w:rsid w:val="00383D3A"/>
    <w:rsid w:val="00384207"/>
    <w:rsid w:val="00392BD6"/>
    <w:rsid w:val="0039352C"/>
    <w:rsid w:val="00393A33"/>
    <w:rsid w:val="0039435B"/>
    <w:rsid w:val="003951E1"/>
    <w:rsid w:val="00396550"/>
    <w:rsid w:val="00396966"/>
    <w:rsid w:val="003A005E"/>
    <w:rsid w:val="003A1534"/>
    <w:rsid w:val="003B1977"/>
    <w:rsid w:val="003B65D7"/>
    <w:rsid w:val="003C1AD8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075AE"/>
    <w:rsid w:val="00412B8F"/>
    <w:rsid w:val="00414F10"/>
    <w:rsid w:val="00415F6F"/>
    <w:rsid w:val="00421A9C"/>
    <w:rsid w:val="00422B9D"/>
    <w:rsid w:val="00427628"/>
    <w:rsid w:val="0044012E"/>
    <w:rsid w:val="00441403"/>
    <w:rsid w:val="004467BD"/>
    <w:rsid w:val="00447EBD"/>
    <w:rsid w:val="00454D9D"/>
    <w:rsid w:val="00456652"/>
    <w:rsid w:val="00461640"/>
    <w:rsid w:val="00462DE5"/>
    <w:rsid w:val="00462F01"/>
    <w:rsid w:val="00466F8D"/>
    <w:rsid w:val="00472025"/>
    <w:rsid w:val="0048001F"/>
    <w:rsid w:val="004819FB"/>
    <w:rsid w:val="00483BDE"/>
    <w:rsid w:val="00483C4A"/>
    <w:rsid w:val="00486F14"/>
    <w:rsid w:val="004918C4"/>
    <w:rsid w:val="0049288F"/>
    <w:rsid w:val="00492D55"/>
    <w:rsid w:val="00493591"/>
    <w:rsid w:val="00495E21"/>
    <w:rsid w:val="004A5743"/>
    <w:rsid w:val="004C1C76"/>
    <w:rsid w:val="004C7931"/>
    <w:rsid w:val="004D4B0A"/>
    <w:rsid w:val="004D552E"/>
    <w:rsid w:val="004D7844"/>
    <w:rsid w:val="004E01F1"/>
    <w:rsid w:val="004E0FED"/>
    <w:rsid w:val="004E236D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06116"/>
    <w:rsid w:val="0051473B"/>
    <w:rsid w:val="005168DB"/>
    <w:rsid w:val="0052657F"/>
    <w:rsid w:val="00526FC8"/>
    <w:rsid w:val="00530059"/>
    <w:rsid w:val="00530B7B"/>
    <w:rsid w:val="005322AE"/>
    <w:rsid w:val="00532AC8"/>
    <w:rsid w:val="0053340D"/>
    <w:rsid w:val="00535655"/>
    <w:rsid w:val="00541DF7"/>
    <w:rsid w:val="005438B2"/>
    <w:rsid w:val="00543947"/>
    <w:rsid w:val="00546CCC"/>
    <w:rsid w:val="00550686"/>
    <w:rsid w:val="00557DE3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B7FC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6158"/>
    <w:rsid w:val="005E7C7F"/>
    <w:rsid w:val="005F4F21"/>
    <w:rsid w:val="005F6D4F"/>
    <w:rsid w:val="0060138F"/>
    <w:rsid w:val="00603859"/>
    <w:rsid w:val="00603FE9"/>
    <w:rsid w:val="00604280"/>
    <w:rsid w:val="00605299"/>
    <w:rsid w:val="00610F5F"/>
    <w:rsid w:val="0061193A"/>
    <w:rsid w:val="00611AC0"/>
    <w:rsid w:val="00625AF4"/>
    <w:rsid w:val="00630A0D"/>
    <w:rsid w:val="006311B1"/>
    <w:rsid w:val="0063234F"/>
    <w:rsid w:val="006374B8"/>
    <w:rsid w:val="00641E99"/>
    <w:rsid w:val="006435DE"/>
    <w:rsid w:val="00646ACD"/>
    <w:rsid w:val="00653222"/>
    <w:rsid w:val="00656822"/>
    <w:rsid w:val="006573D9"/>
    <w:rsid w:val="0066071A"/>
    <w:rsid w:val="006636A1"/>
    <w:rsid w:val="00665FD2"/>
    <w:rsid w:val="00666C86"/>
    <w:rsid w:val="006729AF"/>
    <w:rsid w:val="00673509"/>
    <w:rsid w:val="00675DE9"/>
    <w:rsid w:val="00676F2A"/>
    <w:rsid w:val="00680125"/>
    <w:rsid w:val="00682BC4"/>
    <w:rsid w:val="00684537"/>
    <w:rsid w:val="00687A70"/>
    <w:rsid w:val="00692E81"/>
    <w:rsid w:val="006933A0"/>
    <w:rsid w:val="00693D57"/>
    <w:rsid w:val="00697D87"/>
    <w:rsid w:val="006A4C5A"/>
    <w:rsid w:val="006A69FC"/>
    <w:rsid w:val="006A77FF"/>
    <w:rsid w:val="006B214B"/>
    <w:rsid w:val="006B4317"/>
    <w:rsid w:val="006B63C6"/>
    <w:rsid w:val="006B7A63"/>
    <w:rsid w:val="006C0F4D"/>
    <w:rsid w:val="006C2F99"/>
    <w:rsid w:val="006C7A00"/>
    <w:rsid w:val="006D7A77"/>
    <w:rsid w:val="006E0EFE"/>
    <w:rsid w:val="006E295E"/>
    <w:rsid w:val="006E3EA2"/>
    <w:rsid w:val="006E529E"/>
    <w:rsid w:val="006E6212"/>
    <w:rsid w:val="006F203B"/>
    <w:rsid w:val="006F27B2"/>
    <w:rsid w:val="006F4C03"/>
    <w:rsid w:val="006F538B"/>
    <w:rsid w:val="006F7C9B"/>
    <w:rsid w:val="0070423B"/>
    <w:rsid w:val="00705AF4"/>
    <w:rsid w:val="00710534"/>
    <w:rsid w:val="00711190"/>
    <w:rsid w:val="00712564"/>
    <w:rsid w:val="007138DF"/>
    <w:rsid w:val="00716E78"/>
    <w:rsid w:val="00724BF3"/>
    <w:rsid w:val="0072571A"/>
    <w:rsid w:val="007265F6"/>
    <w:rsid w:val="00730842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5A42"/>
    <w:rsid w:val="0076653D"/>
    <w:rsid w:val="007723C0"/>
    <w:rsid w:val="0077253B"/>
    <w:rsid w:val="00776298"/>
    <w:rsid w:val="00784A14"/>
    <w:rsid w:val="00787DC0"/>
    <w:rsid w:val="00790428"/>
    <w:rsid w:val="007913E6"/>
    <w:rsid w:val="00791B84"/>
    <w:rsid w:val="00792E9B"/>
    <w:rsid w:val="007930FE"/>
    <w:rsid w:val="007A278E"/>
    <w:rsid w:val="007A579A"/>
    <w:rsid w:val="007B7F0C"/>
    <w:rsid w:val="007C0B6B"/>
    <w:rsid w:val="007C1D09"/>
    <w:rsid w:val="007C3867"/>
    <w:rsid w:val="007C428E"/>
    <w:rsid w:val="007C4326"/>
    <w:rsid w:val="007C511C"/>
    <w:rsid w:val="007D0120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4EDD"/>
    <w:rsid w:val="008055AA"/>
    <w:rsid w:val="008123C6"/>
    <w:rsid w:val="00812E5F"/>
    <w:rsid w:val="00813E90"/>
    <w:rsid w:val="00815134"/>
    <w:rsid w:val="008170A4"/>
    <w:rsid w:val="0081787B"/>
    <w:rsid w:val="00817D00"/>
    <w:rsid w:val="00820A03"/>
    <w:rsid w:val="008221FC"/>
    <w:rsid w:val="00824ED7"/>
    <w:rsid w:val="00825378"/>
    <w:rsid w:val="00825CF5"/>
    <w:rsid w:val="0083109C"/>
    <w:rsid w:val="008313EA"/>
    <w:rsid w:val="008318B6"/>
    <w:rsid w:val="00836472"/>
    <w:rsid w:val="00842605"/>
    <w:rsid w:val="00842BD8"/>
    <w:rsid w:val="00843885"/>
    <w:rsid w:val="008456FF"/>
    <w:rsid w:val="008525CA"/>
    <w:rsid w:val="00854E61"/>
    <w:rsid w:val="00857B3A"/>
    <w:rsid w:val="00861A11"/>
    <w:rsid w:val="0086277B"/>
    <w:rsid w:val="00863816"/>
    <w:rsid w:val="00864583"/>
    <w:rsid w:val="0087210A"/>
    <w:rsid w:val="00873710"/>
    <w:rsid w:val="008779EC"/>
    <w:rsid w:val="0089112E"/>
    <w:rsid w:val="0089249D"/>
    <w:rsid w:val="00895162"/>
    <w:rsid w:val="008A24F2"/>
    <w:rsid w:val="008A6349"/>
    <w:rsid w:val="008A6C1F"/>
    <w:rsid w:val="008B1862"/>
    <w:rsid w:val="008B2FC3"/>
    <w:rsid w:val="008B608F"/>
    <w:rsid w:val="008B7971"/>
    <w:rsid w:val="008C48D6"/>
    <w:rsid w:val="008D4F9E"/>
    <w:rsid w:val="008E35F9"/>
    <w:rsid w:val="008E3EB4"/>
    <w:rsid w:val="008E78DA"/>
    <w:rsid w:val="008F498F"/>
    <w:rsid w:val="00901365"/>
    <w:rsid w:val="00906AF4"/>
    <w:rsid w:val="00912CE4"/>
    <w:rsid w:val="00917ADB"/>
    <w:rsid w:val="00917D8C"/>
    <w:rsid w:val="00920BA3"/>
    <w:rsid w:val="009239CD"/>
    <w:rsid w:val="00933153"/>
    <w:rsid w:val="00934C9A"/>
    <w:rsid w:val="0093671F"/>
    <w:rsid w:val="009402A3"/>
    <w:rsid w:val="00940950"/>
    <w:rsid w:val="00940E55"/>
    <w:rsid w:val="009413B7"/>
    <w:rsid w:val="0094357D"/>
    <w:rsid w:val="0094402D"/>
    <w:rsid w:val="00944A90"/>
    <w:rsid w:val="009478F6"/>
    <w:rsid w:val="00955141"/>
    <w:rsid w:val="00961433"/>
    <w:rsid w:val="00965685"/>
    <w:rsid w:val="00970E32"/>
    <w:rsid w:val="00975CE7"/>
    <w:rsid w:val="00977D76"/>
    <w:rsid w:val="00982302"/>
    <w:rsid w:val="00985BF2"/>
    <w:rsid w:val="00986A87"/>
    <w:rsid w:val="009872FE"/>
    <w:rsid w:val="009901A7"/>
    <w:rsid w:val="00991E21"/>
    <w:rsid w:val="0099554A"/>
    <w:rsid w:val="00995D12"/>
    <w:rsid w:val="00996500"/>
    <w:rsid w:val="00996BA9"/>
    <w:rsid w:val="009A18BB"/>
    <w:rsid w:val="009A35DD"/>
    <w:rsid w:val="009A4A1F"/>
    <w:rsid w:val="009A4C47"/>
    <w:rsid w:val="009A5185"/>
    <w:rsid w:val="009A6CB4"/>
    <w:rsid w:val="009B114C"/>
    <w:rsid w:val="009B2FA4"/>
    <w:rsid w:val="009B4061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3C7D"/>
    <w:rsid w:val="009E43AD"/>
    <w:rsid w:val="009E59F4"/>
    <w:rsid w:val="009F0123"/>
    <w:rsid w:val="009F01A2"/>
    <w:rsid w:val="009F64D0"/>
    <w:rsid w:val="00A11F1F"/>
    <w:rsid w:val="00A12472"/>
    <w:rsid w:val="00A15355"/>
    <w:rsid w:val="00A165CA"/>
    <w:rsid w:val="00A20BC6"/>
    <w:rsid w:val="00A20DB8"/>
    <w:rsid w:val="00A234AE"/>
    <w:rsid w:val="00A236DE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4E42"/>
    <w:rsid w:val="00A65AB9"/>
    <w:rsid w:val="00A70184"/>
    <w:rsid w:val="00A73148"/>
    <w:rsid w:val="00A74C62"/>
    <w:rsid w:val="00A754A1"/>
    <w:rsid w:val="00A801CC"/>
    <w:rsid w:val="00A8231D"/>
    <w:rsid w:val="00A83FAB"/>
    <w:rsid w:val="00A84C70"/>
    <w:rsid w:val="00A868C4"/>
    <w:rsid w:val="00A86EA1"/>
    <w:rsid w:val="00A908B6"/>
    <w:rsid w:val="00A90908"/>
    <w:rsid w:val="00A959C3"/>
    <w:rsid w:val="00A9749C"/>
    <w:rsid w:val="00AA16AA"/>
    <w:rsid w:val="00AA21E1"/>
    <w:rsid w:val="00AA23A4"/>
    <w:rsid w:val="00AA261A"/>
    <w:rsid w:val="00AA34DF"/>
    <w:rsid w:val="00AA4523"/>
    <w:rsid w:val="00AA7581"/>
    <w:rsid w:val="00AB2047"/>
    <w:rsid w:val="00AC1A2E"/>
    <w:rsid w:val="00AC268C"/>
    <w:rsid w:val="00AC5D13"/>
    <w:rsid w:val="00AC6DCA"/>
    <w:rsid w:val="00AD0ECF"/>
    <w:rsid w:val="00AD11A4"/>
    <w:rsid w:val="00AD4DF3"/>
    <w:rsid w:val="00AD4E1F"/>
    <w:rsid w:val="00AE10A0"/>
    <w:rsid w:val="00AE3741"/>
    <w:rsid w:val="00AE59FF"/>
    <w:rsid w:val="00AE65B9"/>
    <w:rsid w:val="00AE6C47"/>
    <w:rsid w:val="00AE70D5"/>
    <w:rsid w:val="00AF040E"/>
    <w:rsid w:val="00AF0F7D"/>
    <w:rsid w:val="00AF32FC"/>
    <w:rsid w:val="00AF4B38"/>
    <w:rsid w:val="00AF74C8"/>
    <w:rsid w:val="00B11E2A"/>
    <w:rsid w:val="00B120CB"/>
    <w:rsid w:val="00B1427D"/>
    <w:rsid w:val="00B16842"/>
    <w:rsid w:val="00B21075"/>
    <w:rsid w:val="00B215EA"/>
    <w:rsid w:val="00B259FC"/>
    <w:rsid w:val="00B26635"/>
    <w:rsid w:val="00B303C5"/>
    <w:rsid w:val="00B322F9"/>
    <w:rsid w:val="00B325BD"/>
    <w:rsid w:val="00B353EE"/>
    <w:rsid w:val="00B3659B"/>
    <w:rsid w:val="00B37BB7"/>
    <w:rsid w:val="00B37BFB"/>
    <w:rsid w:val="00B4032A"/>
    <w:rsid w:val="00B44A74"/>
    <w:rsid w:val="00B503FD"/>
    <w:rsid w:val="00B5079F"/>
    <w:rsid w:val="00B51B75"/>
    <w:rsid w:val="00B52DF7"/>
    <w:rsid w:val="00B53181"/>
    <w:rsid w:val="00B56B34"/>
    <w:rsid w:val="00B57E65"/>
    <w:rsid w:val="00B60206"/>
    <w:rsid w:val="00B61D5B"/>
    <w:rsid w:val="00B62A99"/>
    <w:rsid w:val="00B632EB"/>
    <w:rsid w:val="00B63F6B"/>
    <w:rsid w:val="00B65B4B"/>
    <w:rsid w:val="00B66526"/>
    <w:rsid w:val="00B67D7E"/>
    <w:rsid w:val="00B67E72"/>
    <w:rsid w:val="00B70402"/>
    <w:rsid w:val="00B71729"/>
    <w:rsid w:val="00B72190"/>
    <w:rsid w:val="00B73C17"/>
    <w:rsid w:val="00B75137"/>
    <w:rsid w:val="00B81827"/>
    <w:rsid w:val="00B9272D"/>
    <w:rsid w:val="00B933DF"/>
    <w:rsid w:val="00B97359"/>
    <w:rsid w:val="00BA0B82"/>
    <w:rsid w:val="00BA1B0E"/>
    <w:rsid w:val="00BA2B00"/>
    <w:rsid w:val="00BA2D2A"/>
    <w:rsid w:val="00BB136D"/>
    <w:rsid w:val="00BB2BCF"/>
    <w:rsid w:val="00BB3717"/>
    <w:rsid w:val="00BB4212"/>
    <w:rsid w:val="00BB4D1C"/>
    <w:rsid w:val="00BB66BA"/>
    <w:rsid w:val="00BC2321"/>
    <w:rsid w:val="00BC300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3A3F"/>
    <w:rsid w:val="00BE7792"/>
    <w:rsid w:val="00BF0D00"/>
    <w:rsid w:val="00C04256"/>
    <w:rsid w:val="00C05B0A"/>
    <w:rsid w:val="00C07850"/>
    <w:rsid w:val="00C10F73"/>
    <w:rsid w:val="00C12619"/>
    <w:rsid w:val="00C129D2"/>
    <w:rsid w:val="00C14302"/>
    <w:rsid w:val="00C151A0"/>
    <w:rsid w:val="00C22A68"/>
    <w:rsid w:val="00C319E2"/>
    <w:rsid w:val="00C32812"/>
    <w:rsid w:val="00C335AE"/>
    <w:rsid w:val="00C33796"/>
    <w:rsid w:val="00C3793D"/>
    <w:rsid w:val="00C37A63"/>
    <w:rsid w:val="00C41AC3"/>
    <w:rsid w:val="00C42692"/>
    <w:rsid w:val="00C43DA9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70172"/>
    <w:rsid w:val="00C708D9"/>
    <w:rsid w:val="00C72DDE"/>
    <w:rsid w:val="00C77E57"/>
    <w:rsid w:val="00C861A2"/>
    <w:rsid w:val="00C865EC"/>
    <w:rsid w:val="00C86C54"/>
    <w:rsid w:val="00C87AB5"/>
    <w:rsid w:val="00C87FA9"/>
    <w:rsid w:val="00C935D7"/>
    <w:rsid w:val="00C9783E"/>
    <w:rsid w:val="00CA38BB"/>
    <w:rsid w:val="00CA661F"/>
    <w:rsid w:val="00CB3271"/>
    <w:rsid w:val="00CB36D3"/>
    <w:rsid w:val="00CB3F4F"/>
    <w:rsid w:val="00CB4E5E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309"/>
    <w:rsid w:val="00CE7BE7"/>
    <w:rsid w:val="00CF08F1"/>
    <w:rsid w:val="00CF1095"/>
    <w:rsid w:val="00CF1956"/>
    <w:rsid w:val="00CF25F2"/>
    <w:rsid w:val="00D0113E"/>
    <w:rsid w:val="00D05059"/>
    <w:rsid w:val="00D17398"/>
    <w:rsid w:val="00D17EE6"/>
    <w:rsid w:val="00D20555"/>
    <w:rsid w:val="00D22466"/>
    <w:rsid w:val="00D2379F"/>
    <w:rsid w:val="00D27609"/>
    <w:rsid w:val="00D35E77"/>
    <w:rsid w:val="00D35EA8"/>
    <w:rsid w:val="00D37767"/>
    <w:rsid w:val="00D424D3"/>
    <w:rsid w:val="00D43560"/>
    <w:rsid w:val="00D44B6B"/>
    <w:rsid w:val="00D46890"/>
    <w:rsid w:val="00D5011F"/>
    <w:rsid w:val="00D509CC"/>
    <w:rsid w:val="00D5117A"/>
    <w:rsid w:val="00D5208A"/>
    <w:rsid w:val="00D52CF2"/>
    <w:rsid w:val="00D53027"/>
    <w:rsid w:val="00D53EF9"/>
    <w:rsid w:val="00D54C15"/>
    <w:rsid w:val="00D557BE"/>
    <w:rsid w:val="00D57515"/>
    <w:rsid w:val="00D57C6E"/>
    <w:rsid w:val="00D63702"/>
    <w:rsid w:val="00D639B8"/>
    <w:rsid w:val="00D63F52"/>
    <w:rsid w:val="00D6547D"/>
    <w:rsid w:val="00D67593"/>
    <w:rsid w:val="00D70EEB"/>
    <w:rsid w:val="00D73960"/>
    <w:rsid w:val="00D76892"/>
    <w:rsid w:val="00D8225E"/>
    <w:rsid w:val="00D91E45"/>
    <w:rsid w:val="00D948C5"/>
    <w:rsid w:val="00D965B5"/>
    <w:rsid w:val="00DA79B0"/>
    <w:rsid w:val="00DB12B5"/>
    <w:rsid w:val="00DB5036"/>
    <w:rsid w:val="00DB5EF9"/>
    <w:rsid w:val="00DB6ED1"/>
    <w:rsid w:val="00DB7FDC"/>
    <w:rsid w:val="00DC3DD0"/>
    <w:rsid w:val="00DC3EFF"/>
    <w:rsid w:val="00DC4CFF"/>
    <w:rsid w:val="00DC52AD"/>
    <w:rsid w:val="00DC6DE7"/>
    <w:rsid w:val="00DD01F2"/>
    <w:rsid w:val="00DD50AF"/>
    <w:rsid w:val="00DD5AFB"/>
    <w:rsid w:val="00DE0F82"/>
    <w:rsid w:val="00DE33BB"/>
    <w:rsid w:val="00DE4A02"/>
    <w:rsid w:val="00DE4CF8"/>
    <w:rsid w:val="00DF0E24"/>
    <w:rsid w:val="00DF192D"/>
    <w:rsid w:val="00DF2300"/>
    <w:rsid w:val="00DF4AFF"/>
    <w:rsid w:val="00DF5A3E"/>
    <w:rsid w:val="00DF70D7"/>
    <w:rsid w:val="00DF7CDD"/>
    <w:rsid w:val="00E00FF7"/>
    <w:rsid w:val="00E02388"/>
    <w:rsid w:val="00E0312B"/>
    <w:rsid w:val="00E031D2"/>
    <w:rsid w:val="00E039FF"/>
    <w:rsid w:val="00E056B2"/>
    <w:rsid w:val="00E0595A"/>
    <w:rsid w:val="00E06151"/>
    <w:rsid w:val="00E14A21"/>
    <w:rsid w:val="00E15901"/>
    <w:rsid w:val="00E16369"/>
    <w:rsid w:val="00E20713"/>
    <w:rsid w:val="00E21FB8"/>
    <w:rsid w:val="00E302B2"/>
    <w:rsid w:val="00E31130"/>
    <w:rsid w:val="00E31B74"/>
    <w:rsid w:val="00E340E2"/>
    <w:rsid w:val="00E35A42"/>
    <w:rsid w:val="00E36844"/>
    <w:rsid w:val="00E36872"/>
    <w:rsid w:val="00E36D33"/>
    <w:rsid w:val="00E370E0"/>
    <w:rsid w:val="00E4006A"/>
    <w:rsid w:val="00E4042E"/>
    <w:rsid w:val="00E42BF4"/>
    <w:rsid w:val="00E43801"/>
    <w:rsid w:val="00E43C59"/>
    <w:rsid w:val="00E45392"/>
    <w:rsid w:val="00E470D9"/>
    <w:rsid w:val="00E50179"/>
    <w:rsid w:val="00E52120"/>
    <w:rsid w:val="00E53BD8"/>
    <w:rsid w:val="00E53ECB"/>
    <w:rsid w:val="00E64D21"/>
    <w:rsid w:val="00E74EB0"/>
    <w:rsid w:val="00E759D1"/>
    <w:rsid w:val="00E77232"/>
    <w:rsid w:val="00E77237"/>
    <w:rsid w:val="00E77EE1"/>
    <w:rsid w:val="00E83C93"/>
    <w:rsid w:val="00E8519C"/>
    <w:rsid w:val="00E853D1"/>
    <w:rsid w:val="00E86335"/>
    <w:rsid w:val="00E913C1"/>
    <w:rsid w:val="00E916A2"/>
    <w:rsid w:val="00E95382"/>
    <w:rsid w:val="00E97CCF"/>
    <w:rsid w:val="00EA1C73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0706"/>
    <w:rsid w:val="00F01B77"/>
    <w:rsid w:val="00F03A64"/>
    <w:rsid w:val="00F069EF"/>
    <w:rsid w:val="00F07013"/>
    <w:rsid w:val="00F07B9A"/>
    <w:rsid w:val="00F128C9"/>
    <w:rsid w:val="00F12EAF"/>
    <w:rsid w:val="00F14D4D"/>
    <w:rsid w:val="00F1608F"/>
    <w:rsid w:val="00F173EC"/>
    <w:rsid w:val="00F202CA"/>
    <w:rsid w:val="00F206CB"/>
    <w:rsid w:val="00F21C48"/>
    <w:rsid w:val="00F23204"/>
    <w:rsid w:val="00F24656"/>
    <w:rsid w:val="00F254B8"/>
    <w:rsid w:val="00F25AC0"/>
    <w:rsid w:val="00F279DE"/>
    <w:rsid w:val="00F30CC0"/>
    <w:rsid w:val="00F311FF"/>
    <w:rsid w:val="00F345C0"/>
    <w:rsid w:val="00F34CE2"/>
    <w:rsid w:val="00F350A7"/>
    <w:rsid w:val="00F36699"/>
    <w:rsid w:val="00F37746"/>
    <w:rsid w:val="00F400AA"/>
    <w:rsid w:val="00F40723"/>
    <w:rsid w:val="00F4086D"/>
    <w:rsid w:val="00F45EE8"/>
    <w:rsid w:val="00F50C4A"/>
    <w:rsid w:val="00F51AB2"/>
    <w:rsid w:val="00F5239B"/>
    <w:rsid w:val="00F5275D"/>
    <w:rsid w:val="00F5414C"/>
    <w:rsid w:val="00F568D8"/>
    <w:rsid w:val="00F60C63"/>
    <w:rsid w:val="00F63D5F"/>
    <w:rsid w:val="00F71D58"/>
    <w:rsid w:val="00F7205B"/>
    <w:rsid w:val="00F74326"/>
    <w:rsid w:val="00F75DE6"/>
    <w:rsid w:val="00F82A08"/>
    <w:rsid w:val="00F85BA6"/>
    <w:rsid w:val="00F90DCC"/>
    <w:rsid w:val="00F91480"/>
    <w:rsid w:val="00F91D05"/>
    <w:rsid w:val="00F92262"/>
    <w:rsid w:val="00F92974"/>
    <w:rsid w:val="00F94778"/>
    <w:rsid w:val="00F97D67"/>
    <w:rsid w:val="00FA241F"/>
    <w:rsid w:val="00FA605D"/>
    <w:rsid w:val="00FA6337"/>
    <w:rsid w:val="00FA6893"/>
    <w:rsid w:val="00FB0F46"/>
    <w:rsid w:val="00FB4B2C"/>
    <w:rsid w:val="00FB5461"/>
    <w:rsid w:val="00FB5A78"/>
    <w:rsid w:val="00FB6351"/>
    <w:rsid w:val="00FC1262"/>
    <w:rsid w:val="00FC1744"/>
    <w:rsid w:val="00FC17B3"/>
    <w:rsid w:val="00FD2837"/>
    <w:rsid w:val="00FD5945"/>
    <w:rsid w:val="00FD7275"/>
    <w:rsid w:val="00FE0728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7198</TotalTime>
  <Pages>45</Pages>
  <Words>2478</Words>
  <Characters>14126</Characters>
  <Application>Microsoft Office Word</Application>
  <DocSecurity>0</DocSecurity>
  <Lines>117</Lines>
  <Paragraphs>33</Paragraphs>
  <ScaleCrop>false</ScaleCrop>
  <Company>Modern</Company>
  <LinksUpToDate>false</LinksUpToDate>
  <CharactersWithSpaces>16571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Microsoft 帐户</cp:lastModifiedBy>
  <cp:revision>856</cp:revision>
  <dcterms:created xsi:type="dcterms:W3CDTF">2018-05-03T01:22:00Z</dcterms:created>
  <dcterms:modified xsi:type="dcterms:W3CDTF">2020-02-26T05:50:00Z</dcterms:modified>
</cp:coreProperties>
</file>