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C7665E"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C7665E"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C7665E"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C7599" w:rsidRPr="00AC7599" w:rsidRDefault="00AC7599" w:rsidP="00AC7599">
      <w:pPr>
        <w:pStyle w:val="a5"/>
        <w:numPr>
          <w:ilvl w:val="0"/>
          <w:numId w:val="5"/>
        </w:numPr>
        <w:ind w:firstLineChars="0"/>
      </w:pPr>
      <w:r w:rsidRPr="00417DD2">
        <w:rPr>
          <w:rFonts w:hint="eastAsia"/>
        </w:rPr>
        <w:t>向应用内的</w:t>
      </w:r>
      <w:r>
        <w:rPr>
          <w:rFonts w:hint="eastAsia"/>
        </w:rPr>
        <w:t>所有</w:t>
      </w:r>
      <w:r w:rsidRPr="00417DD2">
        <w:rPr>
          <w:rFonts w:hint="eastAsia"/>
        </w:rPr>
        <w:t>服务的所有副本</w:t>
      </w:r>
      <w:r w:rsidR="00E2200C">
        <w:rPr>
          <w:rFonts w:hint="eastAsia"/>
        </w:rPr>
        <w:t>或单个副本</w:t>
      </w:r>
      <w:r w:rsidRPr="00417DD2">
        <w:rPr>
          <w:rFonts w:hint="eastAsia"/>
        </w:rPr>
        <w:t>进行</w:t>
      </w:r>
      <w:r>
        <w:rPr>
          <w:rFonts w:hint="eastAsia"/>
        </w:rPr>
        <w:t>投递，调用</w:t>
      </w:r>
      <w:r w:rsidRPr="00C64622">
        <w:t>Broadcast</w:t>
      </w:r>
      <w:r>
        <w:rPr>
          <w:rFonts w:hint="eastAsia"/>
        </w:rPr>
        <w:t>方法</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97289" w:rsidRDefault="00E042D9" w:rsidP="00697289">
      <w:pPr>
        <w:rPr>
          <w:sz w:val="15"/>
          <w:szCs w:val="15"/>
        </w:rPr>
      </w:pPr>
      <w:r>
        <w:rPr>
          <w:noProof/>
          <w:sz w:val="15"/>
          <w:szCs w:val="15"/>
        </w:rPr>
        <w:lastRenderedPageBreak/>
        <w:drawing>
          <wp:inline distT="0" distB="0" distL="0" distR="0">
            <wp:extent cx="4546800" cy="3726000"/>
            <wp:effectExtent l="0" t="0" r="635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6800" cy="3726000"/>
                    </a:xfrm>
                    <a:prstGeom prst="rect">
                      <a:avLst/>
                    </a:prstGeom>
                    <a:noFill/>
                    <a:ln>
                      <a:noFill/>
                    </a:ln>
                  </pic:spPr>
                </pic:pic>
              </a:graphicData>
            </a:graphic>
          </wp:inline>
        </w:drawing>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2372400" cy="119160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2400" cy="11916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3081600" cy="10332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1600" cy="1033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.Local</w:t>
      </w:r>
      <w:r w:rsidR="00D1128D">
        <w:rPr>
          <w:rFonts w:hint="eastAsia"/>
        </w:rPr>
        <w:t>EB</w:t>
      </w:r>
      <w:r w:rsidR="006D08B3">
        <w:t xml:space="preserve"> </w:t>
      </w:r>
      <w:r w:rsidR="006D08B3">
        <w:rPr>
          <w:rFonts w:hint="eastAsia"/>
        </w:rPr>
        <w:t>和</w:t>
      </w:r>
      <w:r w:rsidR="006D08B3">
        <w:rPr>
          <w:rFonts w:hint="eastAsia"/>
        </w:rPr>
        <w:t xml:space="preserve"> _</w:t>
      </w:r>
      <w:r w:rsidR="006D08B3">
        <w:t>.Remote</w:t>
      </w:r>
      <w:r w:rsidR="00D1128D">
        <w:t>EB</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drawing>
          <wp:inline distT="0" distB="0" distL="0" distR="0">
            <wp:extent cx="4582800" cy="4687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2800" cy="46872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BD02FC" w:rsidRDefault="00BD02FC" w:rsidP="00F115EE">
      <w:pPr>
        <w:ind w:firstLineChars="200" w:firstLine="420"/>
      </w:pPr>
      <w:r>
        <w:rPr>
          <w:rFonts w:hint="eastAsia"/>
        </w:rPr>
        <w:t>实际业务开发过程中通常将以上</w:t>
      </w:r>
      <w:r>
        <w:rPr>
          <w:rFonts w:hint="eastAsia"/>
        </w:rPr>
        <w:t>5</w:t>
      </w:r>
      <w:r>
        <w:rPr>
          <w:rFonts w:hint="eastAsia"/>
        </w:rPr>
        <w:t>个类型内嵌到具体缓存类中实现，如：</w:t>
      </w:r>
    </w:p>
    <w:p w:rsidR="00BD02FC" w:rsidRDefault="00BD02FC" w:rsidP="00BD02FC">
      <w:r>
        <w:rPr>
          <w:rFonts w:hint="eastAsia"/>
          <w:noProof/>
        </w:rPr>
        <w:lastRenderedPageBreak/>
        <w:drawing>
          <wp:inline distT="0" distB="0" distL="0" distR="0">
            <wp:extent cx="2977200" cy="2944800"/>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7200" cy="2944800"/>
                    </a:xfrm>
                    <a:prstGeom prst="rect">
                      <a:avLst/>
                    </a:prstGeom>
                    <a:noFill/>
                    <a:ln>
                      <a:noFill/>
                    </a:ln>
                  </pic:spPr>
                </pic:pic>
              </a:graphicData>
            </a:graphic>
          </wp:inline>
        </w:drawing>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lastRenderedPageBreak/>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lastRenderedPageBreak/>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lastRenderedPageBreak/>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w:t>
      </w:r>
      <w:r w:rsidRPr="003948CB">
        <w:rPr>
          <w:rFonts w:hint="eastAsia"/>
        </w:rPr>
        <w:lastRenderedPageBreak/>
        <w:t>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w:t>
      </w:r>
      <w:r w:rsidR="002466A5">
        <w:rPr>
          <w:rFonts w:hint="eastAsia"/>
        </w:rPr>
        <w:t>无符号</w:t>
      </w:r>
      <w:r w:rsidR="005330B6">
        <w:rPr>
          <w:rFonts w:hint="eastAsia"/>
        </w:rPr>
        <w:t>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8">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916F65"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w:t>
      </w:r>
      <w:r w:rsidRPr="008D7D9D">
        <w:rPr>
          <w:rFonts w:hint="eastAsia"/>
        </w:rPr>
        <w:t>授权验证</w:t>
      </w:r>
      <w:r w:rsidR="00370CB5">
        <w:rPr>
          <w:rFonts w:hint="eastAsia"/>
        </w:rPr>
        <w:t>标签为</w:t>
      </w:r>
      <w:r w:rsidR="00370CB5" w:rsidRPr="008D7D9D">
        <w:t>AuthAttribute</w:t>
      </w:r>
      <w:r w:rsidR="00370CB5">
        <w:t>，</w:t>
      </w:r>
      <w:r w:rsidR="00370CB5">
        <w:rPr>
          <w:rFonts w:hint="eastAsia"/>
        </w:rPr>
        <w:t>可以标记在</w:t>
      </w:r>
      <w:r>
        <w:rPr>
          <w:rFonts w:hint="eastAsia"/>
        </w:rPr>
        <w:t>A</w:t>
      </w:r>
      <w:r>
        <w:t>pi</w:t>
      </w:r>
      <w:r w:rsidR="00370CB5">
        <w:rPr>
          <w:rFonts w:hint="eastAsia"/>
        </w:rPr>
        <w:t>的</w:t>
      </w:r>
      <w:r>
        <w:rPr>
          <w:rFonts w:hint="eastAsia"/>
        </w:rPr>
        <w:t>类或方法</w:t>
      </w:r>
      <w:r w:rsidR="00370CB5">
        <w:rPr>
          <w:rFonts w:hint="eastAsia"/>
        </w:rPr>
        <w:t>上，按照就近原则，若方法上有</w:t>
      </w:r>
      <w:r w:rsidR="00370CB5">
        <w:rPr>
          <w:rFonts w:hint="eastAsia"/>
        </w:rPr>
        <w:t>A</w:t>
      </w:r>
      <w:r w:rsidR="00370CB5">
        <w:t>uth</w:t>
      </w:r>
      <w:r w:rsidR="00370CB5">
        <w:rPr>
          <w:rFonts w:hint="eastAsia"/>
        </w:rPr>
        <w:t>标签就按方法的</w:t>
      </w:r>
      <w:r w:rsidR="00370CB5">
        <w:rPr>
          <w:rFonts w:hint="eastAsia"/>
        </w:rPr>
        <w:t>Au</w:t>
      </w:r>
      <w:r w:rsidR="00370CB5">
        <w:t>th</w:t>
      </w:r>
      <w:r w:rsidR="00370CB5">
        <w:rPr>
          <w:rFonts w:hint="eastAsia"/>
        </w:rPr>
        <w:t>进行授权验证，否则按类的</w:t>
      </w:r>
      <w:r w:rsidR="00370CB5">
        <w:rPr>
          <w:rFonts w:hint="eastAsia"/>
        </w:rPr>
        <w:t>Auth</w:t>
      </w:r>
      <w:r w:rsidR="00370CB5">
        <w:rPr>
          <w:rFonts w:hint="eastAsia"/>
        </w:rPr>
        <w:t>标签进行授权验证</w:t>
      </w:r>
      <w:r w:rsidR="00916F65">
        <w:rPr>
          <w:rFonts w:hint="eastAsia"/>
        </w:rPr>
        <w:t>，类和方法上都</w:t>
      </w:r>
      <w:r>
        <w:rPr>
          <w:rFonts w:hint="eastAsia"/>
        </w:rPr>
        <w:t>无</w:t>
      </w:r>
      <w:r w:rsidR="00916F65">
        <w:rPr>
          <w:rFonts w:hint="eastAsia"/>
        </w:rPr>
        <w:t>Auth</w:t>
      </w:r>
      <w:r w:rsidR="00916F65">
        <w:rPr>
          <w:rFonts w:hint="eastAsia"/>
        </w:rPr>
        <w:t>标签</w:t>
      </w:r>
      <w:r>
        <w:rPr>
          <w:rFonts w:hint="eastAsia"/>
        </w:rPr>
        <w:t>时</w:t>
      </w:r>
      <w:r w:rsidR="00916F65">
        <w:rPr>
          <w:rFonts w:hint="eastAsia"/>
        </w:rPr>
        <w:t>不进行</w:t>
      </w:r>
      <w:r w:rsidR="00916F65" w:rsidRPr="008D7D9D">
        <w:rPr>
          <w:rFonts w:hint="eastAsia"/>
        </w:rPr>
        <w:t>授权验证</w:t>
      </w:r>
      <w:r w:rsidR="00916F65">
        <w:rPr>
          <w:rFonts w:hint="eastAsia"/>
        </w:rPr>
        <w:t>，都</w:t>
      </w:r>
      <w:r w:rsidR="007D4CDF">
        <w:rPr>
          <w:rFonts w:hint="eastAsia"/>
        </w:rPr>
        <w:t>可访问。</w:t>
      </w:r>
    </w:p>
    <w:p w:rsidR="00BC6CAF" w:rsidRDefault="00C52998" w:rsidP="005B3B21">
      <w:pPr>
        <w:ind w:firstLineChars="200" w:firstLine="420"/>
      </w:pPr>
      <w:r>
        <w:rPr>
          <w:rFonts w:hint="eastAsia"/>
        </w:rPr>
        <w:t>提供两种格式的</w:t>
      </w:r>
      <w:r>
        <w:rPr>
          <w:rFonts w:hint="eastAsia"/>
        </w:rPr>
        <w:t>Au</w:t>
      </w:r>
      <w:r>
        <w:t>th</w:t>
      </w:r>
      <w:r>
        <w:rPr>
          <w:rFonts w:hint="eastAsia"/>
        </w:rPr>
        <w:t>标签，一种为</w:t>
      </w:r>
      <w:r>
        <w:rPr>
          <w:rFonts w:hint="eastAsia"/>
        </w:rPr>
        <w:t xml:space="preserve"> </w:t>
      </w:r>
      <w:r>
        <w:t xml:space="preserve">[Auth] </w:t>
      </w:r>
      <w:r>
        <w:rPr>
          <w:rFonts w:hint="eastAsia"/>
        </w:rPr>
        <w:t>表示所有登录用户都可访问</w:t>
      </w:r>
      <w:r w:rsidR="0054266D">
        <w:rPr>
          <w:rFonts w:hint="eastAsia"/>
        </w:rPr>
        <w:t>(</w:t>
      </w:r>
      <w:r w:rsidR="0054266D">
        <w:rPr>
          <w:rFonts w:hint="eastAsia"/>
        </w:rPr>
        <w:t>只限制匿名用户</w:t>
      </w:r>
      <w:r w:rsidR="0054266D">
        <w:t>)</w:t>
      </w:r>
      <w:r>
        <w:rPr>
          <w:rFonts w:hint="eastAsia"/>
        </w:rPr>
        <w:t>，一种为</w:t>
      </w:r>
      <w:r>
        <w:rPr>
          <w:rFonts w:hint="eastAsia"/>
        </w:rPr>
        <w:t xml:space="preserve"> [</w:t>
      </w:r>
      <w:r>
        <w:t>Auth(</w:t>
      </w:r>
      <w:r w:rsidR="000A4433">
        <w:rPr>
          <w:rFonts w:hint="eastAsia"/>
        </w:rPr>
        <w:t>T</w:t>
      </w:r>
      <w:r w:rsidR="000A4433">
        <w:t>ype</w:t>
      </w:r>
      <w:r>
        <w:t xml:space="preserve">)] </w:t>
      </w:r>
      <w:r>
        <w:rPr>
          <w:rFonts w:hint="eastAsia"/>
        </w:rPr>
        <w:t>表示</w:t>
      </w:r>
      <w:r w:rsidRPr="00C52998">
        <w:rPr>
          <w:rFonts w:hint="eastAsia"/>
        </w:rPr>
        <w:t>外部自定义校验授权方法</w:t>
      </w:r>
      <w:r>
        <w:rPr>
          <w:rFonts w:hint="eastAsia"/>
        </w:rPr>
        <w:t>，</w:t>
      </w:r>
      <w:r w:rsidR="000A4433">
        <w:t>Type</w:t>
      </w:r>
      <w:r w:rsidR="000A4433">
        <w:rPr>
          <w:rFonts w:hint="eastAsia"/>
        </w:rPr>
        <w:t>需要实现</w:t>
      </w:r>
      <w:r w:rsidR="000A4433" w:rsidRPr="000A4433">
        <w:t>I</w:t>
      </w:r>
      <w:r w:rsidR="000A4433">
        <w:rPr>
          <w:rFonts w:hint="eastAsia"/>
        </w:rPr>
        <w:t>C</w:t>
      </w:r>
      <w:r w:rsidR="000A4433" w:rsidRPr="000A4433">
        <w:t>ustomAuth</w:t>
      </w:r>
      <w:r w:rsidR="000A4433">
        <w:rPr>
          <w:rFonts w:hint="eastAsia"/>
        </w:rPr>
        <w:t>接口</w:t>
      </w:r>
      <w:r w:rsidR="00C76720">
        <w:t>，</w:t>
      </w:r>
      <w:r w:rsidR="00C76720">
        <w:rPr>
          <w:rFonts w:hint="eastAsia"/>
        </w:rPr>
        <w:t>可以按照需求自定义</w:t>
      </w:r>
      <w:r w:rsidR="00C76720" w:rsidRPr="008D7D9D">
        <w:rPr>
          <w:rFonts w:hint="eastAsia"/>
        </w:rPr>
        <w:t>授权验证</w:t>
      </w:r>
      <w:r w:rsidR="000627FB">
        <w:rPr>
          <w:rFonts w:hint="eastAsia"/>
        </w:rPr>
        <w:t>，如按权限判断、按用户所属分类等等。</w:t>
      </w:r>
    </w:p>
    <w:p w:rsidR="00033A52" w:rsidRPr="00BC6CAF" w:rsidRDefault="00033A52" w:rsidP="00033A52">
      <w:r>
        <w:rPr>
          <w:rFonts w:hint="eastAsia"/>
          <w:noProof/>
        </w:rPr>
        <w:lastRenderedPageBreak/>
        <w:drawing>
          <wp:inline distT="0" distB="0" distL="0" distR="0">
            <wp:extent cx="3240000" cy="3704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0000" cy="3704400"/>
                    </a:xfrm>
                    <a:prstGeom prst="rect">
                      <a:avLst/>
                    </a:prstGeom>
                    <a:noFill/>
                    <a:ln>
                      <a:noFill/>
                    </a:ln>
                  </pic:spPr>
                </pic:pic>
              </a:graphicData>
            </a:graphic>
          </wp:inline>
        </w:drawing>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lastRenderedPageBreak/>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BD3BD9" w:rsidP="00BD3BD9">
      <w:pPr>
        <w:pStyle w:val="1"/>
        <w:numPr>
          <w:ilvl w:val="0"/>
          <w:numId w:val="3"/>
        </w:numPr>
      </w:pPr>
      <w:r w:rsidRPr="00BD3BD9">
        <w:rPr>
          <w:rFonts w:hint="eastAsia"/>
        </w:rPr>
        <w:t>服务架构</w:t>
      </w:r>
    </w:p>
    <w:p w:rsidR="005940A3" w:rsidRDefault="005940A3" w:rsidP="00733AC7">
      <w:pPr>
        <w:ind w:firstLineChars="200" w:firstLine="420"/>
      </w:pPr>
      <w:r>
        <w:rPr>
          <w:rFonts w:ascii="Segoe UI Emoji" w:hAnsi="Segoe UI Emoji"/>
          <w:color w:val="404040"/>
          <w:shd w:val="clear" w:color="auto" w:fill="FFFFFF"/>
        </w:rPr>
        <w:t>架构模型</w:t>
      </w:r>
      <w:r>
        <w:rPr>
          <w:rFonts w:ascii="Segoe UI Emoji" w:hAnsi="Segoe UI Emoji" w:hint="eastAsia"/>
          <w:color w:val="404040"/>
          <w:shd w:val="clear" w:color="auto" w:fill="FFFFFF"/>
        </w:rPr>
        <w:t>非常重要，俗话说：</w:t>
      </w:r>
      <w:r w:rsidRPr="005940A3">
        <w:rPr>
          <w:rFonts w:hint="eastAsia"/>
          <w:color w:val="FF0000"/>
        </w:rPr>
        <w:t>架构设计不合规，累死开发和运维，设计原则数不清，高内聚低耦合最要命。</w:t>
      </w:r>
      <w:r w:rsidR="00EC6DF3">
        <w:rPr>
          <w:rFonts w:hint="eastAsia"/>
        </w:rPr>
        <w:t>大多</w:t>
      </w:r>
      <w:r w:rsidR="00EC6DF3" w:rsidRPr="00EC6DF3">
        <w:rPr>
          <w:rFonts w:hint="eastAsia"/>
        </w:rPr>
        <w:t>的业务逻辑是无法通过推理得到的，有时甚至是被臆想出来的</w:t>
      </w:r>
      <w:r w:rsidR="00EC6DF3">
        <w:rPr>
          <w:rFonts w:hint="eastAsia"/>
        </w:rPr>
        <w:t>，</w:t>
      </w:r>
      <w:r w:rsidR="00E43751">
        <w:rPr>
          <w:rFonts w:hint="eastAsia"/>
        </w:rPr>
        <w:t>所以</w:t>
      </w:r>
      <w:r w:rsidR="00EC6DF3" w:rsidRPr="00EC6DF3">
        <w:rPr>
          <w:rFonts w:hint="eastAsia"/>
        </w:rPr>
        <w:t>业务逻辑是很没有逻辑的逻辑。而在具体编码实现时，除了应付业务上的复杂性，技术上的复杂性也不能忽略，比如要讲究技术上的分层，要遵循软件开发的基本原则，又要考虑到性能和安全等等</w:t>
      </w:r>
      <w:r w:rsidR="00E43751">
        <w:rPr>
          <w:rFonts w:hint="eastAsia"/>
        </w:rPr>
        <w:t>，</w:t>
      </w:r>
      <w:r w:rsidR="00E43751" w:rsidRPr="00E43751">
        <w:rPr>
          <w:rFonts w:hint="eastAsia"/>
        </w:rPr>
        <w:t>这样的结果使得原本已经很复杂的业务变得更加复杂而难以理解。</w:t>
      </w:r>
      <w:r w:rsidR="00C10C6B" w:rsidRPr="00C10C6B">
        <w:rPr>
          <w:rFonts w:hint="eastAsia"/>
        </w:rPr>
        <w:t>在很多项目</w:t>
      </w:r>
      <w:r w:rsidR="00C10C6B">
        <w:rPr>
          <w:rFonts w:hint="eastAsia"/>
        </w:rPr>
        <w:t>中，技术复杂度与业务复杂度相互交错纠缠不清，这种火上浇油的做法是很多</w:t>
      </w:r>
      <w:r w:rsidR="00C10C6B" w:rsidRPr="00C10C6B">
        <w:rPr>
          <w:rFonts w:hint="eastAsia"/>
        </w:rPr>
        <w:t>软件项目无法继续</w:t>
      </w:r>
      <w:r w:rsidR="00C10C6B">
        <w:rPr>
          <w:rFonts w:hint="eastAsia"/>
        </w:rPr>
        <w:t>维护</w:t>
      </w:r>
      <w:r w:rsidR="00C10C6B" w:rsidRPr="00C10C6B">
        <w:rPr>
          <w:rFonts w:hint="eastAsia"/>
        </w:rPr>
        <w:t>的</w:t>
      </w:r>
      <w:r w:rsidR="00C10C6B">
        <w:rPr>
          <w:rFonts w:hint="eastAsia"/>
        </w:rPr>
        <w:t>主要</w:t>
      </w:r>
      <w:r w:rsidR="00C10C6B" w:rsidRPr="00C10C6B">
        <w:rPr>
          <w:rFonts w:hint="eastAsia"/>
        </w:rPr>
        <w:t>原因。</w:t>
      </w:r>
      <w:r w:rsidR="004F3EC1" w:rsidRPr="004F3EC1">
        <w:rPr>
          <w:rFonts w:hint="eastAsia"/>
        </w:rPr>
        <w:t>然而，在合理的设计下，技术和业务是可以分离开来或者至少它们之间的耦合度是可以降低的。</w:t>
      </w: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Default="00777103" w:rsidP="00777103">
      <w:pPr>
        <w:pStyle w:val="2"/>
        <w:numPr>
          <w:ilvl w:val="1"/>
          <w:numId w:val="10"/>
        </w:numPr>
      </w:pPr>
      <w:r w:rsidRPr="00777103">
        <w:rPr>
          <w:rFonts w:hint="eastAsia"/>
        </w:rPr>
        <w:t>常见服务架构</w:t>
      </w:r>
    </w:p>
    <w:p w:rsidR="00BD3B24" w:rsidRPr="00BD3B24" w:rsidRDefault="00BD3B24" w:rsidP="00BD3B24">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BD3B24" w:rsidRPr="00BD3B24" w:rsidRDefault="00BD3B24" w:rsidP="00BD3B24">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BD3B24" w:rsidRPr="00E308F6" w:rsidRDefault="00B00EFB" w:rsidP="00BD3B24">
      <w:pPr>
        <w:pStyle w:val="3"/>
        <w:numPr>
          <w:ilvl w:val="2"/>
          <w:numId w:val="1"/>
        </w:numPr>
        <w:rPr>
          <w:rFonts w:ascii="Consolas" w:eastAsia="宋体" w:hAnsi="Consolas" w:cs="宋体"/>
          <w:kern w:val="0"/>
          <w:szCs w:val="21"/>
        </w:rPr>
      </w:pPr>
      <w:r w:rsidRPr="00733AC7">
        <w:rPr>
          <w:rFonts w:hint="eastAsia"/>
        </w:rPr>
        <w:t>领域驱动设计</w:t>
      </w:r>
    </w:p>
    <w:p w:rsidR="001D3377" w:rsidRDefault="00733AC7" w:rsidP="00733AC7">
      <w:pPr>
        <w:ind w:firstLineChars="200" w:firstLine="420"/>
      </w:pPr>
      <w:r w:rsidRPr="00733AC7">
        <w:rPr>
          <w:rFonts w:hint="eastAsia"/>
        </w:rPr>
        <w:t>DDD</w:t>
      </w:r>
      <w:r>
        <w:rPr>
          <w:rFonts w:hint="eastAsia"/>
        </w:rPr>
        <w:t>(</w:t>
      </w:r>
      <w:r w:rsidRPr="00733AC7">
        <w:rPr>
          <w:rFonts w:hint="eastAsia"/>
        </w:rPr>
        <w:t>Domain</w:t>
      </w:r>
      <w:r w:rsidR="006B5810">
        <w:t xml:space="preserve"> </w:t>
      </w:r>
      <w:r w:rsidRPr="00733AC7">
        <w:rPr>
          <w:rFonts w:hint="eastAsia"/>
        </w:rPr>
        <w:t>Driven</w:t>
      </w:r>
      <w:r w:rsidR="006B5810">
        <w:t xml:space="preserve"> </w:t>
      </w:r>
      <w:r w:rsidRPr="00733AC7">
        <w:rPr>
          <w:rFonts w:hint="eastAsia"/>
        </w:rPr>
        <w:t>Design</w:t>
      </w:r>
      <w:r>
        <w:t>)</w:t>
      </w:r>
      <w:r w:rsidRPr="00733AC7">
        <w:rPr>
          <w:rFonts w:hint="eastAsia"/>
        </w:rPr>
        <w:t>领域驱动设计</w:t>
      </w:r>
      <w:r w:rsidR="001D3377">
        <w:rPr>
          <w:rFonts w:hint="eastAsia"/>
        </w:rPr>
        <w:t>，</w:t>
      </w:r>
      <w:r w:rsidR="006B5810">
        <w:rPr>
          <w:rFonts w:hint="eastAsia"/>
        </w:rPr>
        <w:t>作为一种</w:t>
      </w:r>
      <w:r w:rsidR="006B5810" w:rsidRPr="006B5810">
        <w:rPr>
          <w:rFonts w:hint="eastAsia"/>
        </w:rPr>
        <w:t>软件建模方法</w:t>
      </w:r>
      <w:r>
        <w:rPr>
          <w:rFonts w:hint="eastAsia"/>
        </w:rPr>
        <w:t>，</w:t>
      </w:r>
      <w:r w:rsidR="006B5810" w:rsidRPr="006B5810">
        <w:rPr>
          <w:rFonts w:hint="eastAsia"/>
        </w:rPr>
        <w:t>通过其自有的原则与套路来解决软</w:t>
      </w:r>
      <w:r w:rsidR="006B5810" w:rsidRPr="006B5810">
        <w:rPr>
          <w:rFonts w:hint="eastAsia"/>
        </w:rPr>
        <w:lastRenderedPageBreak/>
        <w:t>件的复杂性问题</w:t>
      </w:r>
      <w:r w:rsidR="006B5810">
        <w:rPr>
          <w:rFonts w:hint="eastAsia"/>
        </w:rPr>
        <w:t>，</w:t>
      </w:r>
      <w:r w:rsidR="006B5810" w:rsidRPr="006B5810">
        <w:rPr>
          <w:rFonts w:hint="eastAsia"/>
        </w:rPr>
        <w:t>DDD</w:t>
      </w:r>
      <w:r w:rsidR="006B5810" w:rsidRPr="006B5810">
        <w:rPr>
          <w:rFonts w:hint="eastAsia"/>
        </w:rPr>
        <w:t>设计的目的是使得业务能够从技术中分离并突显出来，让代码直接表达业务</w:t>
      </w:r>
      <w:r w:rsidR="00815E87">
        <w:rPr>
          <w:rFonts w:hint="eastAsia"/>
        </w:rPr>
        <w:t>内容</w:t>
      </w:r>
      <w:r w:rsidR="006B5810" w:rsidRPr="006B5810">
        <w:rPr>
          <w:rFonts w:hint="eastAsia"/>
        </w:rPr>
        <w:t>，其中包含了聚合根、领域服务、</w:t>
      </w:r>
      <w:r w:rsidR="006B5810">
        <w:rPr>
          <w:rFonts w:hint="eastAsia"/>
        </w:rPr>
        <w:t>实体、</w:t>
      </w:r>
      <w:r w:rsidR="006B5810" w:rsidRPr="006B5810">
        <w:rPr>
          <w:rFonts w:hint="eastAsia"/>
        </w:rPr>
        <w:t>值对象</w:t>
      </w:r>
      <w:r w:rsidR="006B5810">
        <w:rPr>
          <w:rFonts w:hint="eastAsia"/>
        </w:rPr>
        <w:t>、仓库</w:t>
      </w:r>
      <w:r w:rsidR="006B5810" w:rsidRPr="006B5810">
        <w:rPr>
          <w:rFonts w:hint="eastAsia"/>
        </w:rPr>
        <w:t>、工厂等概念。</w:t>
      </w:r>
    </w:p>
    <w:p w:rsidR="00055B5A" w:rsidRDefault="00055B5A" w:rsidP="002A5B63">
      <w:pPr>
        <w:jc w:val="center"/>
      </w:pPr>
      <w:r>
        <w:rPr>
          <w:rFonts w:hint="eastAsia"/>
          <w:noProof/>
        </w:rPr>
        <w:drawing>
          <wp:inline distT="0" distB="0" distL="0" distR="0">
            <wp:extent cx="2847600" cy="3171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5900223-a9b73e04c62bd8d6.png"/>
                    <pic:cNvPicPr/>
                  </pic:nvPicPr>
                  <pic:blipFill>
                    <a:blip r:embed="rId64">
                      <a:extLst>
                        <a:ext uri="{28A0092B-C50C-407E-A947-70E740481C1C}">
                          <a14:useLocalDpi xmlns:a14="http://schemas.microsoft.com/office/drawing/2010/main" val="0"/>
                        </a:ext>
                      </a:extLst>
                    </a:blip>
                    <a:stretch>
                      <a:fillRect/>
                    </a:stretch>
                  </pic:blipFill>
                  <pic:spPr>
                    <a:xfrm>
                      <a:off x="0" y="0"/>
                      <a:ext cx="2847600" cy="3171600"/>
                    </a:xfrm>
                    <a:prstGeom prst="rect">
                      <a:avLst/>
                    </a:prstGeom>
                  </pic:spPr>
                </pic:pic>
              </a:graphicData>
            </a:graphic>
          </wp:inline>
        </w:drawing>
      </w:r>
    </w:p>
    <w:p w:rsidR="0079522D" w:rsidRPr="00E308F6" w:rsidRDefault="00C92BDA" w:rsidP="0079522D">
      <w:pPr>
        <w:pStyle w:val="3"/>
        <w:numPr>
          <w:ilvl w:val="2"/>
          <w:numId w:val="1"/>
        </w:numPr>
        <w:rPr>
          <w:rFonts w:ascii="Consolas" w:eastAsia="宋体" w:hAnsi="Consolas" w:cs="宋体"/>
          <w:kern w:val="0"/>
          <w:szCs w:val="21"/>
        </w:rPr>
      </w:pPr>
      <w:r w:rsidRPr="00570B33">
        <w:rPr>
          <w:rFonts w:hint="eastAsia"/>
        </w:rPr>
        <w:t>命令查询职责分离</w:t>
      </w:r>
    </w:p>
    <w:p w:rsidR="001D3377" w:rsidRDefault="00ED5380" w:rsidP="00733AC7">
      <w:pPr>
        <w:ind w:firstLineChars="200" w:firstLine="420"/>
      </w:pPr>
      <w:r w:rsidRPr="00570B33">
        <w:rPr>
          <w:rFonts w:hint="eastAsia"/>
        </w:rPr>
        <w:t>CQRS(Command Query Responsibility Segregation)</w:t>
      </w:r>
      <w:r w:rsidRPr="00570B33">
        <w:rPr>
          <w:rFonts w:hint="eastAsia"/>
        </w:rPr>
        <w:t>命令查询职责分离</w:t>
      </w:r>
      <w:r>
        <w:rPr>
          <w:rFonts w:hint="eastAsia"/>
        </w:rPr>
        <w:t>，</w:t>
      </w:r>
      <w:r w:rsidR="001D3377" w:rsidRPr="001D3377">
        <w:rPr>
          <w:rFonts w:hint="eastAsia"/>
        </w:rPr>
        <w:t>就是读写分离，读写分离的主要目的是为了提高查询性能，同时达到读、写解耦。而</w:t>
      </w:r>
      <w:r w:rsidR="001D3377" w:rsidRPr="001D3377">
        <w:rPr>
          <w:rFonts w:hint="eastAsia"/>
        </w:rPr>
        <w:t>DDD</w:t>
      </w:r>
      <w:r w:rsidR="001D3377" w:rsidRPr="001D3377">
        <w:rPr>
          <w:rFonts w:hint="eastAsia"/>
        </w:rPr>
        <w:t>和</w:t>
      </w:r>
      <w:r w:rsidR="001D3377" w:rsidRPr="001D3377">
        <w:rPr>
          <w:rFonts w:hint="eastAsia"/>
        </w:rPr>
        <w:t>CQRS</w:t>
      </w:r>
      <w:r w:rsidR="001D3377" w:rsidRPr="001D3377">
        <w:rPr>
          <w:rFonts w:hint="eastAsia"/>
        </w:rPr>
        <w:t>结合，可以分别对读和写建模。</w:t>
      </w:r>
    </w:p>
    <w:p w:rsidR="001D3377" w:rsidRDefault="001D3377" w:rsidP="002A5B63">
      <w:pPr>
        <w:jc w:val="center"/>
      </w:pPr>
      <w:r>
        <w:rPr>
          <w:rFonts w:hint="eastAsia"/>
          <w:noProof/>
        </w:rPr>
        <w:drawing>
          <wp:inline distT="0" distB="0" distL="0" distR="0">
            <wp:extent cx="2923200" cy="2638800"/>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900223-3ab4a7b9fd99dbfc.jpg"/>
                    <pic:cNvPicPr/>
                  </pic:nvPicPr>
                  <pic:blipFill>
                    <a:blip r:embed="rId65">
                      <a:extLst>
                        <a:ext uri="{28A0092B-C50C-407E-A947-70E740481C1C}">
                          <a14:useLocalDpi xmlns:a14="http://schemas.microsoft.com/office/drawing/2010/main" val="0"/>
                        </a:ext>
                      </a:extLst>
                    </a:blip>
                    <a:stretch>
                      <a:fillRect/>
                    </a:stretch>
                  </pic:blipFill>
                  <pic:spPr>
                    <a:xfrm>
                      <a:off x="0" y="0"/>
                      <a:ext cx="2923200" cy="2638800"/>
                    </a:xfrm>
                    <a:prstGeom prst="rect">
                      <a:avLst/>
                    </a:prstGeom>
                  </pic:spPr>
                </pic:pic>
              </a:graphicData>
            </a:graphic>
          </wp:inline>
        </w:drawing>
      </w:r>
    </w:p>
    <w:p w:rsidR="00ED1BB1" w:rsidRPr="00E308F6" w:rsidRDefault="00ED1BB1" w:rsidP="00ED1BB1">
      <w:pPr>
        <w:pStyle w:val="3"/>
        <w:numPr>
          <w:ilvl w:val="2"/>
          <w:numId w:val="1"/>
        </w:numPr>
        <w:rPr>
          <w:rFonts w:ascii="Consolas" w:eastAsia="宋体" w:hAnsi="Consolas" w:cs="宋体"/>
          <w:kern w:val="0"/>
          <w:szCs w:val="21"/>
        </w:rPr>
      </w:pPr>
      <w:r w:rsidRPr="00D94083">
        <w:rPr>
          <w:rFonts w:hint="eastAsia"/>
        </w:rPr>
        <w:t>六边形架构</w:t>
      </w:r>
    </w:p>
    <w:p w:rsidR="00ED1BB1" w:rsidRDefault="00ED1BB1" w:rsidP="001D3377"/>
    <w:p w:rsidR="00661270" w:rsidRDefault="00661270" w:rsidP="001D3377">
      <w:r>
        <w:t xml:space="preserve">    </w:t>
      </w:r>
      <w:r w:rsidR="00D94083" w:rsidRPr="00D94083">
        <w:rPr>
          <w:rFonts w:hint="eastAsia"/>
        </w:rPr>
        <w:t>六边形架构（又名端口适配器架构）</w:t>
      </w:r>
      <w:r w:rsidR="00F206AA">
        <w:rPr>
          <w:rFonts w:hint="eastAsia"/>
        </w:rPr>
        <w:t>，它的</w:t>
      </w:r>
      <w:r w:rsidR="00F206AA" w:rsidRPr="00F206AA">
        <w:rPr>
          <w:rFonts w:hint="eastAsia"/>
        </w:rPr>
        <w:t>核心理念是：应用是通过端口与外部进行交互的，这也是微</w:t>
      </w:r>
      <w:r w:rsidR="00F206AA" w:rsidRPr="00F206AA">
        <w:rPr>
          <w:rFonts w:hint="eastAsia"/>
        </w:rPr>
        <w:lastRenderedPageBreak/>
        <w:t>服务架构下</w:t>
      </w:r>
      <w:r w:rsidR="00F206AA" w:rsidRPr="00F206AA">
        <w:rPr>
          <w:rFonts w:hint="eastAsia"/>
        </w:rPr>
        <w:t>API</w:t>
      </w:r>
      <w:r w:rsidR="00F206AA" w:rsidRPr="00F206AA">
        <w:rPr>
          <w:rFonts w:hint="eastAsia"/>
        </w:rPr>
        <w:t>网关盛行的主要原因。六边形架构中，内部业务逻辑（应用层和领域模型）与外部资源（</w:t>
      </w:r>
      <w:r w:rsidR="00F206AA" w:rsidRPr="00F206AA">
        <w:rPr>
          <w:rFonts w:hint="eastAsia"/>
        </w:rPr>
        <w:t>APP</w:t>
      </w:r>
      <w:r w:rsidR="00F206AA" w:rsidRPr="00F206AA">
        <w:rPr>
          <w:rFonts w:hint="eastAsia"/>
        </w:rPr>
        <w:t>，</w:t>
      </w:r>
      <w:r w:rsidR="00F206AA" w:rsidRPr="00F206AA">
        <w:rPr>
          <w:rFonts w:hint="eastAsia"/>
        </w:rPr>
        <w:t>WEB</w:t>
      </w:r>
      <w:r w:rsidR="00F206AA" w:rsidRPr="00F206AA">
        <w:rPr>
          <w:rFonts w:hint="eastAsia"/>
        </w:rPr>
        <w:t>应用以及数据库资源等）完全隔离，仅通过适配器进行交互。它解决了业务逻辑与用户界面的代码交错的主要问题，从而可以很好的实现前后端分离。</w:t>
      </w:r>
    </w:p>
    <w:p w:rsidR="001D3377" w:rsidRDefault="001A4FD3" w:rsidP="002A5B63">
      <w:pPr>
        <w:jc w:val="center"/>
      </w:pPr>
      <w:r>
        <w:rPr>
          <w:rFonts w:hint="eastAsia"/>
          <w:noProof/>
        </w:rPr>
        <w:drawing>
          <wp:inline distT="0" distB="0" distL="0" distR="0">
            <wp:extent cx="3808800" cy="3157200"/>
            <wp:effectExtent l="0" t="0" r="127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900223-c7930d3917ef8a5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08800" cy="3157200"/>
                    </a:xfrm>
                    <a:prstGeom prst="rect">
                      <a:avLst/>
                    </a:prstGeom>
                  </pic:spPr>
                </pic:pic>
              </a:graphicData>
            </a:graphic>
          </wp:inline>
        </w:drawing>
      </w:r>
    </w:p>
    <w:p w:rsidR="000F4CDA" w:rsidRPr="00E308F6" w:rsidRDefault="00724146" w:rsidP="000F4CDA">
      <w:pPr>
        <w:pStyle w:val="3"/>
        <w:numPr>
          <w:ilvl w:val="2"/>
          <w:numId w:val="1"/>
        </w:numPr>
        <w:rPr>
          <w:rFonts w:ascii="Consolas" w:eastAsia="宋体" w:hAnsi="Consolas" w:cs="宋体"/>
          <w:kern w:val="0"/>
          <w:szCs w:val="21"/>
        </w:rPr>
      </w:pPr>
      <w:r w:rsidRPr="004720A9">
        <w:rPr>
          <w:rFonts w:hint="eastAsia"/>
        </w:rPr>
        <w:t>洋葱架构</w:t>
      </w:r>
    </w:p>
    <w:p w:rsidR="00823046" w:rsidRDefault="004720A9" w:rsidP="004720A9">
      <w:pPr>
        <w:ind w:firstLine="420"/>
      </w:pPr>
      <w:r w:rsidRPr="004720A9">
        <w:rPr>
          <w:rFonts w:hint="eastAsia"/>
        </w:rPr>
        <w:t>洋葱架构（又名整洁架构）</w:t>
      </w:r>
      <w:r>
        <w:rPr>
          <w:rFonts w:hint="eastAsia"/>
        </w:rPr>
        <w:t>，</w:t>
      </w:r>
      <w:r w:rsidRPr="004720A9">
        <w:rPr>
          <w:rFonts w:hint="eastAsia"/>
        </w:rPr>
        <w:t>同心圆代表应用软件的不同部分，从里到外依次是领域模型、领域服务、应用服务、最外围是容易变化的内容，如界面和基础设施（如数据存储等）。整洁架构是以领域模型为中心，不是以数据为中心。</w:t>
      </w:r>
    </w:p>
    <w:p w:rsidR="004720A9" w:rsidRDefault="00805F9D" w:rsidP="002A5B63">
      <w:pPr>
        <w:jc w:val="center"/>
      </w:pPr>
      <w:r>
        <w:rPr>
          <w:rFonts w:hint="eastAsia"/>
          <w:noProof/>
        </w:rPr>
        <w:drawing>
          <wp:inline distT="0" distB="0" distL="0" distR="0">
            <wp:extent cx="2944800" cy="2163600"/>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900223-d95b257bc3eb7c29.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44800" cy="2163600"/>
                    </a:xfrm>
                    <a:prstGeom prst="rect">
                      <a:avLst/>
                    </a:prstGeom>
                  </pic:spPr>
                </pic:pic>
              </a:graphicData>
            </a:graphic>
          </wp:inline>
        </w:drawing>
      </w:r>
    </w:p>
    <w:p w:rsidR="00805F9D" w:rsidRDefault="00805F9D" w:rsidP="00805F9D">
      <w:pPr>
        <w:ind w:firstLine="420"/>
      </w:pPr>
      <w:r w:rsidRPr="00805F9D">
        <w:rPr>
          <w:rFonts w:hint="eastAsia"/>
        </w:rPr>
        <w:t>虽然整洁架构、六边形架构以及</w:t>
      </w:r>
      <w:r w:rsidRPr="00805F9D">
        <w:rPr>
          <w:rFonts w:hint="eastAsia"/>
        </w:rPr>
        <w:t>DDD</w:t>
      </w:r>
      <w:r w:rsidRPr="00805F9D">
        <w:rPr>
          <w:rFonts w:hint="eastAsia"/>
        </w:rPr>
        <w:t>分层架构三种架构模型展现方式以及解决问题的出发点不一样，但其架构思想与微服务架构高内聚低耦合的设计原则高度一致。</w:t>
      </w:r>
    </w:p>
    <w:p w:rsidR="00805F9D" w:rsidRDefault="00805F9D" w:rsidP="002A5B63">
      <w:pPr>
        <w:jc w:val="center"/>
      </w:pPr>
      <w:r>
        <w:rPr>
          <w:rFonts w:hint="eastAsia"/>
          <w:noProof/>
        </w:rPr>
        <w:lastRenderedPageBreak/>
        <w:drawing>
          <wp:inline distT="0" distB="0" distL="0" distR="0">
            <wp:extent cx="3592800" cy="2293200"/>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900223-4fa41ff1a6abfb83.png"/>
                    <pic:cNvPicPr/>
                  </pic:nvPicPr>
                  <pic:blipFill>
                    <a:blip r:embed="rId68">
                      <a:extLst>
                        <a:ext uri="{28A0092B-C50C-407E-A947-70E740481C1C}">
                          <a14:useLocalDpi xmlns:a14="http://schemas.microsoft.com/office/drawing/2010/main" val="0"/>
                        </a:ext>
                      </a:extLst>
                    </a:blip>
                    <a:stretch>
                      <a:fillRect/>
                    </a:stretch>
                  </pic:blipFill>
                  <pic:spPr>
                    <a:xfrm>
                      <a:off x="0" y="0"/>
                      <a:ext cx="3592800" cy="2293200"/>
                    </a:xfrm>
                    <a:prstGeom prst="rect">
                      <a:avLst/>
                    </a:prstGeom>
                  </pic:spPr>
                </pic:pic>
              </a:graphicData>
            </a:graphic>
          </wp:inline>
        </w:drawing>
      </w:r>
    </w:p>
    <w:p w:rsidR="000D14A7" w:rsidRDefault="000D14A7" w:rsidP="000D14A7">
      <w:pPr>
        <w:ind w:firstLine="420"/>
      </w:pPr>
      <w:r w:rsidRPr="000D14A7">
        <w:rPr>
          <w:rFonts w:hint="eastAsia"/>
        </w:rPr>
        <w:t>中台、领域以及微服务属于不同层面的内容，中台的本质是提炼各个业务线的共同需求，并将这些功能打造成组件化产品，然后以</w:t>
      </w:r>
      <w:r w:rsidRPr="000D14A7">
        <w:rPr>
          <w:rFonts w:hint="eastAsia"/>
        </w:rPr>
        <w:t>API</w:t>
      </w:r>
      <w:r w:rsidRPr="000D14A7">
        <w:rPr>
          <w:rFonts w:hint="eastAsia"/>
        </w:rPr>
        <w:t>接口的形式提供给前台各业务部门使用。领域的本质是问题域，问题域可能根据需要逐层细分，因此领域可分解为子域，子域或可继续分为子子域。微服务是技术实现和部署的范畴，实现领域或中台的业务逻辑，为前台应用提供服务。</w:t>
      </w:r>
    </w:p>
    <w:p w:rsidR="000D14A7" w:rsidRDefault="00ED7910" w:rsidP="002A5B63">
      <w:pPr>
        <w:jc w:val="center"/>
      </w:pPr>
      <w:r>
        <w:rPr>
          <w:rFonts w:hint="eastAsia"/>
          <w:noProof/>
        </w:rPr>
        <w:drawing>
          <wp:inline distT="0" distB="0" distL="0" distR="0">
            <wp:extent cx="4838400" cy="297720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900223-991981ad10ba97b5.jpg"/>
                    <pic:cNvPicPr/>
                  </pic:nvPicPr>
                  <pic:blipFill>
                    <a:blip r:embed="rId69">
                      <a:extLst>
                        <a:ext uri="{28A0092B-C50C-407E-A947-70E740481C1C}">
                          <a14:useLocalDpi xmlns:a14="http://schemas.microsoft.com/office/drawing/2010/main" val="0"/>
                        </a:ext>
                      </a:extLst>
                    </a:blip>
                    <a:stretch>
                      <a:fillRect/>
                    </a:stretch>
                  </pic:blipFill>
                  <pic:spPr>
                    <a:xfrm>
                      <a:off x="0" y="0"/>
                      <a:ext cx="4838400" cy="2977200"/>
                    </a:xfrm>
                    <a:prstGeom prst="rect">
                      <a:avLst/>
                    </a:prstGeom>
                  </pic:spPr>
                </pic:pic>
              </a:graphicData>
            </a:graphic>
          </wp:inline>
        </w:drawing>
      </w:r>
    </w:p>
    <w:p w:rsidR="00812D73" w:rsidRDefault="00C05EF3" w:rsidP="00812D73">
      <w:pPr>
        <w:pStyle w:val="2"/>
        <w:numPr>
          <w:ilvl w:val="1"/>
          <w:numId w:val="10"/>
        </w:numPr>
      </w:pPr>
      <w:r>
        <w:rPr>
          <w:rFonts w:hint="eastAsia"/>
        </w:rPr>
        <w:t>总体</w:t>
      </w:r>
      <w:r w:rsidR="00812D73" w:rsidRPr="00777103">
        <w:rPr>
          <w:rFonts w:hint="eastAsia"/>
        </w:rPr>
        <w:t>架构</w:t>
      </w:r>
    </w:p>
    <w:p w:rsidR="003F6245" w:rsidRDefault="00ED5380" w:rsidP="00733AC7">
      <w:pPr>
        <w:ind w:firstLineChars="200" w:firstLine="420"/>
      </w:pPr>
      <w:r>
        <w:rPr>
          <w:rFonts w:hint="eastAsia"/>
        </w:rPr>
        <w:t>本系统基于</w:t>
      </w:r>
      <w:r>
        <w:rPr>
          <w:rFonts w:hint="eastAsia"/>
        </w:rPr>
        <w:t>DDD</w:t>
      </w:r>
      <w:r>
        <w:rPr>
          <w:rFonts w:hint="eastAsia"/>
        </w:rPr>
        <w:t>模式，吸取</w:t>
      </w:r>
      <w:r>
        <w:rPr>
          <w:rFonts w:hint="eastAsia"/>
        </w:rPr>
        <w:t>CQ</w:t>
      </w:r>
      <w:r>
        <w:t>RS</w:t>
      </w:r>
      <w:r>
        <w:rPr>
          <w:rFonts w:hint="eastAsia"/>
        </w:rPr>
        <w:t>读写分离的优势，</w:t>
      </w:r>
      <w:r w:rsidR="001A0466">
        <w:rPr>
          <w:rFonts w:hint="eastAsia"/>
        </w:rPr>
        <w:t>未严格按照以上某种具体的服务架构进行设计，而是</w:t>
      </w:r>
      <w:r w:rsidR="00495D21">
        <w:rPr>
          <w:rFonts w:hint="eastAsia"/>
        </w:rPr>
        <w:t>结合自身整体架构的特点</w:t>
      </w:r>
      <w:r w:rsidR="00F55D2F">
        <w:rPr>
          <w:rFonts w:hint="eastAsia"/>
        </w:rPr>
        <w:t>（</w:t>
      </w:r>
      <w:r w:rsidR="001A0466">
        <w:rPr>
          <w:rFonts w:hint="eastAsia"/>
        </w:rPr>
        <w:t>比如</w:t>
      </w:r>
      <w:r w:rsidR="003176E4">
        <w:rPr>
          <w:rFonts w:hint="eastAsia"/>
        </w:rPr>
        <w:t>增加客户端处理功能等</w:t>
      </w:r>
      <w:r w:rsidR="00F55D2F">
        <w:rPr>
          <w:rFonts w:hint="eastAsia"/>
        </w:rPr>
        <w:t>）</w:t>
      </w:r>
      <w:r w:rsidR="00495D21">
        <w:rPr>
          <w:rFonts w:hint="eastAsia"/>
        </w:rPr>
        <w:t>，</w:t>
      </w:r>
      <w:r w:rsidR="002410FD">
        <w:rPr>
          <w:rFonts w:hint="eastAsia"/>
        </w:rPr>
        <w:t>完美实现</w:t>
      </w:r>
      <w:r w:rsidR="002410FD" w:rsidRPr="004F3EC1">
        <w:rPr>
          <w:rFonts w:hint="eastAsia"/>
        </w:rPr>
        <w:t>技术</w:t>
      </w:r>
      <w:r w:rsidR="002410FD">
        <w:rPr>
          <w:rFonts w:hint="eastAsia"/>
        </w:rPr>
        <w:t>与</w:t>
      </w:r>
      <w:r w:rsidR="002410FD" w:rsidRPr="004F3EC1">
        <w:rPr>
          <w:rFonts w:hint="eastAsia"/>
        </w:rPr>
        <w:t>业务</w:t>
      </w:r>
      <w:r w:rsidR="002410FD">
        <w:rPr>
          <w:rFonts w:hint="eastAsia"/>
        </w:rPr>
        <w:t>解耦、业务逻辑解耦、业务封装复用等关键功能，为开发人员提供一种易懂</w:t>
      </w:r>
      <w:r w:rsidR="00846927">
        <w:rPr>
          <w:rFonts w:hint="eastAsia"/>
        </w:rPr>
        <w:t>易用的</w:t>
      </w:r>
      <w:r w:rsidR="002410FD">
        <w:rPr>
          <w:rFonts w:hint="eastAsia"/>
        </w:rPr>
        <w:t>框架风格。</w:t>
      </w:r>
      <w:r w:rsidR="006855D8">
        <w:rPr>
          <w:rFonts w:hint="eastAsia"/>
        </w:rPr>
        <w:t>总体框架图</w:t>
      </w:r>
      <w:r w:rsidR="009C16D1">
        <w:rPr>
          <w:rFonts w:hint="eastAsia"/>
        </w:rPr>
        <w:t>：</w:t>
      </w:r>
    </w:p>
    <w:p w:rsidR="009C16D1" w:rsidRDefault="00E17D96" w:rsidP="009C16D1">
      <w:r>
        <w:rPr>
          <w:noProof/>
        </w:rPr>
        <w:lastRenderedPageBreak/>
        <w:drawing>
          <wp:inline distT="0" distB="0" distL="0" distR="0" wp14:anchorId="59A53F40" wp14:editId="303D070E">
            <wp:extent cx="6188710" cy="7940675"/>
            <wp:effectExtent l="0" t="0" r="2540"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88710" cy="7940675"/>
                    </a:xfrm>
                    <a:prstGeom prst="rect">
                      <a:avLst/>
                    </a:prstGeom>
                  </pic:spPr>
                </pic:pic>
              </a:graphicData>
            </a:graphic>
          </wp:inline>
        </w:drawing>
      </w:r>
    </w:p>
    <w:p w:rsidR="00500E29" w:rsidRDefault="002A3B45" w:rsidP="00C05EF3">
      <w:pPr>
        <w:pStyle w:val="2"/>
        <w:numPr>
          <w:ilvl w:val="1"/>
          <w:numId w:val="10"/>
        </w:numPr>
      </w:pPr>
      <w:r>
        <w:rPr>
          <w:rFonts w:hint="eastAsia"/>
        </w:rPr>
        <w:lastRenderedPageBreak/>
        <w:t>典型路径</w:t>
      </w:r>
    </w:p>
    <w:p w:rsidR="00AD4F64" w:rsidRDefault="00DE5007" w:rsidP="00721135">
      <w:pPr>
        <w:pStyle w:val="3"/>
        <w:numPr>
          <w:ilvl w:val="2"/>
          <w:numId w:val="10"/>
        </w:numPr>
      </w:pPr>
      <w:r>
        <w:rPr>
          <w:rFonts w:hint="eastAsia"/>
        </w:rPr>
        <w:t>读</w:t>
      </w:r>
      <w:r w:rsidR="00C05EF3">
        <w:rPr>
          <w:rFonts w:hint="eastAsia"/>
        </w:rPr>
        <w:t>数据</w:t>
      </w:r>
    </w:p>
    <w:p w:rsidR="00AD4F64" w:rsidRDefault="00F90ABC" w:rsidP="00733AC7">
      <w:pPr>
        <w:ind w:firstLineChars="200" w:firstLine="420"/>
      </w:pPr>
      <w:r>
        <w:rPr>
          <w:rFonts w:hint="eastAsia"/>
        </w:rPr>
        <w:t>借鉴</w:t>
      </w:r>
      <w:r>
        <w:rPr>
          <w:rFonts w:hint="eastAsia"/>
        </w:rPr>
        <w:t>CQ</w:t>
      </w:r>
      <w:r>
        <w:t>RS</w:t>
      </w:r>
      <w:r>
        <w:rPr>
          <w:rFonts w:hint="eastAsia"/>
        </w:rPr>
        <w:t>读写分离的原则，</w:t>
      </w:r>
      <w:r w:rsidR="0095769D">
        <w:rPr>
          <w:rFonts w:hint="eastAsia"/>
        </w:rPr>
        <w:t>客户端</w:t>
      </w:r>
      <w:r w:rsidR="00E75524">
        <w:rPr>
          <w:rFonts w:hint="eastAsia"/>
        </w:rPr>
        <w:t>数据查询采用直接</w:t>
      </w:r>
      <w:r w:rsidR="00E75524">
        <w:rPr>
          <w:rFonts w:hint="eastAsia"/>
        </w:rPr>
        <w:t>Da</w:t>
      </w:r>
      <w:r w:rsidR="00E75524">
        <w:t>taAccess</w:t>
      </w:r>
      <w:r w:rsidR="00E75524">
        <w:rPr>
          <w:rFonts w:hint="eastAsia"/>
        </w:rPr>
        <w:t>方式，既</w:t>
      </w:r>
      <w:r>
        <w:rPr>
          <w:rFonts w:hint="eastAsia"/>
        </w:rPr>
        <w:t>提高查询</w:t>
      </w:r>
      <w:r w:rsidR="00E75524">
        <w:rPr>
          <w:rFonts w:hint="eastAsia"/>
        </w:rPr>
        <w:t>速度，也</w:t>
      </w:r>
      <w:r>
        <w:rPr>
          <w:rFonts w:hint="eastAsia"/>
        </w:rPr>
        <w:t>和领域</w:t>
      </w:r>
      <w:r w:rsidR="00415BA9">
        <w:rPr>
          <w:rFonts w:hint="eastAsia"/>
        </w:rPr>
        <w:t>相关内容</w:t>
      </w:r>
      <w:r>
        <w:rPr>
          <w:rFonts w:hint="eastAsia"/>
        </w:rPr>
        <w:t>解耦，</w:t>
      </w:r>
      <w:r w:rsidR="0095769D">
        <w:rPr>
          <w:rFonts w:hint="eastAsia"/>
        </w:rPr>
        <w:t>有两种</w:t>
      </w:r>
      <w:r w:rsidR="00B34200">
        <w:rPr>
          <w:rFonts w:hint="eastAsia"/>
        </w:rPr>
        <w:t>查询</w:t>
      </w:r>
      <w:r w:rsidR="0095769D">
        <w:rPr>
          <w:rFonts w:hint="eastAsia"/>
        </w:rPr>
        <w:t>方式，</w:t>
      </w:r>
      <w:r w:rsidR="00B34200">
        <w:rPr>
          <w:rFonts w:hint="eastAsia"/>
        </w:rPr>
        <w:t>过程如下：</w:t>
      </w:r>
    </w:p>
    <w:p w:rsidR="00B34200" w:rsidRDefault="00181E76" w:rsidP="00105715">
      <w:pPr>
        <w:ind w:firstLineChars="600" w:firstLine="1260"/>
      </w:pPr>
      <w:r>
        <w:rPr>
          <w:noProof/>
        </w:rPr>
        <w:drawing>
          <wp:inline distT="0" distB="0" distL="0" distR="0" wp14:anchorId="10D2540C" wp14:editId="2B4FFA35">
            <wp:extent cx="1627200" cy="4298400"/>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27200" cy="4298400"/>
                    </a:xfrm>
                    <a:prstGeom prst="rect">
                      <a:avLst/>
                    </a:prstGeom>
                  </pic:spPr>
                </pic:pic>
              </a:graphicData>
            </a:graphic>
          </wp:inline>
        </w:drawing>
      </w:r>
      <w:r>
        <w:rPr>
          <w:rFonts w:hint="eastAsia"/>
        </w:rPr>
        <w:t xml:space="preserve"> </w:t>
      </w:r>
      <w:r>
        <w:t xml:space="preserve">             </w:t>
      </w:r>
      <w:r>
        <w:rPr>
          <w:noProof/>
        </w:rPr>
        <w:drawing>
          <wp:inline distT="0" distB="0" distL="0" distR="0" wp14:anchorId="727856B5" wp14:editId="3FEB69FE">
            <wp:extent cx="1627200" cy="4298400"/>
            <wp:effectExtent l="0" t="0" r="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7200" cy="4298400"/>
                    </a:xfrm>
                    <a:prstGeom prst="rect">
                      <a:avLst/>
                    </a:prstGeom>
                  </pic:spPr>
                </pic:pic>
              </a:graphicData>
            </a:graphic>
          </wp:inline>
        </w:drawing>
      </w:r>
    </w:p>
    <w:p w:rsidR="00193777" w:rsidRDefault="00193777" w:rsidP="00193777">
      <w:pPr>
        <w:ind w:firstLineChars="200" w:firstLine="420"/>
      </w:pPr>
      <w:r>
        <w:rPr>
          <w:rFonts w:hint="eastAsia"/>
        </w:rPr>
        <w:t>Re</w:t>
      </w:r>
      <w:r>
        <w:t>po&lt;Entity&gt;</w:t>
      </w:r>
      <w:r>
        <w:rPr>
          <w:rFonts w:hint="eastAsia"/>
        </w:rPr>
        <w:t>提供的查询方法和</w:t>
      </w:r>
      <w:r>
        <w:rPr>
          <w:rFonts w:hint="eastAsia"/>
        </w:rPr>
        <w:t>At</w:t>
      </w:r>
      <w:r>
        <w:t>Svc</w:t>
      </w:r>
      <w:r>
        <w:rPr>
          <w:rFonts w:hint="eastAsia"/>
        </w:rPr>
        <w:t>中提供的查询方法经过</w:t>
      </w:r>
      <w:r>
        <w:rPr>
          <w:rFonts w:hint="eastAsia"/>
        </w:rPr>
        <w:t>Rpc</w:t>
      </w:r>
      <w:r>
        <w:rPr>
          <w:rFonts w:hint="eastAsia"/>
        </w:rPr>
        <w:t>代理，调用相同的服务器端</w:t>
      </w:r>
      <w:r>
        <w:rPr>
          <w:rFonts w:hint="eastAsia"/>
        </w:rPr>
        <w:t>A</w:t>
      </w:r>
      <w:r>
        <w:t>pi</w:t>
      </w:r>
      <w:r>
        <w:t>，</w:t>
      </w:r>
      <w:r>
        <w:rPr>
          <w:rFonts w:hint="eastAsia"/>
        </w:rPr>
        <w:t>不同之处在于</w:t>
      </w:r>
      <w:r>
        <w:rPr>
          <w:rFonts w:hint="eastAsia"/>
        </w:rPr>
        <w:t>R</w:t>
      </w:r>
      <w:r>
        <w:t>epo&lt;Entity&gt;</w:t>
      </w:r>
      <w:r>
        <w:rPr>
          <w:rFonts w:hint="eastAsia"/>
        </w:rPr>
        <w:t>返回的结果为</w:t>
      </w:r>
      <w:r>
        <w:rPr>
          <w:rFonts w:hint="eastAsia"/>
        </w:rPr>
        <w:t>En</w:t>
      </w:r>
      <w:r>
        <w:t>tity</w:t>
      </w:r>
      <w:r>
        <w:rPr>
          <w:rFonts w:hint="eastAsia"/>
        </w:rPr>
        <w:t>或</w:t>
      </w:r>
      <w:r>
        <w:rPr>
          <w:rFonts w:hint="eastAsia"/>
        </w:rPr>
        <w:t>Ta</w:t>
      </w:r>
      <w:r>
        <w:t>ble&lt;Entity&gt;</w:t>
      </w:r>
      <w:r>
        <w:t>，</w:t>
      </w:r>
      <w:r>
        <w:rPr>
          <w:rFonts w:hint="eastAsia"/>
        </w:rPr>
        <w:t>而</w:t>
      </w:r>
      <w:r>
        <w:rPr>
          <w:rFonts w:hint="eastAsia"/>
        </w:rPr>
        <w:t>A</w:t>
      </w:r>
      <w:r>
        <w:t>tSvc</w:t>
      </w:r>
      <w:r>
        <w:rPr>
          <w:rFonts w:hint="eastAsia"/>
        </w:rPr>
        <w:t>返回的为</w:t>
      </w:r>
      <w:r>
        <w:t>Row</w:t>
      </w:r>
      <w:r>
        <w:rPr>
          <w:rFonts w:hint="eastAsia"/>
        </w:rPr>
        <w:t>或</w:t>
      </w:r>
      <w:r>
        <w:rPr>
          <w:rFonts w:hint="eastAsia"/>
        </w:rPr>
        <w:t>Table</w:t>
      </w:r>
      <w:r>
        <w:t>。</w:t>
      </w:r>
      <w:r w:rsidR="00242D8B">
        <w:rPr>
          <w:rFonts w:hint="eastAsia"/>
        </w:rPr>
        <w:t>查询方法定义如下：</w:t>
      </w:r>
    </w:p>
    <w:p w:rsidR="00242D8B" w:rsidRDefault="006F19DA" w:rsidP="00242D8B">
      <w:r>
        <w:rPr>
          <w:rFonts w:hint="eastAsia"/>
          <w:noProof/>
        </w:rPr>
        <w:lastRenderedPageBreak/>
        <w:drawing>
          <wp:inline distT="0" distB="0" distL="0" distR="0">
            <wp:extent cx="4687200" cy="363240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7200" cy="3632400"/>
                    </a:xfrm>
                    <a:prstGeom prst="rect">
                      <a:avLst/>
                    </a:prstGeom>
                    <a:noFill/>
                    <a:ln>
                      <a:noFill/>
                    </a:ln>
                  </pic:spPr>
                </pic:pic>
              </a:graphicData>
            </a:graphic>
          </wp:inline>
        </w:drawing>
      </w:r>
    </w:p>
    <w:p w:rsidR="006502F4" w:rsidRDefault="006502F4" w:rsidP="006502F4">
      <w:pPr>
        <w:pStyle w:val="3"/>
        <w:numPr>
          <w:ilvl w:val="2"/>
          <w:numId w:val="10"/>
        </w:numPr>
      </w:pPr>
      <w:r>
        <w:rPr>
          <w:rFonts w:hint="eastAsia"/>
        </w:rPr>
        <w:t>写数据</w:t>
      </w:r>
    </w:p>
    <w:p w:rsidR="00837766" w:rsidRDefault="00FD3C4B" w:rsidP="00733AC7">
      <w:pPr>
        <w:ind w:firstLineChars="200" w:firstLine="420"/>
      </w:pPr>
      <w:r>
        <w:rPr>
          <w:rFonts w:hint="eastAsia"/>
        </w:rPr>
        <w:t>系统提供三种写数据方式，</w:t>
      </w:r>
      <w:r w:rsidR="00837766">
        <w:rPr>
          <w:rFonts w:hint="eastAsia"/>
        </w:rPr>
        <w:t>第</w:t>
      </w:r>
      <w:r>
        <w:rPr>
          <w:rFonts w:hint="eastAsia"/>
        </w:rPr>
        <w:t>一种</w:t>
      </w:r>
      <w:r w:rsidR="00837766">
        <w:rPr>
          <w:rFonts w:hint="eastAsia"/>
        </w:rPr>
        <w:t>为</w:t>
      </w:r>
      <w:r w:rsidR="00FC371F">
        <w:rPr>
          <w:rFonts w:hint="eastAsia"/>
        </w:rPr>
        <w:t>客户端</w:t>
      </w:r>
      <w:r w:rsidR="00FC371F" w:rsidRPr="00C41BB7">
        <w:rPr>
          <w:rFonts w:hint="eastAsia"/>
          <w:color w:val="FF0000"/>
        </w:rPr>
        <w:t>直接写</w:t>
      </w:r>
      <w:r w:rsidR="00837766">
        <w:rPr>
          <w:rFonts w:hint="eastAsia"/>
        </w:rPr>
        <w:t>模式，通过</w:t>
      </w:r>
      <w:r w:rsidR="00837766">
        <w:rPr>
          <w:rFonts w:hint="eastAsia"/>
        </w:rPr>
        <w:t>R</w:t>
      </w:r>
      <w:r w:rsidR="00837766">
        <w:t>epo&lt;Entity&gt;</w:t>
      </w:r>
      <w:r w:rsidR="00BC0EC3">
        <w:rPr>
          <w:rFonts w:hint="eastAsia"/>
        </w:rPr>
        <w:t>的写数据方法</w:t>
      </w:r>
      <w:r>
        <w:rPr>
          <w:rFonts w:hint="eastAsia"/>
        </w:rPr>
        <w:t>在客户端生成</w:t>
      </w:r>
      <w:r>
        <w:rPr>
          <w:rFonts w:hint="eastAsia"/>
        </w:rPr>
        <w:t>S</w:t>
      </w:r>
      <w:r>
        <w:t>ql</w:t>
      </w:r>
      <w:r w:rsidR="00837766">
        <w:rPr>
          <w:rFonts w:hint="eastAsia"/>
        </w:rPr>
        <w:t>，</w:t>
      </w:r>
      <w:r w:rsidR="006F0027">
        <w:rPr>
          <w:rFonts w:hint="eastAsia"/>
        </w:rPr>
        <w:t>交由代理方法</w:t>
      </w:r>
      <w:r>
        <w:rPr>
          <w:rFonts w:hint="eastAsia"/>
        </w:rPr>
        <w:t>调用</w:t>
      </w:r>
      <w:r w:rsidR="00837766">
        <w:rPr>
          <w:rFonts w:hint="eastAsia"/>
        </w:rPr>
        <w:t>服务端</w:t>
      </w:r>
      <w:r>
        <w:rPr>
          <w:rFonts w:hint="eastAsia"/>
        </w:rPr>
        <w:t>D</w:t>
      </w:r>
      <w:r>
        <w:t>ataAccess Api</w:t>
      </w:r>
      <w:r w:rsidR="009D3171">
        <w:t>，</w:t>
      </w:r>
      <w:r w:rsidR="008A3763">
        <w:rPr>
          <w:rFonts w:hint="eastAsia"/>
        </w:rPr>
        <w:t>该模式可以理解为传统的</w:t>
      </w:r>
      <w:r w:rsidR="008A3763">
        <w:rPr>
          <w:rFonts w:hint="eastAsia"/>
        </w:rPr>
        <w:t>sq</w:t>
      </w:r>
      <w:r w:rsidR="008A3763">
        <w:t>l</w:t>
      </w:r>
      <w:r w:rsidR="008A3763">
        <w:rPr>
          <w:rFonts w:hint="eastAsia"/>
        </w:rPr>
        <w:t>方式，只是</w:t>
      </w:r>
      <w:r w:rsidR="008A3763">
        <w:rPr>
          <w:rFonts w:hint="eastAsia"/>
        </w:rPr>
        <w:t>sql</w:t>
      </w:r>
      <w:r w:rsidR="008A3763">
        <w:rPr>
          <w:rFonts w:hint="eastAsia"/>
        </w:rPr>
        <w:t>语句</w:t>
      </w:r>
      <w:r w:rsidR="00475394">
        <w:rPr>
          <w:rFonts w:hint="eastAsia"/>
        </w:rPr>
        <w:t>由程序</w:t>
      </w:r>
      <w:r w:rsidR="008A3763">
        <w:rPr>
          <w:rFonts w:hint="eastAsia"/>
        </w:rPr>
        <w:t>自动生成，</w:t>
      </w:r>
      <w:r w:rsidR="009D3171">
        <w:rPr>
          <w:rFonts w:hint="eastAsia"/>
        </w:rPr>
        <w:t>过程如下：</w:t>
      </w:r>
    </w:p>
    <w:p w:rsidR="00837766" w:rsidRDefault="00BC0EC3" w:rsidP="007147C8">
      <w:pPr>
        <w:jc w:val="center"/>
      </w:pPr>
      <w:r>
        <w:rPr>
          <w:noProof/>
        </w:rPr>
        <w:lastRenderedPageBreak/>
        <w:drawing>
          <wp:inline distT="0" distB="0" distL="0" distR="0" wp14:anchorId="4650E564" wp14:editId="2CAC460F">
            <wp:extent cx="2138400" cy="5212800"/>
            <wp:effectExtent l="0" t="0" r="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38400" cy="5212800"/>
                    </a:xfrm>
                    <a:prstGeom prst="rect">
                      <a:avLst/>
                    </a:prstGeom>
                  </pic:spPr>
                </pic:pic>
              </a:graphicData>
            </a:graphic>
          </wp:inline>
        </w:drawing>
      </w:r>
    </w:p>
    <w:p w:rsidR="007147C8" w:rsidRDefault="00FD3C4B" w:rsidP="00733AC7">
      <w:pPr>
        <w:ind w:firstLineChars="200" w:firstLine="420"/>
      </w:pPr>
      <w:r>
        <w:rPr>
          <w:rFonts w:hint="eastAsia"/>
        </w:rPr>
        <w:t>第二种</w:t>
      </w:r>
      <w:r w:rsidR="00C41BB7">
        <w:rPr>
          <w:rFonts w:hint="eastAsia"/>
        </w:rPr>
        <w:t>为</w:t>
      </w:r>
      <w:r w:rsidR="002E096E">
        <w:rPr>
          <w:rFonts w:hint="eastAsia"/>
          <w:color w:val="FF0000"/>
        </w:rPr>
        <w:t>统一写</w:t>
      </w:r>
      <w:r w:rsidR="00C41BB7">
        <w:rPr>
          <w:rFonts w:hint="eastAsia"/>
        </w:rPr>
        <w:t>模式，就</w:t>
      </w:r>
      <w:r>
        <w:rPr>
          <w:rFonts w:hint="eastAsia"/>
        </w:rPr>
        <w:t>是</w:t>
      </w:r>
      <w:r w:rsidR="007147C8">
        <w:rPr>
          <w:rFonts w:hint="eastAsia"/>
        </w:rPr>
        <w:t>将</w:t>
      </w:r>
      <w:r>
        <w:rPr>
          <w:rFonts w:hint="eastAsia"/>
        </w:rPr>
        <w:t>数据直接</w:t>
      </w:r>
      <w:r w:rsidR="007147C8">
        <w:rPr>
          <w:rFonts w:hint="eastAsia"/>
        </w:rPr>
        <w:t>传递到服务端，</w:t>
      </w:r>
      <w:r>
        <w:rPr>
          <w:rFonts w:hint="eastAsia"/>
        </w:rPr>
        <w:t>调用</w:t>
      </w:r>
      <w:r>
        <w:rPr>
          <w:rFonts w:hint="eastAsia"/>
        </w:rPr>
        <w:t>En</w:t>
      </w:r>
      <w:r>
        <w:t>tityAccess Api</w:t>
      </w:r>
      <w:r>
        <w:t>，</w:t>
      </w:r>
      <w:r w:rsidR="00C41BB7">
        <w:rPr>
          <w:rFonts w:hint="eastAsia"/>
        </w:rPr>
        <w:t>A</w:t>
      </w:r>
      <w:r w:rsidR="00C41BB7">
        <w:t>pi</w:t>
      </w:r>
      <w:r w:rsidR="00C41BB7">
        <w:rPr>
          <w:rFonts w:hint="eastAsia"/>
        </w:rPr>
        <w:t>内部</w:t>
      </w:r>
      <w:r>
        <w:rPr>
          <w:rFonts w:hint="eastAsia"/>
        </w:rPr>
        <w:t>再通过领域层的</w:t>
      </w:r>
      <w:r>
        <w:rPr>
          <w:rFonts w:hint="eastAsia"/>
        </w:rPr>
        <w:t>Re</w:t>
      </w:r>
      <w:r>
        <w:t>po</w:t>
      </w:r>
      <w:r>
        <w:rPr>
          <w:rFonts w:hint="eastAsia"/>
        </w:rPr>
        <w:t>写入数据</w:t>
      </w:r>
      <w:r w:rsidR="00C41BB7">
        <w:rPr>
          <w:rFonts w:hint="eastAsia"/>
        </w:rPr>
        <w:t>，</w:t>
      </w:r>
      <w:r w:rsidR="00F663C9">
        <w:rPr>
          <w:rFonts w:hint="eastAsia"/>
        </w:rPr>
        <w:t>该模式利用了领域层的优势，可以触发领域事件或进行缓存处理，过程如下：</w:t>
      </w:r>
    </w:p>
    <w:p w:rsidR="007147C8" w:rsidRDefault="00451888" w:rsidP="00212D67">
      <w:pPr>
        <w:ind w:firstLineChars="300" w:firstLine="630"/>
      </w:pPr>
      <w:r>
        <w:rPr>
          <w:noProof/>
        </w:rPr>
        <w:lastRenderedPageBreak/>
        <w:drawing>
          <wp:inline distT="0" distB="0" distL="0" distR="0" wp14:anchorId="1459167D" wp14:editId="1F8583D4">
            <wp:extent cx="2318400" cy="4284000"/>
            <wp:effectExtent l="0" t="0" r="5715"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18400" cy="4284000"/>
                    </a:xfrm>
                    <a:prstGeom prst="rect">
                      <a:avLst/>
                    </a:prstGeom>
                  </pic:spPr>
                </pic:pic>
              </a:graphicData>
            </a:graphic>
          </wp:inline>
        </w:drawing>
      </w:r>
      <w:r w:rsidR="00212D67">
        <w:rPr>
          <w:rFonts w:hint="eastAsia"/>
        </w:rPr>
        <w:t xml:space="preserve"> </w:t>
      </w:r>
      <w:r w:rsidR="00212D67">
        <w:t xml:space="preserve">     </w:t>
      </w:r>
      <w:r>
        <w:rPr>
          <w:noProof/>
        </w:rPr>
        <w:drawing>
          <wp:inline distT="0" distB="0" distL="0" distR="0" wp14:anchorId="36A3A8EF" wp14:editId="20B6C619">
            <wp:extent cx="2318400" cy="4284000"/>
            <wp:effectExtent l="0" t="0" r="5715" b="25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18400" cy="4284000"/>
                    </a:xfrm>
                    <a:prstGeom prst="rect">
                      <a:avLst/>
                    </a:prstGeom>
                  </pic:spPr>
                </pic:pic>
              </a:graphicData>
            </a:graphic>
          </wp:inline>
        </w:drawing>
      </w:r>
    </w:p>
    <w:p w:rsidR="003F4128" w:rsidRDefault="003F4128" w:rsidP="003F4128">
      <w:pPr>
        <w:ind w:firstLineChars="200" w:firstLine="420"/>
      </w:pPr>
      <w:r>
        <w:rPr>
          <w:rFonts w:hint="eastAsia"/>
        </w:rPr>
        <w:t>以上两种方式实际过程相同，只是为了书写方便</w:t>
      </w:r>
      <w:r w:rsidR="00A72E8F">
        <w:rPr>
          <w:rFonts w:hint="eastAsia"/>
        </w:rPr>
        <w:t>，</w:t>
      </w:r>
      <w:r w:rsidR="009A7C08">
        <w:rPr>
          <w:rFonts w:hint="eastAsia"/>
        </w:rPr>
        <w:t>不同之处在于</w:t>
      </w:r>
      <w:r>
        <w:rPr>
          <w:rFonts w:hint="eastAsia"/>
        </w:rPr>
        <w:t>Re</w:t>
      </w:r>
      <w:r>
        <w:t>po</w:t>
      </w:r>
      <w:r>
        <w:rPr>
          <w:rFonts w:hint="eastAsia"/>
        </w:rPr>
        <w:t>方法</w:t>
      </w:r>
      <w:r w:rsidR="00A72E8F">
        <w:rPr>
          <w:rFonts w:hint="eastAsia"/>
        </w:rPr>
        <w:t>不需提供实体对应的表名，</w:t>
      </w:r>
      <w:r w:rsidR="00A72E8F">
        <w:rPr>
          <w:rFonts w:hint="eastAsia"/>
        </w:rPr>
        <w:t>AtS</w:t>
      </w:r>
      <w:r w:rsidR="00A72E8F">
        <w:t>vc</w:t>
      </w:r>
      <w:r w:rsidR="00A72E8F">
        <w:rPr>
          <w:rFonts w:hint="eastAsia"/>
        </w:rPr>
        <w:t>的静态方法需要提供。</w:t>
      </w:r>
      <w:r w:rsidR="00E914DC">
        <w:rPr>
          <w:rFonts w:hint="eastAsia"/>
        </w:rPr>
        <w:t>方法定义如下：</w:t>
      </w:r>
    </w:p>
    <w:p w:rsidR="00A72E8F" w:rsidRDefault="00E914DC" w:rsidP="00A72E8F">
      <w:r>
        <w:rPr>
          <w:rFonts w:hint="eastAsia"/>
          <w:noProof/>
        </w:rPr>
        <w:drawing>
          <wp:inline distT="0" distB="0" distL="0" distR="0">
            <wp:extent cx="3186000" cy="3985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86000" cy="3985200"/>
                    </a:xfrm>
                    <a:prstGeom prst="rect">
                      <a:avLst/>
                    </a:prstGeom>
                    <a:noFill/>
                    <a:ln>
                      <a:noFill/>
                    </a:ln>
                  </pic:spPr>
                </pic:pic>
              </a:graphicData>
            </a:graphic>
          </wp:inline>
        </w:drawing>
      </w:r>
    </w:p>
    <w:p w:rsidR="0055183C" w:rsidRDefault="00FD3C4B" w:rsidP="00733AC7">
      <w:pPr>
        <w:ind w:firstLineChars="200" w:firstLine="420"/>
      </w:pPr>
      <w:r>
        <w:rPr>
          <w:rFonts w:hint="eastAsia"/>
        </w:rPr>
        <w:lastRenderedPageBreak/>
        <w:t>第三种</w:t>
      </w:r>
      <w:r w:rsidR="002E096E">
        <w:rPr>
          <w:rFonts w:hint="eastAsia"/>
        </w:rPr>
        <w:t>为</w:t>
      </w:r>
      <w:r w:rsidR="002E096E" w:rsidRPr="00D73CB8">
        <w:rPr>
          <w:rFonts w:hint="eastAsia"/>
          <w:color w:val="FF0000"/>
        </w:rPr>
        <w:t>自定义写</w:t>
      </w:r>
      <w:r w:rsidR="002E096E">
        <w:rPr>
          <w:rFonts w:hint="eastAsia"/>
        </w:rPr>
        <w:t>模式，</w:t>
      </w:r>
      <w:r w:rsidR="00D73CB8">
        <w:rPr>
          <w:rFonts w:hint="eastAsia"/>
        </w:rPr>
        <w:t>就是</w:t>
      </w:r>
      <w:r w:rsidR="001934DA">
        <w:rPr>
          <w:rFonts w:hint="eastAsia"/>
        </w:rPr>
        <w:t>普通的</w:t>
      </w:r>
      <w:r w:rsidR="001934DA">
        <w:t>Api</w:t>
      </w:r>
      <w:r w:rsidR="000F55FD">
        <w:rPr>
          <w:rFonts w:hint="eastAsia"/>
        </w:rPr>
        <w:t>调用，</w:t>
      </w:r>
      <w:r w:rsidR="00D73CB8">
        <w:rPr>
          <w:rFonts w:hint="eastAsia"/>
        </w:rPr>
        <w:t>将数据及相关参数提交给</w:t>
      </w:r>
      <w:r w:rsidR="00D73CB8">
        <w:rPr>
          <w:rFonts w:hint="eastAsia"/>
        </w:rPr>
        <w:t>A</w:t>
      </w:r>
      <w:r w:rsidR="00D73CB8">
        <w:t>pi</w:t>
      </w:r>
      <w:r w:rsidR="00D73CB8">
        <w:t>，</w:t>
      </w:r>
      <w:r w:rsidR="003C093B">
        <w:rPr>
          <w:rFonts w:hint="eastAsia"/>
        </w:rPr>
        <w:t>按照</w:t>
      </w:r>
      <w:r w:rsidR="003C093B">
        <w:rPr>
          <w:rFonts w:hint="eastAsia"/>
        </w:rPr>
        <w:t>DDD</w:t>
      </w:r>
      <w:r w:rsidR="003C093B">
        <w:rPr>
          <w:rFonts w:hint="eastAsia"/>
        </w:rPr>
        <w:t>分层模式写入数据</w:t>
      </w:r>
      <w:r w:rsidR="00E76DB5">
        <w:rPr>
          <w:rFonts w:hint="eastAsia"/>
        </w:rPr>
        <w:t>，</w:t>
      </w:r>
      <w:r w:rsidR="00AC280B">
        <w:rPr>
          <w:rFonts w:hint="eastAsia"/>
        </w:rPr>
        <w:t>该模式为典型的领域驱动</w:t>
      </w:r>
      <w:r w:rsidR="00E76DB5">
        <w:rPr>
          <w:rFonts w:hint="eastAsia"/>
        </w:rPr>
        <w:t>模式，</w:t>
      </w:r>
      <w:r w:rsidR="00AC280B">
        <w:rPr>
          <w:rFonts w:hint="eastAsia"/>
        </w:rPr>
        <w:t>过程如下：</w:t>
      </w:r>
    </w:p>
    <w:p w:rsidR="00AC280B" w:rsidRDefault="00434CE8" w:rsidP="00434CE8">
      <w:pPr>
        <w:jc w:val="center"/>
      </w:pPr>
      <w:r>
        <w:rPr>
          <w:noProof/>
        </w:rPr>
        <w:drawing>
          <wp:inline distT="0" distB="0" distL="0" distR="0" wp14:anchorId="0DEC9A65" wp14:editId="217F9508">
            <wp:extent cx="2437200" cy="4428000"/>
            <wp:effectExtent l="0" t="0" r="127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37200" cy="4428000"/>
                    </a:xfrm>
                    <a:prstGeom prst="rect">
                      <a:avLst/>
                    </a:prstGeom>
                  </pic:spPr>
                </pic:pic>
              </a:graphicData>
            </a:graphic>
          </wp:inline>
        </w:drawing>
      </w:r>
    </w:p>
    <w:p w:rsidR="00A7507F" w:rsidRDefault="009C42AF" w:rsidP="00733AC7">
      <w:pPr>
        <w:ind w:firstLineChars="200" w:firstLine="420"/>
      </w:pPr>
      <w:r>
        <w:rPr>
          <w:rFonts w:hint="eastAsia"/>
        </w:rPr>
        <w:t>服务端</w:t>
      </w:r>
      <w:r w:rsidR="008422B3" w:rsidRPr="008422B3">
        <w:rPr>
          <w:rFonts w:hint="eastAsia"/>
        </w:rPr>
        <w:t>Api</w:t>
      </w:r>
      <w:r w:rsidR="008422B3" w:rsidRPr="008422B3">
        <w:rPr>
          <w:rFonts w:hint="eastAsia"/>
        </w:rPr>
        <w:t>遵循以下原则：</w:t>
      </w:r>
      <w:r w:rsidR="00060BEE" w:rsidRPr="00A7507F">
        <w:rPr>
          <w:rFonts w:hint="eastAsia"/>
        </w:rPr>
        <w:t>业务</w:t>
      </w:r>
      <w:r w:rsidR="00A7507F" w:rsidRPr="00A7507F">
        <w:rPr>
          <w:rFonts w:hint="eastAsia"/>
        </w:rPr>
        <w:t>方法与事务和业务用例一一对应</w:t>
      </w:r>
      <w:r w:rsidR="00060BEE">
        <w:rPr>
          <w:rFonts w:hint="eastAsia"/>
        </w:rPr>
        <w:t>，</w:t>
      </w:r>
      <w:r w:rsidR="00A7507F" w:rsidRPr="00A7507F">
        <w:rPr>
          <w:rFonts w:hint="eastAsia"/>
        </w:rPr>
        <w:t>即每一个业务方法均构成了独立的事务边界，</w:t>
      </w:r>
      <w:r w:rsidR="00060BEE">
        <w:rPr>
          <w:rFonts w:hint="eastAsia"/>
        </w:rPr>
        <w:t>通过给</w:t>
      </w:r>
      <w:r w:rsidR="00194D74">
        <w:rPr>
          <w:rFonts w:hint="eastAsia"/>
        </w:rPr>
        <w:t>A</w:t>
      </w:r>
      <w:r w:rsidR="00194D74">
        <w:t>pi</w:t>
      </w:r>
      <w:r w:rsidR="00194D74">
        <w:rPr>
          <w:rFonts w:hint="eastAsia"/>
        </w:rPr>
        <w:t>方法</w:t>
      </w:r>
      <w:r w:rsidR="00A7507F" w:rsidRPr="00A7507F">
        <w:rPr>
          <w:rFonts w:hint="eastAsia"/>
        </w:rPr>
        <w:t>添加</w:t>
      </w:r>
      <w:r w:rsidR="00F906E5">
        <w:rPr>
          <w:rFonts w:hint="eastAsia"/>
        </w:rPr>
        <w:t>Transaction</w:t>
      </w:r>
      <w:r w:rsidR="00A7507F" w:rsidRPr="00A7507F">
        <w:rPr>
          <w:rFonts w:hint="eastAsia"/>
        </w:rPr>
        <w:t>标签，</w:t>
      </w:r>
      <w:r w:rsidR="00060BEE">
        <w:rPr>
          <w:rFonts w:hint="eastAsia"/>
        </w:rPr>
        <w:t>系统将整个方法</w:t>
      </w:r>
      <w:r w:rsidR="00A7507F" w:rsidRPr="00A7507F">
        <w:rPr>
          <w:rFonts w:hint="eastAsia"/>
        </w:rPr>
        <w:t>封装到了一个事务中</w:t>
      </w:r>
      <w:r w:rsidR="00B804F7">
        <w:rPr>
          <w:rFonts w:hint="eastAsia"/>
        </w:rPr>
        <w:t>处理</w:t>
      </w:r>
      <w:r w:rsidR="00A7507F" w:rsidRPr="00A7507F">
        <w:rPr>
          <w:rFonts w:hint="eastAsia"/>
        </w:rPr>
        <w:t>。</w:t>
      </w:r>
    </w:p>
    <w:p w:rsidR="008422B3" w:rsidRDefault="00324248" w:rsidP="00733AC7">
      <w:pPr>
        <w:ind w:firstLineChars="200" w:firstLine="420"/>
      </w:pPr>
      <w:r>
        <w:rPr>
          <w:rFonts w:hint="eastAsia"/>
        </w:rPr>
        <w:t>服务端</w:t>
      </w:r>
      <w:r>
        <w:rPr>
          <w:rFonts w:hint="eastAsia"/>
        </w:rPr>
        <w:t>A</w:t>
      </w:r>
      <w:r>
        <w:t>pi</w:t>
      </w:r>
      <w:r>
        <w:rPr>
          <w:rFonts w:hint="eastAsia"/>
        </w:rPr>
        <w:t>层、领域层、基础层的调用关系上未严格遵循</w:t>
      </w:r>
      <w:r>
        <w:rPr>
          <w:rFonts w:hint="eastAsia"/>
        </w:rPr>
        <w:t>DDD</w:t>
      </w:r>
      <w:r>
        <w:rPr>
          <w:rFonts w:hint="eastAsia"/>
        </w:rPr>
        <w:t>模式，因不存在</w:t>
      </w:r>
      <w:r w:rsidR="0082298F">
        <w:rPr>
          <w:rFonts w:hint="eastAsia"/>
        </w:rPr>
        <w:t>各层之间数据格式的</w:t>
      </w:r>
      <w:r w:rsidR="004D0340">
        <w:rPr>
          <w:rFonts w:hint="eastAsia"/>
        </w:rPr>
        <w:t>转换</w:t>
      </w:r>
      <w:r w:rsidR="009C53A2">
        <w:rPr>
          <w:rFonts w:hint="eastAsia"/>
        </w:rPr>
        <w:t>，</w:t>
      </w:r>
      <w:r w:rsidR="00DA1650">
        <w:rPr>
          <w:rFonts w:hint="eastAsia"/>
        </w:rPr>
        <w:t>A</w:t>
      </w:r>
      <w:r w:rsidR="00DA1650">
        <w:t>pi</w:t>
      </w:r>
      <w:r w:rsidR="00DA1650">
        <w:rPr>
          <w:rFonts w:hint="eastAsia"/>
        </w:rPr>
        <w:t>层实际相当于领域层的领域服务，</w:t>
      </w:r>
      <w:r w:rsidR="00163E5D">
        <w:rPr>
          <w:rFonts w:hint="eastAsia"/>
        </w:rPr>
        <w:t>而领域服务只是从</w:t>
      </w:r>
      <w:r w:rsidR="00163E5D">
        <w:rPr>
          <w:rFonts w:hint="eastAsia"/>
        </w:rPr>
        <w:t>A</w:t>
      </w:r>
      <w:r w:rsidR="00163E5D">
        <w:t>pi</w:t>
      </w:r>
      <w:r w:rsidR="00163E5D">
        <w:rPr>
          <w:rFonts w:hint="eastAsia"/>
        </w:rPr>
        <w:t>提取的可复用的公共功能，</w:t>
      </w:r>
      <w:r w:rsidR="00E41385">
        <w:rPr>
          <w:rFonts w:hint="eastAsia"/>
        </w:rPr>
        <w:t>所以</w:t>
      </w:r>
      <w:r w:rsidR="00E41385">
        <w:rPr>
          <w:rFonts w:hint="eastAsia"/>
        </w:rPr>
        <w:t>A</w:t>
      </w:r>
      <w:r w:rsidR="00E41385">
        <w:t>pi</w:t>
      </w:r>
      <w:r w:rsidR="00E41385">
        <w:rPr>
          <w:rFonts w:hint="eastAsia"/>
        </w:rPr>
        <w:t>和领域服务对领域层和基础层</w:t>
      </w:r>
      <w:r w:rsidR="00620314">
        <w:rPr>
          <w:rFonts w:hint="eastAsia"/>
        </w:rPr>
        <w:t>的功能</w:t>
      </w:r>
      <w:r w:rsidR="00E41385">
        <w:rPr>
          <w:rFonts w:hint="eastAsia"/>
        </w:rPr>
        <w:t>都可以直接调用</w:t>
      </w:r>
      <w:r w:rsidR="00CF2761">
        <w:rPr>
          <w:rFonts w:hint="eastAsia"/>
        </w:rPr>
        <w:t>，但</w:t>
      </w:r>
      <w:r w:rsidR="00CF2761">
        <w:rPr>
          <w:rFonts w:hint="eastAsia"/>
        </w:rPr>
        <w:t>A</w:t>
      </w:r>
      <w:r w:rsidR="00CF2761">
        <w:t>pi</w:t>
      </w:r>
      <w:r w:rsidR="00CF2761">
        <w:rPr>
          <w:rFonts w:hint="eastAsia"/>
        </w:rPr>
        <w:t>和领域服务自</w:t>
      </w:r>
      <w:r w:rsidR="00A7507F" w:rsidRPr="00A7507F">
        <w:rPr>
          <w:rFonts w:hint="eastAsia"/>
        </w:rPr>
        <w:t>身不应该包含业务逻辑</w:t>
      </w:r>
      <w:r w:rsidR="00CF2761">
        <w:rPr>
          <w:rFonts w:hint="eastAsia"/>
        </w:rPr>
        <w:t>，</w:t>
      </w:r>
      <w:r w:rsidR="00A7507F" w:rsidRPr="00A7507F">
        <w:rPr>
          <w:rFonts w:hint="eastAsia"/>
        </w:rPr>
        <w:t>业务逻辑应该放在</w:t>
      </w:r>
      <w:r w:rsidR="00CF2761">
        <w:rPr>
          <w:rFonts w:hint="eastAsia"/>
        </w:rPr>
        <w:t>实体</w:t>
      </w:r>
      <w:r w:rsidR="00A7507F" w:rsidRPr="00A7507F">
        <w:rPr>
          <w:rFonts w:hint="eastAsia"/>
        </w:rPr>
        <w:t>中实现，更准确的说是放在聚合根中实现，</w:t>
      </w:r>
      <w:r w:rsidR="009D7C05">
        <w:rPr>
          <w:rFonts w:hint="eastAsia"/>
        </w:rPr>
        <w:t>这一点</w:t>
      </w:r>
      <w:r w:rsidR="00CF2761">
        <w:rPr>
          <w:rFonts w:hint="eastAsia"/>
        </w:rPr>
        <w:t>严格遵循</w:t>
      </w:r>
      <w:r w:rsidR="00CF2761">
        <w:rPr>
          <w:rFonts w:hint="eastAsia"/>
        </w:rPr>
        <w:t>DDD</w:t>
      </w:r>
      <w:r w:rsidR="009D7C05">
        <w:rPr>
          <w:rFonts w:hint="eastAsia"/>
        </w:rPr>
        <w:t>的</w:t>
      </w:r>
      <w:r w:rsidR="00CF2761">
        <w:rPr>
          <w:rFonts w:hint="eastAsia"/>
        </w:rPr>
        <w:t>充血模式</w:t>
      </w:r>
      <w:r w:rsidR="009D7C05">
        <w:rPr>
          <w:rFonts w:hint="eastAsia"/>
        </w:rPr>
        <w:t>。</w:t>
      </w:r>
    </w:p>
    <w:p w:rsidR="00ED0F1E" w:rsidRDefault="00ED0F1E" w:rsidP="00ED0F1E">
      <w:pPr>
        <w:pStyle w:val="2"/>
        <w:numPr>
          <w:ilvl w:val="1"/>
          <w:numId w:val="10"/>
        </w:numPr>
      </w:pPr>
      <w:r>
        <w:rPr>
          <w:rFonts w:hint="eastAsia"/>
        </w:rPr>
        <w:t>数据对象</w:t>
      </w:r>
    </w:p>
    <w:p w:rsidR="002D3498" w:rsidRDefault="000554B2" w:rsidP="00733AC7">
      <w:pPr>
        <w:ind w:firstLineChars="200" w:firstLine="420"/>
      </w:pPr>
      <w:r>
        <w:rPr>
          <w:rFonts w:hint="eastAsia"/>
        </w:rPr>
        <w:t>数据对象是整个系统的基础，</w:t>
      </w:r>
      <w:r w:rsidR="00442F48">
        <w:rPr>
          <w:rFonts w:hint="eastAsia"/>
        </w:rPr>
        <w:t>标准的</w:t>
      </w:r>
      <w:r w:rsidR="00442F48">
        <w:rPr>
          <w:rFonts w:hint="eastAsia"/>
        </w:rPr>
        <w:t>DDD</w:t>
      </w:r>
      <w:r w:rsidR="00442F48">
        <w:rPr>
          <w:rFonts w:hint="eastAsia"/>
        </w:rPr>
        <w:t>设计包含多种数据对象，基本</w:t>
      </w:r>
      <w:r w:rsidR="00B30F96">
        <w:rPr>
          <w:rFonts w:hint="eastAsia"/>
        </w:rPr>
        <w:t>上</w:t>
      </w:r>
      <w:r w:rsidR="00442F48">
        <w:rPr>
          <w:rFonts w:hint="eastAsia"/>
        </w:rPr>
        <w:t>每层一种类型，如：</w:t>
      </w:r>
    </w:p>
    <w:p w:rsidR="00442F48" w:rsidRDefault="00442F48" w:rsidP="00733AC7">
      <w:pPr>
        <w:ind w:firstLineChars="200" w:firstLine="420"/>
      </w:pPr>
      <w:r>
        <w:rPr>
          <w:rFonts w:hint="eastAsia"/>
          <w:noProof/>
        </w:rPr>
        <w:drawing>
          <wp:inline distT="0" distB="0" distL="0" distR="0">
            <wp:extent cx="3258000" cy="12852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58000" cy="1285200"/>
                    </a:xfrm>
                    <a:prstGeom prst="rect">
                      <a:avLst/>
                    </a:prstGeom>
                    <a:noFill/>
                    <a:ln>
                      <a:noFill/>
                    </a:ln>
                  </pic:spPr>
                </pic:pic>
              </a:graphicData>
            </a:graphic>
          </wp:inline>
        </w:drawing>
      </w:r>
    </w:p>
    <w:p w:rsidR="00F92992" w:rsidRDefault="00F92992" w:rsidP="00733AC7">
      <w:pPr>
        <w:ind w:firstLineChars="200" w:firstLine="420"/>
      </w:pPr>
      <w:r>
        <w:rPr>
          <w:rFonts w:hint="eastAsia"/>
        </w:rPr>
        <w:t>它的优势是各层之间可以自定义数据内容，降低各层之间的耦合，缺点是类型转换带来的资源消耗</w:t>
      </w:r>
      <w:r w:rsidR="00AA7697">
        <w:rPr>
          <w:rFonts w:hint="eastAsia"/>
        </w:rPr>
        <w:t>、系统的分裂感、代码及名称的</w:t>
      </w:r>
      <w:r w:rsidR="004149D2">
        <w:rPr>
          <w:rFonts w:hint="eastAsia"/>
        </w:rPr>
        <w:t>繁琐，</w:t>
      </w:r>
      <w:r w:rsidR="000C76F5">
        <w:rPr>
          <w:rFonts w:hint="eastAsia"/>
        </w:rPr>
        <w:t>总体感觉</w:t>
      </w:r>
      <w:r w:rsidR="004149D2">
        <w:rPr>
          <w:rFonts w:hint="eastAsia"/>
        </w:rPr>
        <w:t>太过于循规蹈矩。</w:t>
      </w:r>
    </w:p>
    <w:p w:rsidR="001E5011" w:rsidRDefault="000D294B" w:rsidP="00733AC7">
      <w:pPr>
        <w:ind w:firstLineChars="200" w:firstLine="420"/>
      </w:pPr>
      <w:r>
        <w:rPr>
          <w:rFonts w:hint="eastAsia"/>
        </w:rPr>
        <w:lastRenderedPageBreak/>
        <w:t>本系统的数据对象需要满足以下使用场景：支持</w:t>
      </w:r>
      <w:r>
        <w:rPr>
          <w:rFonts w:hint="eastAsia"/>
        </w:rPr>
        <w:t>UI</w:t>
      </w:r>
      <w:r>
        <w:rPr>
          <w:rFonts w:hint="eastAsia"/>
        </w:rPr>
        <w:t>层的绑定</w:t>
      </w:r>
      <w:r>
        <w:rPr>
          <w:rFonts w:hint="eastAsia"/>
        </w:rPr>
        <w:t>(</w:t>
      </w:r>
      <w:r>
        <w:t>ViewMode)</w:t>
      </w:r>
      <w:r>
        <w:t>、</w:t>
      </w:r>
      <w:r w:rsidR="007D237C">
        <w:rPr>
          <w:rFonts w:hint="eastAsia"/>
        </w:rPr>
        <w:t>自动生成实体代码、</w:t>
      </w:r>
      <w:r w:rsidR="00790C58">
        <w:rPr>
          <w:rFonts w:hint="eastAsia"/>
        </w:rPr>
        <w:t>自定义序列化内容、</w:t>
      </w:r>
      <w:r w:rsidR="00081768">
        <w:rPr>
          <w:rFonts w:hint="eastAsia"/>
        </w:rPr>
        <w:t>从</w:t>
      </w:r>
      <w:r w:rsidR="00081768">
        <w:rPr>
          <w:rFonts w:hint="eastAsia"/>
        </w:rPr>
        <w:t>db</w:t>
      </w:r>
      <w:r w:rsidR="00101638">
        <w:rPr>
          <w:rFonts w:hint="eastAsia"/>
        </w:rPr>
        <w:t>加载</w:t>
      </w:r>
      <w:r w:rsidR="00081768">
        <w:rPr>
          <w:rFonts w:hint="eastAsia"/>
        </w:rPr>
        <w:t>数据时高性能</w:t>
      </w:r>
      <w:r w:rsidR="006E0ECD">
        <w:rPr>
          <w:rFonts w:hint="eastAsia"/>
        </w:rPr>
        <w:t>不使用反射、</w:t>
      </w:r>
      <w:r w:rsidR="00150A95">
        <w:rPr>
          <w:rFonts w:hint="eastAsia"/>
        </w:rPr>
        <w:t>反序列化时</w:t>
      </w:r>
      <w:r w:rsidR="00EA46DD">
        <w:rPr>
          <w:rFonts w:hint="eastAsia"/>
        </w:rPr>
        <w:t>自动</w:t>
      </w:r>
      <w:r w:rsidR="00150A95">
        <w:rPr>
          <w:rFonts w:hint="eastAsia"/>
        </w:rPr>
        <w:t>转换实体类型、</w:t>
      </w:r>
      <w:r w:rsidR="00554785">
        <w:rPr>
          <w:rFonts w:hint="eastAsia"/>
        </w:rPr>
        <w:t>充血模式</w:t>
      </w:r>
      <w:r>
        <w:rPr>
          <w:rFonts w:hint="eastAsia"/>
        </w:rPr>
        <w:t>的实体对象、</w:t>
      </w:r>
      <w:r w:rsidR="00C81B8D">
        <w:rPr>
          <w:rFonts w:hint="eastAsia"/>
        </w:rPr>
        <w:t>数据持久化时转换成</w:t>
      </w:r>
      <w:r w:rsidR="00C81B8D">
        <w:rPr>
          <w:rFonts w:hint="eastAsia"/>
        </w:rPr>
        <w:t>S</w:t>
      </w:r>
      <w:r w:rsidR="00C81B8D">
        <w:t>ql</w:t>
      </w:r>
      <w:r w:rsidR="00C81B8D">
        <w:t>。</w:t>
      </w:r>
    </w:p>
    <w:p w:rsidR="003C1071" w:rsidRDefault="007E52E1" w:rsidP="00733AC7">
      <w:pPr>
        <w:ind w:firstLineChars="200" w:firstLine="420"/>
      </w:pPr>
      <w:r>
        <w:rPr>
          <w:rFonts w:hint="eastAsia"/>
        </w:rPr>
        <w:t>为满足以上所有使用场景，采用</w:t>
      </w:r>
      <w:r>
        <w:rPr>
          <w:rFonts w:hint="eastAsia"/>
        </w:rPr>
        <w:t>R</w:t>
      </w:r>
      <w:r>
        <w:t>ow</w:t>
      </w:r>
      <w:r>
        <w:rPr>
          <w:rFonts w:hint="eastAsia"/>
        </w:rPr>
        <w:t>作为基类</w:t>
      </w:r>
      <w:r w:rsidR="00A11067">
        <w:rPr>
          <w:rFonts w:hint="eastAsia"/>
        </w:rPr>
        <w:t>，</w:t>
      </w:r>
      <w:r w:rsidR="00DE37DF">
        <w:rPr>
          <w:rFonts w:hint="eastAsia"/>
        </w:rPr>
        <w:t>Row</w:t>
      </w:r>
      <w:r w:rsidR="00DE37DF">
        <w:rPr>
          <w:rFonts w:hint="eastAsia"/>
        </w:rPr>
        <w:t>负责</w:t>
      </w:r>
      <w:r>
        <w:rPr>
          <w:rFonts w:hint="eastAsia"/>
        </w:rPr>
        <w:t>装载</w:t>
      </w:r>
      <w:r w:rsidR="00DE37DF">
        <w:rPr>
          <w:rFonts w:hint="eastAsia"/>
        </w:rPr>
        <w:t>所有</w:t>
      </w:r>
      <w:r>
        <w:rPr>
          <w:rFonts w:hint="eastAsia"/>
        </w:rPr>
        <w:t>数据，</w:t>
      </w:r>
      <w:r w:rsidR="00D41343">
        <w:rPr>
          <w:rFonts w:hint="eastAsia"/>
        </w:rPr>
        <w:t>内部通过数据项</w:t>
      </w:r>
      <w:r w:rsidR="003903E0">
        <w:t>(Cell)</w:t>
      </w:r>
      <w:r w:rsidR="00D41343">
        <w:rPr>
          <w:rFonts w:hint="eastAsia"/>
        </w:rPr>
        <w:t>集合的方式进行</w:t>
      </w:r>
      <w:r w:rsidR="00EF559A">
        <w:rPr>
          <w:rFonts w:hint="eastAsia"/>
        </w:rPr>
        <w:t>管理，</w:t>
      </w:r>
      <w:r w:rsidR="00EF559A">
        <w:t>Table</w:t>
      </w:r>
      <w:r w:rsidR="00EF559A">
        <w:rPr>
          <w:rFonts w:hint="eastAsia"/>
        </w:rPr>
        <w:t>是</w:t>
      </w:r>
      <w:r w:rsidR="00EF559A">
        <w:rPr>
          <w:rFonts w:hint="eastAsia"/>
        </w:rPr>
        <w:t>Row</w:t>
      </w:r>
      <w:r w:rsidR="00EF559A">
        <w:rPr>
          <w:rFonts w:hint="eastAsia"/>
        </w:rPr>
        <w:t>的集合类，并包含</w:t>
      </w:r>
      <w:r w:rsidR="00EF559A">
        <w:rPr>
          <w:rFonts w:hint="eastAsia"/>
        </w:rPr>
        <w:t>Co</w:t>
      </w:r>
      <w:r w:rsidR="00EF559A">
        <w:t>lumns</w:t>
      </w:r>
      <w:r w:rsidR="009E5E77">
        <w:rPr>
          <w:rFonts w:hint="eastAsia"/>
        </w:rPr>
        <w:t>属性，</w:t>
      </w:r>
      <w:r w:rsidR="0058034F">
        <w:rPr>
          <w:rFonts w:hint="eastAsia"/>
        </w:rPr>
        <w:t>为满足领域中用到的实体对象，抽象类</w:t>
      </w:r>
      <w:r w:rsidR="0058034F">
        <w:rPr>
          <w:rFonts w:hint="eastAsia"/>
        </w:rPr>
        <w:t>E</w:t>
      </w:r>
      <w:r w:rsidR="0058034F">
        <w:t>ntity</w:t>
      </w:r>
      <w:r w:rsidR="0058034F">
        <w:rPr>
          <w:rFonts w:hint="eastAsia"/>
        </w:rPr>
        <w:t>继承自</w:t>
      </w:r>
      <w:r w:rsidR="0058034F">
        <w:rPr>
          <w:rFonts w:hint="eastAsia"/>
        </w:rPr>
        <w:t>Ro</w:t>
      </w:r>
      <w:r w:rsidR="0058034F">
        <w:t>w</w:t>
      </w:r>
      <w:r w:rsidR="0058034F">
        <w:t>，</w:t>
      </w:r>
      <w:r w:rsidR="0058034F">
        <w:rPr>
          <w:rFonts w:hint="eastAsia"/>
        </w:rPr>
        <w:t>所有实体类需要从</w:t>
      </w:r>
      <w:r w:rsidR="0058034F">
        <w:rPr>
          <w:rFonts w:hint="eastAsia"/>
        </w:rPr>
        <w:t>En</w:t>
      </w:r>
      <w:r w:rsidR="0058034F">
        <w:t>tity</w:t>
      </w:r>
      <w:r w:rsidR="0058034F">
        <w:rPr>
          <w:rFonts w:hint="eastAsia"/>
        </w:rPr>
        <w:t>派生，</w:t>
      </w:r>
      <w:r w:rsidR="007A31F0">
        <w:rPr>
          <w:rFonts w:hint="eastAsia"/>
        </w:rPr>
        <w:t>泛型类</w:t>
      </w:r>
      <w:r w:rsidR="007A31F0">
        <w:rPr>
          <w:rFonts w:hint="eastAsia"/>
        </w:rPr>
        <w:t>T</w:t>
      </w:r>
      <w:r w:rsidR="007A31F0">
        <w:t>able&lt;TEntity&gt;</w:t>
      </w:r>
      <w:r w:rsidR="007A31F0">
        <w:rPr>
          <w:rFonts w:hint="eastAsia"/>
        </w:rPr>
        <w:t>继承自</w:t>
      </w:r>
      <w:r w:rsidR="007A31F0">
        <w:rPr>
          <w:rFonts w:hint="eastAsia"/>
        </w:rPr>
        <w:t>Ta</w:t>
      </w:r>
      <w:r w:rsidR="007A31F0">
        <w:t>ble</w:t>
      </w:r>
      <w:r w:rsidR="007A31F0">
        <w:t>，</w:t>
      </w:r>
      <w:r w:rsidR="00C77539">
        <w:rPr>
          <w:rFonts w:hint="eastAsia"/>
        </w:rPr>
        <w:t>泛型参数约束</w:t>
      </w:r>
      <w:r w:rsidR="007A31F0">
        <w:rPr>
          <w:rFonts w:hint="eastAsia"/>
        </w:rPr>
        <w:t>为实体类</w:t>
      </w:r>
      <w:r w:rsidR="00E3458E">
        <w:rPr>
          <w:rFonts w:hint="eastAsia"/>
        </w:rPr>
        <w:t>。</w:t>
      </w:r>
    </w:p>
    <w:p w:rsidR="00E3458E" w:rsidRDefault="00FE1F67" w:rsidP="00FE1F67">
      <w:pPr>
        <w:jc w:val="center"/>
      </w:pPr>
      <w:r>
        <w:rPr>
          <w:noProof/>
        </w:rPr>
        <w:drawing>
          <wp:inline distT="0" distB="0" distL="0" distR="0" wp14:anchorId="659460BE" wp14:editId="5A6C5838">
            <wp:extent cx="4766400" cy="14688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66400" cy="1468800"/>
                    </a:xfrm>
                    <a:prstGeom prst="rect">
                      <a:avLst/>
                    </a:prstGeom>
                  </pic:spPr>
                </pic:pic>
              </a:graphicData>
            </a:graphic>
          </wp:inline>
        </w:drawing>
      </w:r>
    </w:p>
    <w:p w:rsidR="00AC53B5" w:rsidRDefault="009E5E77" w:rsidP="00733AC7">
      <w:pPr>
        <w:ind w:firstLineChars="200" w:firstLine="420"/>
      </w:pPr>
      <w:r>
        <w:rPr>
          <w:rFonts w:hint="eastAsia"/>
        </w:rPr>
        <w:t>下面针对这些使用场景逐一说明：</w:t>
      </w:r>
    </w:p>
    <w:p w:rsidR="009E5E77" w:rsidRDefault="00090214" w:rsidP="00090214">
      <w:pPr>
        <w:pStyle w:val="3"/>
        <w:numPr>
          <w:ilvl w:val="2"/>
          <w:numId w:val="10"/>
        </w:numPr>
      </w:pPr>
      <w:r>
        <w:rPr>
          <w:rFonts w:hint="eastAsia"/>
        </w:rPr>
        <w:t>UI</w:t>
      </w:r>
      <w:r>
        <w:rPr>
          <w:rFonts w:hint="eastAsia"/>
        </w:rPr>
        <w:t>绑定</w:t>
      </w:r>
    </w:p>
    <w:p w:rsidR="00090214" w:rsidRDefault="00974DF7" w:rsidP="00143A30">
      <w:pPr>
        <w:ind w:firstLineChars="200" w:firstLine="420"/>
      </w:pPr>
      <w:r>
        <w:rPr>
          <w:rFonts w:hint="eastAsia"/>
        </w:rPr>
        <w:t>Fv</w:t>
      </w:r>
      <w:r>
        <w:rPr>
          <w:rFonts w:hint="eastAsia"/>
        </w:rPr>
        <w:t>的数据源为</w:t>
      </w:r>
      <w:r>
        <w:rPr>
          <w:rFonts w:hint="eastAsia"/>
        </w:rPr>
        <w:t>Row</w:t>
      </w:r>
      <w:r>
        <w:rPr>
          <w:rFonts w:hint="eastAsia"/>
        </w:rPr>
        <w:t>时，</w:t>
      </w:r>
      <w:r>
        <w:rPr>
          <w:rFonts w:hint="eastAsia"/>
        </w:rPr>
        <w:t>F</w:t>
      </w:r>
      <w:r>
        <w:t>vCell</w:t>
      </w:r>
      <w:r>
        <w:rPr>
          <w:rFonts w:hint="eastAsia"/>
        </w:rPr>
        <w:t>数据源对应</w:t>
      </w:r>
      <w:r>
        <w:rPr>
          <w:rFonts w:hint="eastAsia"/>
        </w:rPr>
        <w:t>C</w:t>
      </w:r>
      <w:r>
        <w:t>ell</w:t>
      </w:r>
      <w:r w:rsidR="00794C19">
        <w:t>，</w:t>
      </w:r>
      <w:r w:rsidR="00794C19">
        <w:rPr>
          <w:rFonts w:hint="eastAsia"/>
        </w:rPr>
        <w:t>通过</w:t>
      </w:r>
      <w:r w:rsidR="00794C19">
        <w:rPr>
          <w:rFonts w:hint="eastAsia"/>
        </w:rPr>
        <w:t>R</w:t>
      </w:r>
      <w:r w:rsidR="00794C19">
        <w:t>ow</w:t>
      </w:r>
      <w:r w:rsidR="00794C19" w:rsidRPr="00794C19">
        <w:t>.Cells[ID]</w:t>
      </w:r>
      <w:r w:rsidR="00794C19">
        <w:rPr>
          <w:rFonts w:hint="eastAsia"/>
        </w:rPr>
        <w:t>确定</w:t>
      </w:r>
      <w:r>
        <w:t>，</w:t>
      </w:r>
      <w:r w:rsidR="009770F6">
        <w:rPr>
          <w:rFonts w:hint="eastAsia"/>
        </w:rPr>
        <w:t>绑定路径</w:t>
      </w:r>
      <w:r w:rsidR="00794C19">
        <w:rPr>
          <w:rFonts w:hint="eastAsia"/>
        </w:rPr>
        <w:t>为固定的</w:t>
      </w:r>
      <w:r w:rsidR="00794C19">
        <w:rPr>
          <w:rFonts w:hint="eastAsia"/>
        </w:rPr>
        <w:t>V</w:t>
      </w:r>
      <w:r w:rsidR="00794C19">
        <w:t>al</w:t>
      </w:r>
      <w:r w:rsidR="009770F6">
        <w:rPr>
          <w:rFonts w:hint="eastAsia"/>
        </w:rPr>
        <w:t>，</w:t>
      </w:r>
      <w:r w:rsidR="004D3E76">
        <w:rPr>
          <w:rFonts w:hint="eastAsia"/>
        </w:rPr>
        <w:t>R</w:t>
      </w:r>
      <w:r w:rsidR="004D3E76">
        <w:t>ow</w:t>
      </w:r>
      <w:r w:rsidR="004D3E76">
        <w:rPr>
          <w:rFonts w:hint="eastAsia"/>
        </w:rPr>
        <w:t>实现接口</w:t>
      </w:r>
      <w:r w:rsidR="004D3E76">
        <w:t>INotifyPropertyChanged</w:t>
      </w:r>
      <w:r w:rsidR="004D3E76">
        <w:t>，</w:t>
      </w:r>
      <w:r w:rsidR="007E4D52">
        <w:rPr>
          <w:rFonts w:hint="eastAsia"/>
        </w:rPr>
        <w:t>确保双向绑定有效，如</w:t>
      </w:r>
      <w:r w:rsidR="007E4D52" w:rsidRPr="007E4D52">
        <w:t>IsChanged</w:t>
      </w:r>
      <w:r w:rsidR="007E4D52">
        <w:rPr>
          <w:rFonts w:hint="eastAsia"/>
        </w:rPr>
        <w:t>属性绑定到</w:t>
      </w:r>
      <w:r w:rsidR="00B65C72">
        <w:rPr>
          <w:rFonts w:hint="eastAsia"/>
        </w:rPr>
        <w:t>保存按钮</w:t>
      </w:r>
      <w:r w:rsidR="007E4D52">
        <w:rPr>
          <w:rFonts w:hint="eastAsia"/>
        </w:rPr>
        <w:t>的</w:t>
      </w:r>
      <w:r w:rsidR="007E4D52">
        <w:rPr>
          <w:rFonts w:hint="eastAsia"/>
        </w:rPr>
        <w:t>I</w:t>
      </w:r>
      <w:r w:rsidR="007E4D52">
        <w:t>sEnable</w:t>
      </w:r>
      <w:r w:rsidR="007E4D52">
        <w:rPr>
          <w:rFonts w:hint="eastAsia"/>
        </w:rPr>
        <w:t>属性</w:t>
      </w:r>
      <w:r w:rsidR="00B65C72">
        <w:rPr>
          <w:rFonts w:hint="eastAsia"/>
        </w:rPr>
        <w:t>实现保存控制</w:t>
      </w:r>
      <w:r w:rsidR="007E4D52">
        <w:rPr>
          <w:rFonts w:hint="eastAsia"/>
        </w:rPr>
        <w:t>。</w:t>
      </w:r>
    </w:p>
    <w:p w:rsidR="004D3E76" w:rsidRDefault="004D3E76" w:rsidP="004D3E76">
      <w:r>
        <w:rPr>
          <w:rFonts w:hint="eastAsia"/>
          <w:noProof/>
        </w:rPr>
        <w:drawing>
          <wp:inline distT="0" distB="0" distL="0" distR="0">
            <wp:extent cx="2365200" cy="475200"/>
            <wp:effectExtent l="0" t="0" r="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65200" cy="475200"/>
                    </a:xfrm>
                    <a:prstGeom prst="rect">
                      <a:avLst/>
                    </a:prstGeom>
                    <a:noFill/>
                    <a:ln>
                      <a:noFill/>
                    </a:ln>
                  </pic:spPr>
                </pic:pic>
              </a:graphicData>
            </a:graphic>
          </wp:inline>
        </w:drawing>
      </w:r>
    </w:p>
    <w:p w:rsidR="007E4D52" w:rsidRDefault="007E4D52" w:rsidP="007E4D52">
      <w:pPr>
        <w:ind w:firstLineChars="200" w:firstLine="420"/>
      </w:pPr>
      <w:r>
        <w:rPr>
          <w:rFonts w:hint="eastAsia"/>
        </w:rPr>
        <w:t>同样</w:t>
      </w:r>
      <w:r>
        <w:rPr>
          <w:rFonts w:hint="eastAsia"/>
        </w:rPr>
        <w:t>Ce</w:t>
      </w:r>
      <w:r>
        <w:t>ll</w:t>
      </w:r>
      <w:r>
        <w:rPr>
          <w:rFonts w:hint="eastAsia"/>
        </w:rPr>
        <w:t>也实现接口</w:t>
      </w:r>
      <w:r>
        <w:t>INotifyPropertyChanged</w:t>
      </w:r>
      <w:r>
        <w:t>，</w:t>
      </w:r>
      <w:r w:rsidR="009B0CDB">
        <w:rPr>
          <w:rFonts w:hint="eastAsia"/>
        </w:rPr>
        <w:t>常用的绑定属性有：</w:t>
      </w:r>
    </w:p>
    <w:p w:rsidR="009B0CDB" w:rsidRDefault="009B0CDB" w:rsidP="009B0CDB">
      <w:r>
        <w:rPr>
          <w:rFonts w:hint="eastAsia"/>
          <w:noProof/>
        </w:rPr>
        <w:drawing>
          <wp:inline distT="0" distB="0" distL="0" distR="0">
            <wp:extent cx="1735200" cy="11268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35200" cy="1126800"/>
                    </a:xfrm>
                    <a:prstGeom prst="rect">
                      <a:avLst/>
                    </a:prstGeom>
                    <a:noFill/>
                    <a:ln>
                      <a:noFill/>
                    </a:ln>
                  </pic:spPr>
                </pic:pic>
              </a:graphicData>
            </a:graphic>
          </wp:inline>
        </w:drawing>
      </w:r>
    </w:p>
    <w:p w:rsidR="002A32A5" w:rsidRDefault="002A32A5" w:rsidP="002A32A5">
      <w:pPr>
        <w:ind w:firstLineChars="200" w:firstLine="420"/>
      </w:pPr>
      <w:r>
        <w:rPr>
          <w:rFonts w:hint="eastAsia"/>
        </w:rPr>
        <w:t>L</w:t>
      </w:r>
      <w:r>
        <w:t>v</w:t>
      </w:r>
      <w:r>
        <w:rPr>
          <w:rFonts w:hint="eastAsia"/>
        </w:rPr>
        <w:t>或</w:t>
      </w:r>
      <w:r>
        <w:rPr>
          <w:rFonts w:hint="eastAsia"/>
        </w:rPr>
        <w:t>Tv</w:t>
      </w:r>
      <w:r>
        <w:rPr>
          <w:rFonts w:hint="eastAsia"/>
        </w:rPr>
        <w:t>的数据源为</w:t>
      </w:r>
      <w:r>
        <w:rPr>
          <w:rFonts w:hint="eastAsia"/>
        </w:rPr>
        <w:t>Tab</w:t>
      </w:r>
      <w:r>
        <w:t>le</w:t>
      </w:r>
      <w:r>
        <w:rPr>
          <w:rFonts w:hint="eastAsia"/>
        </w:rPr>
        <w:t>时</w:t>
      </w:r>
      <w:r w:rsidR="006A4A59">
        <w:rPr>
          <w:rFonts w:hint="eastAsia"/>
        </w:rPr>
        <w:t>，</w:t>
      </w:r>
      <w:r w:rsidR="006A4A59">
        <w:rPr>
          <w:rFonts w:hint="eastAsia"/>
        </w:rPr>
        <w:t>Row</w:t>
      </w:r>
      <w:r w:rsidR="006A4A59">
        <w:rPr>
          <w:rFonts w:hint="eastAsia"/>
        </w:rPr>
        <w:t>对应</w:t>
      </w:r>
      <w:r w:rsidR="006A4A59">
        <w:rPr>
          <w:rFonts w:hint="eastAsia"/>
        </w:rPr>
        <w:t>UI</w:t>
      </w:r>
      <w:r w:rsidR="006A4A59">
        <w:rPr>
          <w:rFonts w:hint="eastAsia"/>
        </w:rPr>
        <w:t>中的</w:t>
      </w:r>
      <w:r w:rsidR="006A4A59" w:rsidRPr="006A4A59">
        <w:t>ViewItem</w:t>
      </w:r>
      <w:r w:rsidR="006A4A59">
        <w:t>，</w:t>
      </w:r>
      <w:r w:rsidR="006A4A59">
        <w:rPr>
          <w:rFonts w:hint="eastAsia"/>
        </w:rPr>
        <w:t>实际绑定到</w:t>
      </w:r>
      <w:r w:rsidR="006A4A59" w:rsidRPr="006A4A59">
        <w:t>LvRow</w:t>
      </w:r>
      <w:r w:rsidR="006A4A59">
        <w:rPr>
          <w:rFonts w:hint="eastAsia"/>
        </w:rPr>
        <w:t>或</w:t>
      </w:r>
      <w:r w:rsidR="006A4A59" w:rsidRPr="006A4A59">
        <w:t>TvPanelItem</w:t>
      </w:r>
      <w:r w:rsidR="00330469">
        <w:t>，</w:t>
      </w:r>
      <w:r w:rsidR="00330469">
        <w:rPr>
          <w:rFonts w:hint="eastAsia"/>
        </w:rPr>
        <w:t>Cell</w:t>
      </w:r>
      <w:r w:rsidR="00330469">
        <w:rPr>
          <w:rFonts w:hint="eastAsia"/>
        </w:rPr>
        <w:t>对应具体的可视</w:t>
      </w:r>
      <w:r w:rsidR="00761E20">
        <w:rPr>
          <w:rFonts w:hint="eastAsia"/>
        </w:rPr>
        <w:t>元素，</w:t>
      </w:r>
      <w:r w:rsidR="00761E20">
        <w:rPr>
          <w:rFonts w:hint="eastAsia"/>
        </w:rPr>
        <w:t>Ta</w:t>
      </w:r>
      <w:r w:rsidR="00761E20">
        <w:t>ble</w:t>
      </w:r>
      <w:r w:rsidR="00761E20">
        <w:rPr>
          <w:rFonts w:hint="eastAsia"/>
        </w:rPr>
        <w:t>继承自</w:t>
      </w:r>
      <w:r w:rsidR="00761E20" w:rsidRPr="00761E20">
        <w:t>ObservableCollection&lt;Row&gt;</w:t>
      </w:r>
      <w:r w:rsidR="00761E20">
        <w:t>，</w:t>
      </w:r>
      <w:r w:rsidR="00761E20">
        <w:rPr>
          <w:rFonts w:hint="eastAsia"/>
        </w:rPr>
        <w:t>能将行数的变化实时反应到</w:t>
      </w:r>
      <w:r w:rsidR="00761E20">
        <w:rPr>
          <w:rFonts w:hint="eastAsia"/>
        </w:rPr>
        <w:t>UI</w:t>
      </w:r>
      <w:r w:rsidR="00761E20">
        <w:rPr>
          <w:rFonts w:hint="eastAsia"/>
        </w:rPr>
        <w:t>上。</w:t>
      </w:r>
    </w:p>
    <w:p w:rsidR="002B5435" w:rsidRDefault="00EB34AF" w:rsidP="002B5435">
      <w:r>
        <w:rPr>
          <w:rFonts w:hint="eastAsia"/>
          <w:noProof/>
        </w:rPr>
        <w:drawing>
          <wp:inline distT="0" distB="0" distL="0" distR="0">
            <wp:extent cx="2851200" cy="486000"/>
            <wp:effectExtent l="0" t="0" r="635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51200" cy="486000"/>
                    </a:xfrm>
                    <a:prstGeom prst="rect">
                      <a:avLst/>
                    </a:prstGeom>
                    <a:noFill/>
                    <a:ln>
                      <a:noFill/>
                    </a:ln>
                  </pic:spPr>
                </pic:pic>
              </a:graphicData>
            </a:graphic>
          </wp:inline>
        </w:drawing>
      </w:r>
    </w:p>
    <w:p w:rsidR="00177688" w:rsidRDefault="007D237C" w:rsidP="007D237C">
      <w:pPr>
        <w:pStyle w:val="3"/>
        <w:numPr>
          <w:ilvl w:val="2"/>
          <w:numId w:val="10"/>
        </w:numPr>
      </w:pPr>
      <w:r>
        <w:rPr>
          <w:rFonts w:hint="eastAsia"/>
        </w:rPr>
        <w:t>生成实体代码</w:t>
      </w:r>
    </w:p>
    <w:p w:rsidR="007F6D06" w:rsidRDefault="007F6D06" w:rsidP="007F6D06">
      <w:pPr>
        <w:ind w:firstLineChars="200" w:firstLine="420"/>
      </w:pPr>
      <w:r>
        <w:rPr>
          <w:rFonts w:hint="eastAsia"/>
        </w:rPr>
        <w:t>参见上述读写数据过程，业务开发</w:t>
      </w:r>
      <w:r w:rsidR="00BE2296">
        <w:rPr>
          <w:rFonts w:hint="eastAsia"/>
        </w:rPr>
        <w:t>时</w:t>
      </w:r>
      <w:r>
        <w:rPr>
          <w:rFonts w:hint="eastAsia"/>
        </w:rPr>
        <w:t>既可以使用</w:t>
      </w:r>
      <w:r>
        <w:rPr>
          <w:rFonts w:hint="eastAsia"/>
        </w:rPr>
        <w:t>T</w:t>
      </w:r>
      <w:r>
        <w:t>able/Row</w:t>
      </w:r>
      <w:r>
        <w:rPr>
          <w:rFonts w:hint="eastAsia"/>
        </w:rPr>
        <w:t>，也可以使用</w:t>
      </w:r>
      <w:r>
        <w:rPr>
          <w:rFonts w:hint="eastAsia"/>
        </w:rPr>
        <w:t>Ta</w:t>
      </w:r>
      <w:r>
        <w:t>ble&lt;Entity&gt;/Entity</w:t>
      </w:r>
      <w:r>
        <w:t>，</w:t>
      </w:r>
      <w:r>
        <w:rPr>
          <w:rFonts w:hint="eastAsia"/>
        </w:rPr>
        <w:t>一般简单数据读写时使用</w:t>
      </w:r>
      <w:r>
        <w:rPr>
          <w:rFonts w:hint="eastAsia"/>
        </w:rPr>
        <w:t>T</w:t>
      </w:r>
      <w:r>
        <w:t>able/Row</w:t>
      </w:r>
      <w:r>
        <w:t>，</w:t>
      </w:r>
      <w:r>
        <w:rPr>
          <w:rFonts w:hint="eastAsia"/>
        </w:rPr>
        <w:t>包含业务逻辑时使用</w:t>
      </w:r>
      <w:r>
        <w:rPr>
          <w:rFonts w:hint="eastAsia"/>
        </w:rPr>
        <w:t>Ta</w:t>
      </w:r>
      <w:r>
        <w:t>ble&lt;Entity&gt;/Entity</w:t>
      </w:r>
      <w:r>
        <w:t>，</w:t>
      </w:r>
      <w:r w:rsidR="006B070A">
        <w:rPr>
          <w:rFonts w:hint="eastAsia"/>
        </w:rPr>
        <w:t>实体类代码分成两部分，一部分通过系统自动生成代码，主要为构造方法和属性，另一部分为业务逻辑，根据需求完成</w:t>
      </w:r>
      <w:r w:rsidR="00531F7E">
        <w:rPr>
          <w:rFonts w:hint="eastAsia"/>
        </w:rPr>
        <w:t>。</w:t>
      </w:r>
      <w:r w:rsidR="00E43F57">
        <w:rPr>
          <w:rFonts w:hint="eastAsia"/>
        </w:rPr>
        <w:t>为方便管理和修改，</w:t>
      </w:r>
      <w:r w:rsidR="006B070A">
        <w:rPr>
          <w:rFonts w:hint="eastAsia"/>
        </w:rPr>
        <w:t>两部分代码采取分文件管理</w:t>
      </w:r>
      <w:r w:rsidR="00531F7E">
        <w:rPr>
          <w:rFonts w:hint="eastAsia"/>
        </w:rPr>
        <w:t>方式。</w:t>
      </w:r>
    </w:p>
    <w:p w:rsidR="00E15598" w:rsidRDefault="00E15598" w:rsidP="007F6D06">
      <w:pPr>
        <w:ind w:firstLineChars="200" w:firstLine="420"/>
      </w:pPr>
      <w:r>
        <w:rPr>
          <w:rFonts w:hint="eastAsia"/>
        </w:rPr>
        <w:lastRenderedPageBreak/>
        <w:t>自动生成实体代码需要提供实体类对应的表名，如下：</w:t>
      </w:r>
    </w:p>
    <w:p w:rsidR="00E15598" w:rsidRDefault="004F4A44" w:rsidP="00E15598">
      <w:r>
        <w:rPr>
          <w:rFonts w:hint="eastAsia"/>
          <w:noProof/>
        </w:rPr>
        <w:drawing>
          <wp:inline distT="0" distB="0" distL="0" distR="0">
            <wp:extent cx="5547600" cy="2203200"/>
            <wp:effectExtent l="0" t="0" r="0" b="698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47600" cy="2203200"/>
                    </a:xfrm>
                    <a:prstGeom prst="rect">
                      <a:avLst/>
                    </a:prstGeom>
                    <a:noFill/>
                    <a:ln>
                      <a:noFill/>
                    </a:ln>
                  </pic:spPr>
                </pic:pic>
              </a:graphicData>
            </a:graphic>
          </wp:inline>
        </w:drawing>
      </w:r>
    </w:p>
    <w:p w:rsidR="004F4A44" w:rsidRDefault="001634FA" w:rsidP="001634FA">
      <w:pPr>
        <w:ind w:firstLineChars="200" w:firstLine="420"/>
      </w:pPr>
      <w:r>
        <w:rPr>
          <w:rFonts w:hint="eastAsia"/>
        </w:rPr>
        <w:t>生成</w:t>
      </w:r>
      <w:r w:rsidR="00D907F0">
        <w:rPr>
          <w:rFonts w:hint="eastAsia"/>
        </w:rPr>
        <w:t>实体类</w:t>
      </w:r>
      <w:r>
        <w:rPr>
          <w:rFonts w:hint="eastAsia"/>
        </w:rPr>
        <w:t>代码如下：</w:t>
      </w:r>
    </w:p>
    <w:p w:rsidR="001634FA" w:rsidRDefault="001634FA" w:rsidP="00E15598">
      <w:r>
        <w:rPr>
          <w:rFonts w:hint="eastAsia"/>
          <w:noProof/>
        </w:rPr>
        <w:drawing>
          <wp:inline distT="0" distB="0" distL="0" distR="0">
            <wp:extent cx="6189345" cy="5676900"/>
            <wp:effectExtent l="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89345" cy="5676900"/>
                    </a:xfrm>
                    <a:prstGeom prst="rect">
                      <a:avLst/>
                    </a:prstGeom>
                    <a:noFill/>
                    <a:ln>
                      <a:noFill/>
                    </a:ln>
                  </pic:spPr>
                </pic:pic>
              </a:graphicData>
            </a:graphic>
          </wp:inline>
        </w:drawing>
      </w:r>
    </w:p>
    <w:p w:rsidR="00DA2A4A" w:rsidRDefault="00DA2A4A" w:rsidP="00DA2A4A">
      <w:pPr>
        <w:ind w:firstLineChars="200" w:firstLine="420"/>
      </w:pPr>
      <w:r>
        <w:rPr>
          <w:rFonts w:hint="eastAsia"/>
        </w:rPr>
        <w:t>文件命名</w:t>
      </w:r>
      <w:r w:rsidR="00625415">
        <w:rPr>
          <w:rFonts w:hint="eastAsia"/>
        </w:rPr>
        <w:t>规范：</w:t>
      </w:r>
      <w:r>
        <w:rPr>
          <w:rFonts w:hint="eastAsia"/>
        </w:rPr>
        <w:t>生成的实体类文件名</w:t>
      </w:r>
      <w:r>
        <w:rPr>
          <w:rFonts w:hint="eastAsia"/>
        </w:rPr>
        <w:t>E</w:t>
      </w:r>
      <w:r>
        <w:t>ntity.cs</w:t>
      </w:r>
      <w:r>
        <w:t>，</w:t>
      </w:r>
      <w:r>
        <w:rPr>
          <w:rFonts w:hint="eastAsia"/>
        </w:rPr>
        <w:t>业务逻辑部分</w:t>
      </w:r>
      <w:r>
        <w:rPr>
          <w:rFonts w:hint="eastAsia"/>
        </w:rPr>
        <w:t>E</w:t>
      </w:r>
      <w:r>
        <w:t>ntityEx.cs</w:t>
      </w:r>
      <w:r>
        <w:t>，</w:t>
      </w:r>
      <w:r>
        <w:rPr>
          <w:rFonts w:hint="eastAsia"/>
        </w:rPr>
        <w:t>如</w:t>
      </w:r>
      <w:r>
        <w:rPr>
          <w:rFonts w:hint="eastAsia"/>
        </w:rPr>
        <w:t>User</w:t>
      </w:r>
      <w:r>
        <w:t>.cs, UserEx.cs</w:t>
      </w:r>
      <w:r>
        <w:t>。</w:t>
      </w:r>
    </w:p>
    <w:p w:rsidR="00C956CA" w:rsidRDefault="00790C58" w:rsidP="00C956CA">
      <w:pPr>
        <w:pStyle w:val="3"/>
        <w:numPr>
          <w:ilvl w:val="2"/>
          <w:numId w:val="10"/>
        </w:numPr>
      </w:pPr>
      <w:r>
        <w:rPr>
          <w:rFonts w:hint="eastAsia"/>
        </w:rPr>
        <w:lastRenderedPageBreak/>
        <w:t>自定义序列化</w:t>
      </w:r>
    </w:p>
    <w:p w:rsidR="00C956CA" w:rsidRDefault="002249E9" w:rsidP="007F6D06">
      <w:pPr>
        <w:ind w:firstLineChars="200" w:firstLine="420"/>
      </w:pPr>
      <w:r>
        <w:rPr>
          <w:rFonts w:hint="eastAsia"/>
        </w:rPr>
        <w:t>数据对象需要在客户端与服务端之间、服务</w:t>
      </w:r>
      <w:r w:rsidR="00FA10AC">
        <w:rPr>
          <w:rFonts w:hint="eastAsia"/>
        </w:rPr>
        <w:t>与服务</w:t>
      </w:r>
      <w:r>
        <w:rPr>
          <w:rFonts w:hint="eastAsia"/>
        </w:rPr>
        <w:t>之间传输，</w:t>
      </w:r>
      <w:r w:rsidR="00FA10AC">
        <w:rPr>
          <w:rFonts w:hint="eastAsia"/>
        </w:rPr>
        <w:t>序列化时需要保证数据的完整、简洁，</w:t>
      </w:r>
      <w:r w:rsidR="00F048E2">
        <w:rPr>
          <w:rFonts w:hint="eastAsia"/>
        </w:rPr>
        <w:t>以下为</w:t>
      </w:r>
      <w:r w:rsidR="00F048E2">
        <w:rPr>
          <w:rFonts w:hint="eastAsia"/>
        </w:rPr>
        <w:t>T</w:t>
      </w:r>
      <w:r w:rsidR="00F048E2">
        <w:t>able, Row</w:t>
      </w:r>
      <w:r w:rsidR="00F048E2">
        <w:rPr>
          <w:rFonts w:hint="eastAsia"/>
        </w:rPr>
        <w:t>序列化</w:t>
      </w:r>
      <w:r w:rsidR="004D358C">
        <w:rPr>
          <w:rFonts w:hint="eastAsia"/>
        </w:rPr>
        <w:t>为</w:t>
      </w:r>
      <w:r w:rsidR="009E198F">
        <w:rPr>
          <w:rFonts w:hint="eastAsia"/>
        </w:rPr>
        <w:t>js</w:t>
      </w:r>
      <w:r w:rsidR="009E198F">
        <w:t>on</w:t>
      </w:r>
      <w:r w:rsidR="00F048E2">
        <w:rPr>
          <w:rFonts w:hint="eastAsia"/>
        </w:rPr>
        <w:t>时的结构</w:t>
      </w:r>
      <w:r w:rsidR="009E198F">
        <w:rPr>
          <w:rFonts w:hint="eastAsia"/>
        </w:rPr>
        <w:t>：</w:t>
      </w:r>
    </w:p>
    <w:p w:rsidR="00C52A69" w:rsidRDefault="00C52A69" w:rsidP="009E198F">
      <w:r>
        <w:rPr>
          <w:rFonts w:hint="eastAsia"/>
          <w:noProof/>
        </w:rPr>
        <w:drawing>
          <wp:inline distT="0" distB="0" distL="0" distR="0">
            <wp:extent cx="2685600" cy="741600"/>
            <wp:effectExtent l="0" t="0" r="635"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85600" cy="741600"/>
                    </a:xfrm>
                    <a:prstGeom prst="rect">
                      <a:avLst/>
                    </a:prstGeom>
                    <a:noFill/>
                    <a:ln>
                      <a:noFill/>
                    </a:ln>
                  </pic:spPr>
                </pic:pic>
              </a:graphicData>
            </a:graphic>
          </wp:inline>
        </w:drawing>
      </w:r>
    </w:p>
    <w:p w:rsidR="009E198F" w:rsidRDefault="00C52A69" w:rsidP="009E198F">
      <w:r>
        <w:rPr>
          <w:rFonts w:hint="eastAsia"/>
          <w:noProof/>
        </w:rPr>
        <w:drawing>
          <wp:inline distT="0" distB="0" distL="0" distR="0">
            <wp:extent cx="2491200" cy="3146400"/>
            <wp:effectExtent l="0" t="0" r="444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91200" cy="3146400"/>
                    </a:xfrm>
                    <a:prstGeom prst="rect">
                      <a:avLst/>
                    </a:prstGeom>
                    <a:noFill/>
                    <a:ln>
                      <a:noFill/>
                    </a:ln>
                  </pic:spPr>
                </pic:pic>
              </a:graphicData>
            </a:graphic>
          </wp:inline>
        </w:drawing>
      </w:r>
    </w:p>
    <w:p w:rsidR="001A6561" w:rsidRDefault="001A6561" w:rsidP="001A6561">
      <w:pPr>
        <w:pStyle w:val="3"/>
        <w:numPr>
          <w:ilvl w:val="2"/>
          <w:numId w:val="10"/>
        </w:numPr>
      </w:pPr>
      <w:r>
        <w:rPr>
          <w:rFonts w:hint="eastAsia"/>
        </w:rPr>
        <w:t>高性能</w:t>
      </w:r>
      <w:r w:rsidR="003B20D1">
        <w:rPr>
          <w:rFonts w:hint="eastAsia"/>
        </w:rPr>
        <w:t>加载</w:t>
      </w:r>
      <w:r>
        <w:rPr>
          <w:rFonts w:hint="eastAsia"/>
        </w:rPr>
        <w:t>数据</w:t>
      </w:r>
    </w:p>
    <w:p w:rsidR="001A6561" w:rsidRDefault="00745671" w:rsidP="00233D4D">
      <w:pPr>
        <w:ind w:firstLineChars="200" w:firstLine="420"/>
      </w:pPr>
      <w:r>
        <w:rPr>
          <w:rFonts w:hint="eastAsia"/>
        </w:rPr>
        <w:t>普通</w:t>
      </w:r>
      <w:r>
        <w:rPr>
          <w:rFonts w:hint="eastAsia"/>
        </w:rPr>
        <w:t>ORM</w:t>
      </w:r>
      <w:r w:rsidR="003B20D1">
        <w:rPr>
          <w:rFonts w:hint="eastAsia"/>
        </w:rPr>
        <w:t>从数据库读取数据、</w:t>
      </w:r>
      <w:r>
        <w:rPr>
          <w:rFonts w:hint="eastAsia"/>
        </w:rPr>
        <w:t>加载数据时</w:t>
      </w:r>
      <w:r w:rsidR="003B20D1">
        <w:rPr>
          <w:rFonts w:hint="eastAsia"/>
        </w:rPr>
        <w:t>一般</w:t>
      </w:r>
      <w:r>
        <w:rPr>
          <w:rFonts w:hint="eastAsia"/>
        </w:rPr>
        <w:t>通过反射创建实体对象、</w:t>
      </w:r>
      <w:r w:rsidR="003B20D1">
        <w:rPr>
          <w:rFonts w:hint="eastAsia"/>
        </w:rPr>
        <w:t>进行</w:t>
      </w:r>
      <w:r>
        <w:rPr>
          <w:rFonts w:hint="eastAsia"/>
        </w:rPr>
        <w:t>属性赋值，</w:t>
      </w:r>
      <w:r w:rsidR="003B20D1">
        <w:rPr>
          <w:rFonts w:hint="eastAsia"/>
        </w:rPr>
        <w:t>本系统采用的方式不同，因基类</w:t>
      </w:r>
      <w:r w:rsidR="003B20D1">
        <w:rPr>
          <w:rFonts w:hint="eastAsia"/>
        </w:rPr>
        <w:t>R</w:t>
      </w:r>
      <w:r w:rsidR="003B20D1">
        <w:t>ow</w:t>
      </w:r>
      <w:r w:rsidR="003B20D1">
        <w:rPr>
          <w:rFonts w:hint="eastAsia"/>
        </w:rPr>
        <w:t>通过数据项集合的方式管理数据，</w:t>
      </w:r>
      <w:r w:rsidR="001D01A2">
        <w:rPr>
          <w:rFonts w:hint="eastAsia"/>
        </w:rPr>
        <w:t>实体类属性并不直接对应变量</w:t>
      </w:r>
      <w:r w:rsidR="00914955">
        <w:rPr>
          <w:rFonts w:hint="eastAsia"/>
        </w:rPr>
        <w:t>，所以添加数据时不需要通过反射的方式对属性赋值，而是向集合增加数据项即可，参见以下：</w:t>
      </w:r>
    </w:p>
    <w:p w:rsidR="00914955" w:rsidRDefault="004D2BA0" w:rsidP="00914955">
      <w:r>
        <w:rPr>
          <w:rFonts w:hint="eastAsia"/>
          <w:noProof/>
        </w:rPr>
        <w:lastRenderedPageBreak/>
        <w:drawing>
          <wp:inline distT="0" distB="0" distL="0" distR="0">
            <wp:extent cx="3819600" cy="28836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9600" cy="2883600"/>
                    </a:xfrm>
                    <a:prstGeom prst="rect">
                      <a:avLst/>
                    </a:prstGeom>
                    <a:noFill/>
                    <a:ln>
                      <a:noFill/>
                    </a:ln>
                  </pic:spPr>
                </pic:pic>
              </a:graphicData>
            </a:graphic>
          </wp:inline>
        </w:drawing>
      </w:r>
    </w:p>
    <w:p w:rsidR="004D2BA0" w:rsidRDefault="000B1E54" w:rsidP="004D2BA0">
      <w:pPr>
        <w:pStyle w:val="3"/>
        <w:numPr>
          <w:ilvl w:val="2"/>
          <w:numId w:val="10"/>
        </w:numPr>
      </w:pPr>
      <w:r>
        <w:rPr>
          <w:rFonts w:hint="eastAsia"/>
        </w:rPr>
        <w:t>自动类型</w:t>
      </w:r>
      <w:r w:rsidR="004D2BA0">
        <w:rPr>
          <w:rFonts w:hint="eastAsia"/>
        </w:rPr>
        <w:t>转换</w:t>
      </w:r>
    </w:p>
    <w:p w:rsidR="00F717BD" w:rsidRDefault="00B67D88" w:rsidP="00B67D88">
      <w:pPr>
        <w:ind w:firstLineChars="200" w:firstLine="420"/>
      </w:pPr>
      <w:r>
        <w:rPr>
          <w:rFonts w:hint="eastAsia"/>
        </w:rPr>
        <w:t>为避免数据对象在客户端与服务端之间、各层之间的耦合性</w:t>
      </w:r>
      <w:r w:rsidR="000E127A">
        <w:rPr>
          <w:rFonts w:hint="eastAsia"/>
        </w:rPr>
        <w:t>，采用</w:t>
      </w:r>
      <w:r w:rsidR="000E127A" w:rsidRPr="00CE5EF1">
        <w:rPr>
          <w:rFonts w:hint="eastAsia"/>
          <w:color w:val="FF0000"/>
        </w:rPr>
        <w:t>降型传输的方式</w:t>
      </w:r>
      <w:r w:rsidR="000E127A">
        <w:rPr>
          <w:rFonts w:hint="eastAsia"/>
        </w:rPr>
        <w:t>，即将实体类型降低为</w:t>
      </w:r>
      <w:r w:rsidR="000E127A">
        <w:rPr>
          <w:rFonts w:hint="eastAsia"/>
        </w:rPr>
        <w:t>R</w:t>
      </w:r>
      <w:r w:rsidR="000E127A">
        <w:t>ow</w:t>
      </w:r>
      <w:r w:rsidR="000E127A">
        <w:rPr>
          <w:rFonts w:hint="eastAsia"/>
        </w:rPr>
        <w:t>传输，反序列化时再根据实际情况创建</w:t>
      </w:r>
      <w:r w:rsidR="008B7D1E">
        <w:rPr>
          <w:rFonts w:hint="eastAsia"/>
        </w:rPr>
        <w:t>新的</w:t>
      </w:r>
      <w:r w:rsidR="000E127A">
        <w:rPr>
          <w:rFonts w:hint="eastAsia"/>
        </w:rPr>
        <w:t>实体对象，</w:t>
      </w:r>
      <w:r w:rsidR="00180B87">
        <w:rPr>
          <w:rFonts w:hint="eastAsia"/>
        </w:rPr>
        <w:t>比如客户端实体类</w:t>
      </w:r>
      <w:r w:rsidR="00180B87">
        <w:rPr>
          <w:rFonts w:hint="eastAsia"/>
        </w:rPr>
        <w:t>U</w:t>
      </w:r>
      <w:r w:rsidR="00180B87">
        <w:t>serA</w:t>
      </w:r>
      <w:r w:rsidR="00180B87">
        <w:t>，</w:t>
      </w:r>
      <w:r w:rsidR="00180B87">
        <w:rPr>
          <w:rFonts w:hint="eastAsia"/>
        </w:rPr>
        <w:t>在保存实体数据时以</w:t>
      </w:r>
      <w:r w:rsidR="00180B87">
        <w:rPr>
          <w:rFonts w:hint="eastAsia"/>
        </w:rPr>
        <w:t>Ro</w:t>
      </w:r>
      <w:r w:rsidR="00180B87">
        <w:t>w</w:t>
      </w:r>
      <w:r w:rsidR="00180B87">
        <w:rPr>
          <w:rFonts w:hint="eastAsia"/>
        </w:rPr>
        <w:t>类型传输到服务端，反序列化时创建实体对象</w:t>
      </w:r>
      <w:r w:rsidR="00180B87">
        <w:rPr>
          <w:rFonts w:hint="eastAsia"/>
        </w:rPr>
        <w:t>U</w:t>
      </w:r>
      <w:r w:rsidR="00180B87">
        <w:t>serB</w:t>
      </w:r>
      <w:r w:rsidR="00180B87">
        <w:t>，</w:t>
      </w:r>
      <w:r w:rsidR="00585803">
        <w:rPr>
          <w:rFonts w:hint="eastAsia"/>
        </w:rPr>
        <w:t>类型</w:t>
      </w:r>
      <w:r w:rsidR="00585803">
        <w:rPr>
          <w:rFonts w:hint="eastAsia"/>
        </w:rPr>
        <w:t>U</w:t>
      </w:r>
      <w:r w:rsidR="00585803">
        <w:t>serA</w:t>
      </w:r>
      <w:r w:rsidR="00585803">
        <w:rPr>
          <w:rFonts w:hint="eastAsia"/>
        </w:rPr>
        <w:t>和</w:t>
      </w:r>
      <w:r w:rsidR="00585803">
        <w:rPr>
          <w:rFonts w:hint="eastAsia"/>
        </w:rPr>
        <w:t>UserB</w:t>
      </w:r>
      <w:r w:rsidR="00585803">
        <w:rPr>
          <w:rFonts w:hint="eastAsia"/>
        </w:rPr>
        <w:t>分属两端，各自独立使用，无任何代码上的耦合，但数据内容是相同的或相交的</w:t>
      </w:r>
      <w:r w:rsidR="008B7D1E">
        <w:rPr>
          <w:rFonts w:hint="eastAsia"/>
        </w:rPr>
        <w:t>，这样既降低</w:t>
      </w:r>
      <w:r w:rsidR="00A57E6C">
        <w:rPr>
          <w:rFonts w:hint="eastAsia"/>
        </w:rPr>
        <w:t>实体类型的</w:t>
      </w:r>
      <w:r w:rsidR="008B7D1E">
        <w:rPr>
          <w:rFonts w:hint="eastAsia"/>
        </w:rPr>
        <w:t>耦合性也减少</w:t>
      </w:r>
      <w:r w:rsidR="00A57E6C">
        <w:rPr>
          <w:rFonts w:hint="eastAsia"/>
        </w:rPr>
        <w:t>实体</w:t>
      </w:r>
      <w:r w:rsidR="008B7D1E">
        <w:rPr>
          <w:rFonts w:hint="eastAsia"/>
        </w:rPr>
        <w:t>类型转换</w:t>
      </w:r>
      <w:r w:rsidR="004A410F">
        <w:rPr>
          <w:rFonts w:hint="eastAsia"/>
        </w:rPr>
        <w:t>带来</w:t>
      </w:r>
      <w:r w:rsidR="008B7D1E">
        <w:rPr>
          <w:rFonts w:hint="eastAsia"/>
        </w:rPr>
        <w:t>的冗余</w:t>
      </w:r>
      <w:r w:rsidR="004A410F">
        <w:rPr>
          <w:rFonts w:hint="eastAsia"/>
        </w:rPr>
        <w:t>操作</w:t>
      </w:r>
      <w:r w:rsidR="008B7D1E">
        <w:rPr>
          <w:rFonts w:hint="eastAsia"/>
        </w:rPr>
        <w:t>。</w:t>
      </w:r>
    </w:p>
    <w:p w:rsidR="0020291A" w:rsidRDefault="00FE1999" w:rsidP="007362C2">
      <w:pPr>
        <w:jc w:val="center"/>
      </w:pPr>
      <w:r>
        <w:rPr>
          <w:noProof/>
        </w:rPr>
        <w:drawing>
          <wp:inline distT="0" distB="0" distL="0" distR="0" wp14:anchorId="36147778" wp14:editId="71DC6F1C">
            <wp:extent cx="3362400" cy="36216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62400" cy="3621600"/>
                    </a:xfrm>
                    <a:prstGeom prst="rect">
                      <a:avLst/>
                    </a:prstGeom>
                  </pic:spPr>
                </pic:pic>
              </a:graphicData>
            </a:graphic>
          </wp:inline>
        </w:drawing>
      </w:r>
    </w:p>
    <w:p w:rsidR="007362C2" w:rsidRPr="00F717BD" w:rsidRDefault="007362C2" w:rsidP="007362C2">
      <w:pPr>
        <w:ind w:firstLineChars="200" w:firstLine="420"/>
      </w:pPr>
      <w:r>
        <w:rPr>
          <w:rFonts w:hint="eastAsia"/>
        </w:rPr>
        <w:t>由上图可见，</w:t>
      </w:r>
      <w:r w:rsidR="00CD6E68">
        <w:rPr>
          <w:rFonts w:hint="eastAsia"/>
        </w:rPr>
        <w:t>两个实体类型不论数据相同还是相交，</w:t>
      </w:r>
      <w:r w:rsidR="00CD6E68">
        <w:rPr>
          <w:rFonts w:hint="eastAsia"/>
        </w:rPr>
        <w:t>Row</w:t>
      </w:r>
      <w:r w:rsidR="00CD6E68">
        <w:rPr>
          <w:rFonts w:hint="eastAsia"/>
        </w:rPr>
        <w:t>都应该提供两个实体的完整数据。</w:t>
      </w:r>
    </w:p>
    <w:p w:rsidR="00F717BD" w:rsidRDefault="00F717BD" w:rsidP="00A94BB1">
      <w:pPr>
        <w:pStyle w:val="3"/>
        <w:numPr>
          <w:ilvl w:val="2"/>
          <w:numId w:val="10"/>
        </w:numPr>
      </w:pPr>
      <w:r>
        <w:rPr>
          <w:rFonts w:hint="eastAsia"/>
        </w:rPr>
        <w:lastRenderedPageBreak/>
        <w:t>充血模式</w:t>
      </w:r>
    </w:p>
    <w:p w:rsidR="00A94BB1" w:rsidRPr="00A94BB1" w:rsidRDefault="00540B8E" w:rsidP="00DF2050">
      <w:pPr>
        <w:ind w:firstLineChars="200" w:firstLine="420"/>
      </w:pPr>
      <w:r>
        <w:rPr>
          <w:rFonts w:hint="eastAsia"/>
        </w:rPr>
        <w:t>上文提到，</w:t>
      </w:r>
      <w:r w:rsidR="00DF2050">
        <w:rPr>
          <w:rFonts w:hint="eastAsia"/>
        </w:rPr>
        <w:t>对</w:t>
      </w:r>
      <w:r>
        <w:rPr>
          <w:rFonts w:hint="eastAsia"/>
        </w:rPr>
        <w:t>于</w:t>
      </w:r>
      <w:r w:rsidR="00DF2050">
        <w:rPr>
          <w:rFonts w:hint="eastAsia"/>
        </w:rPr>
        <w:t>每个实体类型为方便管理和修改，采取分文件管理方式</w:t>
      </w:r>
      <w:r w:rsidR="00712C51">
        <w:rPr>
          <w:rFonts w:hint="eastAsia"/>
        </w:rPr>
        <w:t>，</w:t>
      </w:r>
      <w:r w:rsidR="006E05D6">
        <w:rPr>
          <w:rFonts w:hint="eastAsia"/>
        </w:rPr>
        <w:t>业务逻辑就放在</w:t>
      </w:r>
      <w:r w:rsidR="006E05D6">
        <w:rPr>
          <w:rFonts w:hint="eastAsia"/>
        </w:rPr>
        <w:t>E</w:t>
      </w:r>
      <w:r w:rsidR="006E05D6">
        <w:t>ntityEx.cs</w:t>
      </w:r>
      <w:r w:rsidR="006E05D6">
        <w:rPr>
          <w:rFonts w:hint="eastAsia"/>
        </w:rPr>
        <w:t>中，</w:t>
      </w:r>
      <w:r w:rsidR="00835D8D">
        <w:rPr>
          <w:rFonts w:hint="eastAsia"/>
        </w:rPr>
        <w:t>自动生成的实体类型属性是不允许外部直接设置</w:t>
      </w:r>
      <w:r w:rsidR="005C7A93">
        <w:rPr>
          <w:rFonts w:hint="eastAsia"/>
        </w:rPr>
        <w:t>的</w:t>
      </w:r>
      <w:r w:rsidR="00835D8D">
        <w:rPr>
          <w:rFonts w:hint="eastAsia"/>
        </w:rPr>
        <w:t>，</w:t>
      </w:r>
      <w:r w:rsidR="005C7A93">
        <w:rPr>
          <w:rFonts w:hint="eastAsia"/>
        </w:rPr>
        <w:t>必须通过实体方法实现，这些都是</w:t>
      </w:r>
      <w:r w:rsidR="005C7A93">
        <w:rPr>
          <w:rFonts w:hint="eastAsia"/>
        </w:rPr>
        <w:t>DDD</w:t>
      </w:r>
      <w:r w:rsidR="005C7A93">
        <w:rPr>
          <w:rFonts w:hint="eastAsia"/>
        </w:rPr>
        <w:t>提倡的充血模式。</w:t>
      </w:r>
    </w:p>
    <w:p w:rsidR="004D2BA0" w:rsidRDefault="00F717BD" w:rsidP="00A94BB1">
      <w:pPr>
        <w:pStyle w:val="3"/>
        <w:numPr>
          <w:ilvl w:val="2"/>
          <w:numId w:val="10"/>
        </w:numPr>
      </w:pPr>
      <w:r>
        <w:rPr>
          <w:rFonts w:hint="eastAsia"/>
        </w:rPr>
        <w:t>转换成</w:t>
      </w:r>
      <w:r>
        <w:rPr>
          <w:rFonts w:hint="eastAsia"/>
        </w:rPr>
        <w:t>S</w:t>
      </w:r>
      <w:r>
        <w:t>ql</w:t>
      </w:r>
    </w:p>
    <w:p w:rsidR="00A94BB1" w:rsidRDefault="00C766D3" w:rsidP="00206788">
      <w:pPr>
        <w:ind w:firstLineChars="200" w:firstLine="420"/>
      </w:pPr>
      <w:r>
        <w:rPr>
          <w:rFonts w:hint="eastAsia"/>
        </w:rPr>
        <w:t>在生成实体类型代码时通过</w:t>
      </w:r>
      <w:r>
        <w:rPr>
          <w:rFonts w:hint="eastAsia"/>
        </w:rPr>
        <w:t>T</w:t>
      </w:r>
      <w:r>
        <w:t>bl</w:t>
      </w:r>
      <w:r>
        <w:rPr>
          <w:rFonts w:hint="eastAsia"/>
        </w:rPr>
        <w:t>标签已指定映射的表名</w:t>
      </w:r>
      <w:r>
        <w:rPr>
          <w:rFonts w:hint="eastAsia"/>
        </w:rPr>
        <w:t>/</w:t>
      </w:r>
      <w:r>
        <w:rPr>
          <w:rFonts w:hint="eastAsia"/>
        </w:rPr>
        <w:t>视图名和所属服务，</w:t>
      </w:r>
      <w:r w:rsidR="00206788">
        <w:rPr>
          <w:rFonts w:hint="eastAsia"/>
        </w:rPr>
        <w:t>实体对象在使用过程中记录数据变化过程，在传输过程未丢失任何信息，因此通过实体对象和实体类型配置生成要执行的</w:t>
      </w:r>
      <w:r w:rsidR="00206788">
        <w:rPr>
          <w:rFonts w:hint="eastAsia"/>
        </w:rPr>
        <w:t>S</w:t>
      </w:r>
      <w:r w:rsidR="00206788">
        <w:t>ql</w:t>
      </w:r>
      <w:r w:rsidR="00206788">
        <w:rPr>
          <w:rFonts w:hint="eastAsia"/>
        </w:rPr>
        <w:t>语句，生成</w:t>
      </w:r>
      <w:r w:rsidR="00206788">
        <w:rPr>
          <w:rFonts w:hint="eastAsia"/>
        </w:rPr>
        <w:t>Sql</w:t>
      </w:r>
      <w:r w:rsidR="00206788">
        <w:rPr>
          <w:rFonts w:hint="eastAsia"/>
        </w:rPr>
        <w:t>过程请参见</w:t>
      </w:r>
      <w:r w:rsidR="00206788" w:rsidRPr="00206788">
        <w:t>TableSchema</w:t>
      </w:r>
      <w:r w:rsidR="00206788">
        <w:t>.cs</w:t>
      </w:r>
      <w:r w:rsidR="000C183B">
        <w:rPr>
          <w:rFonts w:hint="eastAsia"/>
        </w:rPr>
        <w:t>文件。</w:t>
      </w:r>
    </w:p>
    <w:p w:rsidR="001F65B3" w:rsidRDefault="001F65B3" w:rsidP="001F65B3">
      <w:pPr>
        <w:pStyle w:val="2"/>
        <w:numPr>
          <w:ilvl w:val="1"/>
          <w:numId w:val="10"/>
        </w:numPr>
      </w:pPr>
      <w:r>
        <w:rPr>
          <w:rFonts w:hint="eastAsia"/>
        </w:rPr>
        <w:t>典型案例</w:t>
      </w:r>
    </w:p>
    <w:p w:rsidR="001F65B3" w:rsidRPr="00A94BB1" w:rsidRDefault="001F65B3" w:rsidP="001F65B3"/>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r w:rsidR="00C80001">
        <w:rPr>
          <w:rFonts w:hint="eastAsia"/>
        </w:rPr>
        <w:t>通过</w:t>
      </w:r>
      <w:r w:rsidR="00C80001">
        <w:rPr>
          <w:rFonts w:hint="eastAsia"/>
        </w:rPr>
        <w:t>Gl</w:t>
      </w:r>
      <w:r w:rsidR="00C80001">
        <w:t>b.</w:t>
      </w:r>
      <w:r w:rsidR="00C80001" w:rsidRPr="00C80001">
        <w:t>GetCurrentSvcs</w:t>
      </w:r>
      <w:r w:rsidR="00C80001" w:rsidRPr="00C80001">
        <w:rPr>
          <w:rFonts w:hint="eastAsia"/>
        </w:rPr>
        <w:t>实时获取应用内正在运行的所有微服务</w:t>
      </w:r>
      <w:r w:rsidR="00C80001">
        <w:rPr>
          <w:rFonts w:hint="eastAsia"/>
        </w:rPr>
        <w:t>。</w:t>
      </w:r>
    </w:p>
    <w:p w:rsidR="00BC1FE1" w:rsidRPr="00BC1FE1" w:rsidRDefault="00C02419" w:rsidP="00BC1FE1">
      <w:r>
        <w:rPr>
          <w:noProof/>
        </w:rPr>
        <w:drawing>
          <wp:inline distT="0" distB="0" distL="0" distR="0">
            <wp:extent cx="3524400" cy="680400"/>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24400" cy="680400"/>
                    </a:xfrm>
                    <a:prstGeom prst="rect">
                      <a:avLst/>
                    </a:prstGeom>
                    <a:noFill/>
                    <a:ln>
                      <a:noFill/>
                    </a:ln>
                  </pic:spPr>
                </pic:pic>
              </a:graphicData>
            </a:graphic>
          </wp:inline>
        </w:drawing>
      </w: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7550DF" w:rsidP="005A7FF2">
      <w:pPr>
        <w:pStyle w:val="2"/>
        <w:numPr>
          <w:ilvl w:val="1"/>
          <w:numId w:val="7"/>
        </w:numPr>
      </w:pPr>
      <w:r>
        <w:rPr>
          <w:rFonts w:hint="eastAsia"/>
        </w:rPr>
        <w:t>内核模型</w:t>
      </w:r>
      <w:r w:rsidR="009F2995">
        <w:rPr>
          <w:rFonts w:hint="eastAsia"/>
        </w:rPr>
        <w:t>服务</w:t>
      </w:r>
      <w:r>
        <w:rPr>
          <w:rFonts w:hint="eastAsia"/>
        </w:rPr>
        <w:t>(</w:t>
      </w:r>
      <w:r>
        <w:t>C</w:t>
      </w:r>
      <w:r>
        <w:rPr>
          <w:rFonts w:hint="eastAsia"/>
        </w:rPr>
        <w:t>m</w:t>
      </w:r>
      <w:r>
        <w:t>)</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C745DF" w:rsidP="006147AA">
      <w:r>
        <w:rPr>
          <w:noProof/>
        </w:rPr>
        <w:lastRenderedPageBreak/>
        <w:drawing>
          <wp:inline distT="0" distB="0" distL="0" distR="0" wp14:anchorId="2FA4EFEA" wp14:editId="65E9AD6D">
            <wp:extent cx="6188710" cy="281495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8710" cy="2814955"/>
                    </a:xfrm>
                    <a:prstGeom prst="rect">
                      <a:avLst/>
                    </a:prstGeom>
                  </pic:spPr>
                </pic:pic>
              </a:graphicData>
            </a:graphic>
          </wp:inline>
        </w:drawing>
      </w:r>
    </w:p>
    <w:p w:rsidR="0043797A" w:rsidRDefault="007550DF" w:rsidP="005A7FF2">
      <w:pPr>
        <w:pStyle w:val="2"/>
        <w:numPr>
          <w:ilvl w:val="1"/>
          <w:numId w:val="7"/>
        </w:numPr>
      </w:pPr>
      <w:r>
        <w:rPr>
          <w:rFonts w:hint="eastAsia"/>
        </w:rPr>
        <w:t>消息</w:t>
      </w:r>
      <w:r w:rsidR="006147AA" w:rsidRPr="003E5A5F">
        <w:rPr>
          <w:rFonts w:hint="eastAsia"/>
        </w:rPr>
        <w:t>服务</w:t>
      </w:r>
      <w:r>
        <w:rPr>
          <w:rFonts w:hint="eastAsia"/>
        </w:rPr>
        <w:t>(Msg</w:t>
      </w:r>
      <w:r>
        <w:t>)</w:t>
      </w:r>
    </w:p>
    <w:p w:rsidR="00867DD7" w:rsidRDefault="00890409" w:rsidP="00890409">
      <w:pPr>
        <w:ind w:firstLineChars="200" w:firstLine="420"/>
      </w:pPr>
      <w:r>
        <w:rPr>
          <w:rFonts w:hint="eastAsia"/>
        </w:rPr>
        <w:t>平台内置的基础消息服务，</w:t>
      </w:r>
      <w:r w:rsidR="00562543">
        <w:rPr>
          <w:rFonts w:hint="eastAsia"/>
        </w:rPr>
        <w:t>支持多</w:t>
      </w:r>
      <w:r w:rsidR="000B5DAE">
        <w:rPr>
          <w:rFonts w:hint="eastAsia"/>
        </w:rPr>
        <w:t>副本</w:t>
      </w:r>
      <w:r w:rsidR="00562543">
        <w:rPr>
          <w:rFonts w:hint="eastAsia"/>
        </w:rPr>
        <w:t>部署，</w:t>
      </w:r>
      <w:r w:rsidR="0008050A">
        <w:rPr>
          <w:rFonts w:hint="eastAsia"/>
        </w:rPr>
        <w:t>所有已注册的客户端在启动时调用服务端的</w:t>
      </w:r>
      <w:r w:rsidR="0008050A" w:rsidRPr="0008050A">
        <w:t>Register</w:t>
      </w:r>
      <w:r w:rsidR="0008050A">
        <w:rPr>
          <w:rFonts w:hint="eastAsia"/>
        </w:rPr>
        <w:t>方法</w:t>
      </w:r>
      <w:r w:rsidR="0008050A">
        <w:t>，</w:t>
      </w:r>
      <w:r w:rsidR="0008050A">
        <w:rPr>
          <w:rFonts w:hint="eastAsia"/>
        </w:rPr>
        <w:t>该</w:t>
      </w:r>
      <w:r w:rsidR="0008050A">
        <w:rPr>
          <w:rFonts w:hint="eastAsia"/>
        </w:rPr>
        <w:t>Ap</w:t>
      </w:r>
      <w:r w:rsidR="0008050A">
        <w:t>i</w:t>
      </w:r>
      <w:r w:rsidR="0008050A">
        <w:rPr>
          <w:rFonts w:hint="eastAsia"/>
        </w:rPr>
        <w:t>采用基于</w:t>
      </w:r>
      <w:r w:rsidR="0008050A">
        <w:rPr>
          <w:rFonts w:hint="eastAsia"/>
        </w:rPr>
        <w:t>h</w:t>
      </w:r>
      <w:r w:rsidR="0008050A">
        <w:t>ttp2</w:t>
      </w:r>
      <w:r w:rsidR="0008050A">
        <w:rPr>
          <w:rFonts w:hint="eastAsia"/>
        </w:rPr>
        <w:t>协议的</w:t>
      </w:r>
      <w:r w:rsidR="0008050A" w:rsidRPr="0008050A">
        <w:t>ServerStream</w:t>
      </w:r>
      <w:r w:rsidR="0008050A">
        <w:rPr>
          <w:rFonts w:hint="eastAsia"/>
        </w:rPr>
        <w:t>模式，即：</w:t>
      </w:r>
      <w:r w:rsidR="0008050A" w:rsidRPr="0008050A">
        <w:rPr>
          <w:rFonts w:hint="eastAsia"/>
        </w:rPr>
        <w:t>客户端发送一个请求，服务端返回数据流响应</w:t>
      </w:r>
      <w:r w:rsidR="0008050A">
        <w:rPr>
          <w:rFonts w:hint="eastAsia"/>
        </w:rPr>
        <w:t>，相当于在服务端和客户端建立了长连接，服务端可以实时向客户端</w:t>
      </w:r>
      <w:r w:rsidR="00EB5359">
        <w:rPr>
          <w:rFonts w:hint="eastAsia"/>
        </w:rPr>
        <w:t>推送</w:t>
      </w:r>
      <w:r w:rsidR="0008050A">
        <w:rPr>
          <w:rFonts w:hint="eastAsia"/>
        </w:rPr>
        <w:t>信息</w:t>
      </w:r>
      <w:r w:rsidR="00EB5359">
        <w:rPr>
          <w:rFonts w:hint="eastAsia"/>
        </w:rPr>
        <w:t>，客户端通过</w:t>
      </w:r>
      <w:r w:rsidR="00EB5359" w:rsidRPr="00EB5359">
        <w:t>PushHandler.Call</w:t>
      </w:r>
      <w:r w:rsidR="00EB5359">
        <w:rPr>
          <w:rFonts w:hint="eastAsia"/>
        </w:rPr>
        <w:t>方法</w:t>
      </w:r>
      <w:r w:rsidR="00D11EAB">
        <w:rPr>
          <w:rFonts w:hint="eastAsia"/>
        </w:rPr>
        <w:t>解析</w:t>
      </w:r>
      <w:r w:rsidR="00EB5359">
        <w:rPr>
          <w:rFonts w:hint="eastAsia"/>
        </w:rPr>
        <w:t>推送内容</w:t>
      </w:r>
      <w:r w:rsidR="00D11EAB">
        <w:rPr>
          <w:rFonts w:hint="eastAsia"/>
        </w:rPr>
        <w:t>并调用相应方法，</w:t>
      </w:r>
      <w:r w:rsidR="009169A6" w:rsidRPr="00EB5359">
        <w:t>PushHandler.</w:t>
      </w:r>
      <w:r w:rsidR="00D11EAB">
        <w:rPr>
          <w:rFonts w:hint="eastAsia"/>
        </w:rPr>
        <w:t>Ca</w:t>
      </w:r>
      <w:r w:rsidR="00D11EAB">
        <w:t>ll</w:t>
      </w:r>
      <w:r w:rsidR="00D11EAB">
        <w:rPr>
          <w:rFonts w:hint="eastAsia"/>
        </w:rPr>
        <w:t>方法内容如下：</w:t>
      </w:r>
    </w:p>
    <w:p w:rsidR="00EB5359" w:rsidRDefault="003C25BE" w:rsidP="00D11EAB">
      <w:r>
        <w:rPr>
          <w:rFonts w:hint="eastAsia"/>
          <w:noProof/>
        </w:rPr>
        <w:drawing>
          <wp:inline distT="0" distB="0" distL="0" distR="0">
            <wp:extent cx="4014000" cy="3592800"/>
            <wp:effectExtent l="0" t="0" r="5715"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4000" cy="3592800"/>
                    </a:xfrm>
                    <a:prstGeom prst="rect">
                      <a:avLst/>
                    </a:prstGeom>
                    <a:noFill/>
                    <a:ln>
                      <a:noFill/>
                    </a:ln>
                  </pic:spPr>
                </pic:pic>
              </a:graphicData>
            </a:graphic>
          </wp:inline>
        </w:drawing>
      </w:r>
    </w:p>
    <w:p w:rsidR="00FC1381" w:rsidRDefault="00422670" w:rsidP="00890409">
      <w:pPr>
        <w:ind w:firstLineChars="200" w:firstLine="420"/>
      </w:pPr>
      <w:r>
        <w:rPr>
          <w:rFonts w:hint="eastAsia"/>
        </w:rPr>
        <w:t>服务端向客户端发送的消息</w:t>
      </w:r>
      <w:r w:rsidR="00FC1381">
        <w:rPr>
          <w:rFonts w:hint="eastAsia"/>
        </w:rPr>
        <w:t>主要</w:t>
      </w:r>
      <w:r w:rsidR="00CD3D0C">
        <w:rPr>
          <w:rFonts w:hint="eastAsia"/>
        </w:rPr>
        <w:t>包括</w:t>
      </w:r>
      <w:r w:rsidR="00FC1381">
        <w:rPr>
          <w:rFonts w:hint="eastAsia"/>
        </w:rPr>
        <w:t>三类：</w:t>
      </w:r>
      <w:r w:rsidR="00CD4521">
        <w:rPr>
          <w:rFonts w:hint="eastAsia"/>
        </w:rPr>
        <w:t>即时消息</w:t>
      </w:r>
      <w:r w:rsidR="00CD4521">
        <w:rPr>
          <w:rFonts w:hint="eastAsia"/>
        </w:rPr>
        <w:t>(</w:t>
      </w:r>
      <w:r w:rsidR="00CD4521">
        <w:rPr>
          <w:rFonts w:hint="eastAsia"/>
        </w:rPr>
        <w:t>聊天内容或系统</w:t>
      </w:r>
      <w:r w:rsidR="009D7307">
        <w:rPr>
          <w:rFonts w:hint="eastAsia"/>
        </w:rPr>
        <w:t>消息</w:t>
      </w:r>
      <w:r w:rsidR="00CD4521">
        <w:t>)</w:t>
      </w:r>
      <w:r w:rsidR="00CD4521">
        <w:t>、</w:t>
      </w:r>
      <w:r w:rsidR="00CD4521">
        <w:rPr>
          <w:rFonts w:hint="eastAsia"/>
        </w:rPr>
        <w:t>订阅</w:t>
      </w:r>
      <w:r w:rsidR="00FC1381">
        <w:rPr>
          <w:rFonts w:hint="eastAsia"/>
        </w:rPr>
        <w:t>消息、指令消息</w:t>
      </w:r>
      <w:r w:rsidR="00FC1381">
        <w:t>，</w:t>
      </w:r>
      <w:r w:rsidR="009D7307">
        <w:rPr>
          <w:rFonts w:hint="eastAsia"/>
        </w:rPr>
        <w:t>其中即时消息和指令消息按</w:t>
      </w:r>
      <w:r w:rsidR="009D7307">
        <w:rPr>
          <w:rFonts w:hint="eastAsia"/>
        </w:rPr>
        <w:t>u</w:t>
      </w:r>
      <w:r w:rsidR="009D7307">
        <w:t>serid</w:t>
      </w:r>
      <w:r w:rsidR="009D7307">
        <w:rPr>
          <w:rFonts w:hint="eastAsia"/>
        </w:rPr>
        <w:t>发送，订阅消息只推送给订阅了该消息类型的用户</w:t>
      </w:r>
      <w:r>
        <w:rPr>
          <w:rFonts w:hint="eastAsia"/>
        </w:rPr>
        <w:t>，所有类型消息的发送都遵循“在线直接发送”、“离线按照用户</w:t>
      </w:r>
      <w:r w:rsidR="00561F06">
        <w:rPr>
          <w:rFonts w:hint="eastAsia"/>
        </w:rPr>
        <w:t>设置进行</w:t>
      </w:r>
      <w:r w:rsidR="005D779B">
        <w:rPr>
          <w:rFonts w:hint="eastAsia"/>
        </w:rPr>
        <w:t>推送</w:t>
      </w:r>
      <w:r>
        <w:rPr>
          <w:rFonts w:hint="eastAsia"/>
        </w:rPr>
        <w:t>”的原则。</w:t>
      </w:r>
      <w:r w:rsidR="00222CA0">
        <w:rPr>
          <w:rFonts w:hint="eastAsia"/>
        </w:rPr>
        <w:t>其推送过程如下图所示：</w:t>
      </w:r>
    </w:p>
    <w:p w:rsidR="00222CA0" w:rsidRDefault="00D30BAD" w:rsidP="00F60EED">
      <w:pPr>
        <w:jc w:val="center"/>
      </w:pPr>
      <w:r>
        <w:rPr>
          <w:noProof/>
        </w:rPr>
        <w:lastRenderedPageBreak/>
        <w:drawing>
          <wp:inline distT="0" distB="0" distL="0" distR="0" wp14:anchorId="483618DC" wp14:editId="0700DD93">
            <wp:extent cx="4248000" cy="6184800"/>
            <wp:effectExtent l="0" t="0" r="635"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48000" cy="6184800"/>
                    </a:xfrm>
                    <a:prstGeom prst="rect">
                      <a:avLst/>
                    </a:prstGeom>
                  </pic:spPr>
                </pic:pic>
              </a:graphicData>
            </a:graphic>
          </wp:inline>
        </w:drawing>
      </w:r>
    </w:p>
    <w:p w:rsidR="00647705" w:rsidRDefault="000F78B2" w:rsidP="000F78B2">
      <w:pPr>
        <w:pStyle w:val="2"/>
        <w:numPr>
          <w:ilvl w:val="1"/>
          <w:numId w:val="7"/>
        </w:numPr>
      </w:pPr>
      <w:r>
        <w:rPr>
          <w:rFonts w:hint="eastAsia"/>
        </w:rPr>
        <w:t>文件服务</w:t>
      </w:r>
      <w:r>
        <w:rPr>
          <w:rFonts w:hint="eastAsia"/>
        </w:rPr>
        <w:t>(</w:t>
      </w:r>
      <w:r>
        <w:t>Fsm)</w:t>
      </w:r>
    </w:p>
    <w:p w:rsidR="000F78B2" w:rsidRDefault="00934D93" w:rsidP="00934D93">
      <w:pPr>
        <w:ind w:firstLineChars="200" w:firstLine="420"/>
      </w:pPr>
      <w:r>
        <w:rPr>
          <w:rFonts w:hint="eastAsia"/>
        </w:rPr>
        <w:t>文件服务统一管理应用范围内</w:t>
      </w:r>
      <w:r w:rsidR="00904BF1">
        <w:rPr>
          <w:rFonts w:hint="eastAsia"/>
        </w:rPr>
        <w:t>使用的</w:t>
      </w:r>
      <w:r>
        <w:rPr>
          <w:rFonts w:hint="eastAsia"/>
        </w:rPr>
        <w:t>文件</w:t>
      </w:r>
      <w:r w:rsidR="00904BF1">
        <w:rPr>
          <w:rFonts w:hint="eastAsia"/>
        </w:rPr>
        <w:t>，</w:t>
      </w:r>
      <w:r w:rsidR="00FC1285">
        <w:rPr>
          <w:rFonts w:hint="eastAsia"/>
        </w:rPr>
        <w:t>在</w:t>
      </w:r>
      <w:r w:rsidR="00FC1285">
        <w:rPr>
          <w:rFonts w:hint="eastAsia"/>
        </w:rPr>
        <w:t>k</w:t>
      </w:r>
      <w:r w:rsidR="00FC1285">
        <w:t>8s</w:t>
      </w:r>
      <w:r w:rsidR="00A8541B">
        <w:rPr>
          <w:rFonts w:hint="eastAsia"/>
        </w:rPr>
        <w:t>中</w:t>
      </w:r>
      <w:r w:rsidR="00AC1318">
        <w:rPr>
          <w:rFonts w:hint="eastAsia"/>
        </w:rPr>
        <w:t>支持多副本</w:t>
      </w:r>
      <w:r w:rsidR="00A8541B">
        <w:rPr>
          <w:rFonts w:hint="eastAsia"/>
        </w:rPr>
        <w:t>部署</w:t>
      </w:r>
      <w:r w:rsidR="00AC1318">
        <w:rPr>
          <w:rFonts w:hint="eastAsia"/>
        </w:rPr>
        <w:t>，</w:t>
      </w:r>
      <w:r w:rsidR="000D4D58">
        <w:rPr>
          <w:rFonts w:hint="eastAsia"/>
        </w:rPr>
        <w:t>支持分卷存储文件，</w:t>
      </w:r>
      <w:r w:rsidR="00FC1285">
        <w:rPr>
          <w:rFonts w:hint="eastAsia"/>
        </w:rPr>
        <w:t>可通过</w:t>
      </w:r>
      <w:r w:rsidR="00FC1285" w:rsidRPr="00FC1285">
        <w:t>ConfigMap</w:t>
      </w:r>
      <w:r w:rsidR="00FC1285">
        <w:rPr>
          <w:rFonts w:hint="eastAsia"/>
        </w:rPr>
        <w:t>将数据卷</w:t>
      </w:r>
      <w:r w:rsidR="00FC1285">
        <w:rPr>
          <w:rFonts w:hint="eastAsia"/>
        </w:rPr>
        <w:t>Vo</w:t>
      </w:r>
      <w:r w:rsidR="00FC1285">
        <w:t>lume</w:t>
      </w:r>
      <w:r w:rsidR="00FC1285">
        <w:rPr>
          <w:rFonts w:hint="eastAsia"/>
        </w:rPr>
        <w:t>挂载到指定目录，</w:t>
      </w:r>
      <w:r w:rsidR="00660409">
        <w:rPr>
          <w:rFonts w:hint="eastAsia"/>
        </w:rPr>
        <w:t>该</w:t>
      </w:r>
      <w:r w:rsidR="00904BF1">
        <w:rPr>
          <w:rFonts w:hint="eastAsia"/>
        </w:rPr>
        <w:t>服务</w:t>
      </w:r>
      <w:r w:rsidR="0085702B">
        <w:rPr>
          <w:rFonts w:hint="eastAsia"/>
        </w:rPr>
        <w:t>只</w:t>
      </w:r>
      <w:r w:rsidR="00904BF1">
        <w:rPr>
          <w:rFonts w:hint="eastAsia"/>
        </w:rPr>
        <w:t>负责文件的</w:t>
      </w:r>
      <w:r>
        <w:rPr>
          <w:rFonts w:hint="eastAsia"/>
        </w:rPr>
        <w:t>上传下载</w:t>
      </w:r>
      <w:r w:rsidR="0085702B">
        <w:rPr>
          <w:rFonts w:hint="eastAsia"/>
        </w:rPr>
        <w:t>和文件</w:t>
      </w:r>
      <w:r>
        <w:rPr>
          <w:rFonts w:hint="eastAsia"/>
        </w:rPr>
        <w:t>管理</w:t>
      </w:r>
      <w:r w:rsidR="0085702B">
        <w:rPr>
          <w:rFonts w:hint="eastAsia"/>
        </w:rPr>
        <w:t>功能</w:t>
      </w:r>
      <w:r>
        <w:rPr>
          <w:rFonts w:hint="eastAsia"/>
        </w:rPr>
        <w:t>，</w:t>
      </w:r>
      <w:r w:rsidR="0085702B">
        <w:rPr>
          <w:rFonts w:hint="eastAsia"/>
        </w:rPr>
        <w:t>不涉及具体的业务问题</w:t>
      </w:r>
      <w:r w:rsidR="00C524C9">
        <w:rPr>
          <w:rFonts w:hint="eastAsia"/>
        </w:rPr>
        <w:t>，在功能和</w:t>
      </w:r>
      <w:r w:rsidR="00C524C9">
        <w:rPr>
          <w:rFonts w:hint="eastAsia"/>
        </w:rPr>
        <w:t>A</w:t>
      </w:r>
      <w:r w:rsidR="00C524C9">
        <w:t>pi</w:t>
      </w:r>
      <w:r w:rsidR="00C524C9">
        <w:rPr>
          <w:rFonts w:hint="eastAsia"/>
        </w:rPr>
        <w:t>上较稳定</w:t>
      </w:r>
      <w:r w:rsidR="00EB12CD">
        <w:rPr>
          <w:rFonts w:hint="eastAsia"/>
        </w:rPr>
        <w:t>。</w:t>
      </w:r>
    </w:p>
    <w:p w:rsidR="00CB29D7" w:rsidRDefault="00CB29D7" w:rsidP="00CB29D7">
      <w:pPr>
        <w:pStyle w:val="3"/>
        <w:numPr>
          <w:ilvl w:val="2"/>
          <w:numId w:val="7"/>
        </w:numPr>
      </w:pPr>
      <w:r>
        <w:rPr>
          <w:rFonts w:hint="eastAsia"/>
        </w:rPr>
        <w:t>卷</w:t>
      </w:r>
    </w:p>
    <w:p w:rsidR="00504572" w:rsidRDefault="009E42E0" w:rsidP="00956DCA">
      <w:pPr>
        <w:ind w:firstLineChars="200" w:firstLine="420"/>
        <w:rPr>
          <w:szCs w:val="21"/>
        </w:rPr>
      </w:pPr>
      <w:r>
        <w:rPr>
          <w:rFonts w:hint="eastAsia"/>
        </w:rPr>
        <w:t>服务支持挂载多</w:t>
      </w:r>
      <w:r w:rsidR="00956DCA">
        <w:rPr>
          <w:rFonts w:hint="eastAsia"/>
        </w:rPr>
        <w:t>个</w:t>
      </w:r>
      <w:r>
        <w:rPr>
          <w:rFonts w:hint="eastAsia"/>
        </w:rPr>
        <w:t>卷，每个卷有不同的用途，系统将卷划分为固定卷和普通卷，固定卷是指客户端</w:t>
      </w:r>
      <w:r w:rsidR="004B2B30">
        <w:rPr>
          <w:rFonts w:hint="eastAsia"/>
        </w:rPr>
        <w:t>在上传文件时</w:t>
      </w:r>
      <w:r>
        <w:rPr>
          <w:rFonts w:hint="eastAsia"/>
        </w:rPr>
        <w:t>可根据卷名访问的卷，</w:t>
      </w:r>
      <w:r w:rsidR="004B2B30">
        <w:rPr>
          <w:rFonts w:hint="eastAsia"/>
        </w:rPr>
        <w:t>该卷</w:t>
      </w:r>
      <w:r w:rsidR="004B2B30" w:rsidRPr="00BD2108">
        <w:rPr>
          <w:rFonts w:hint="eastAsia"/>
          <w:szCs w:val="21"/>
        </w:rPr>
        <w:t>一般</w:t>
      </w:r>
      <w:r w:rsidR="004B2B30">
        <w:rPr>
          <w:rFonts w:hint="eastAsia"/>
          <w:szCs w:val="21"/>
        </w:rPr>
        <w:t>存储</w:t>
      </w:r>
      <w:r w:rsidR="004B2B30" w:rsidRPr="00BD2108">
        <w:rPr>
          <w:rFonts w:hint="eastAsia"/>
          <w:szCs w:val="21"/>
        </w:rPr>
        <w:t>特殊用途的文件，如头像文件</w:t>
      </w:r>
      <w:r w:rsidR="004B2B30">
        <w:rPr>
          <w:rFonts w:hint="eastAsia"/>
          <w:szCs w:val="21"/>
        </w:rPr>
        <w:t>、聊天文件等</w:t>
      </w:r>
      <w:r w:rsidR="004B2B30" w:rsidRPr="00BD2108">
        <w:rPr>
          <w:rFonts w:hint="eastAsia"/>
          <w:szCs w:val="21"/>
        </w:rPr>
        <w:t>，</w:t>
      </w:r>
      <w:r w:rsidR="004B2B30">
        <w:rPr>
          <w:rFonts w:hint="eastAsia"/>
          <w:szCs w:val="21"/>
        </w:rPr>
        <w:t>使用场景较少。</w:t>
      </w:r>
      <w:r w:rsidR="004B2B30">
        <w:rPr>
          <w:rFonts w:hint="eastAsia"/>
        </w:rPr>
        <w:lastRenderedPageBreak/>
        <w:t>普通卷</w:t>
      </w:r>
      <w:r w:rsidR="00E47D66">
        <w:rPr>
          <w:rFonts w:hint="eastAsia"/>
        </w:rPr>
        <w:t>是除固定卷以外的卷，</w:t>
      </w:r>
      <w:r w:rsidR="001A4F25">
        <w:rPr>
          <w:rFonts w:hint="eastAsia"/>
        </w:rPr>
        <w:t>上传文件时根据</w:t>
      </w:r>
      <w:r w:rsidR="00956DCA">
        <w:rPr>
          <w:rFonts w:hint="eastAsia"/>
        </w:rPr>
        <w:t>普通卷的</w:t>
      </w:r>
      <w:r w:rsidR="001A4F25">
        <w:rPr>
          <w:rFonts w:hint="eastAsia"/>
          <w:szCs w:val="21"/>
        </w:rPr>
        <w:t>使用</w:t>
      </w:r>
      <w:r w:rsidR="00956DCA">
        <w:rPr>
          <w:rFonts w:hint="eastAsia"/>
          <w:szCs w:val="21"/>
        </w:rPr>
        <w:t>情况动态选择要存储的卷，</w:t>
      </w:r>
      <w:r>
        <w:rPr>
          <w:rFonts w:hint="eastAsia"/>
          <w:szCs w:val="21"/>
        </w:rPr>
        <w:t>服务启动时在</w:t>
      </w:r>
      <w:r>
        <w:rPr>
          <w:rFonts w:hint="eastAsia"/>
          <w:szCs w:val="21"/>
        </w:rPr>
        <w:t>R</w:t>
      </w:r>
      <w:r>
        <w:rPr>
          <w:szCs w:val="21"/>
        </w:rPr>
        <w:t>edis</w:t>
      </w:r>
      <w:r>
        <w:rPr>
          <w:rFonts w:hint="eastAsia"/>
          <w:szCs w:val="21"/>
        </w:rPr>
        <w:t>缓存中创建了</w:t>
      </w:r>
      <w:r w:rsidRPr="00467BDE">
        <w:rPr>
          <w:szCs w:val="21"/>
        </w:rPr>
        <w:t>SortedSet</w:t>
      </w:r>
      <w:r>
        <w:rPr>
          <w:rFonts w:hint="eastAsia"/>
          <w:szCs w:val="21"/>
        </w:rPr>
        <w:t>类型的</w:t>
      </w:r>
      <w:r w:rsidRPr="00467BDE">
        <w:rPr>
          <w:szCs w:val="21"/>
        </w:rPr>
        <w:t>volume</w:t>
      </w:r>
      <w:r>
        <w:rPr>
          <w:rFonts w:hint="eastAsia"/>
          <w:szCs w:val="21"/>
        </w:rPr>
        <w:t>键</w:t>
      </w:r>
      <w:r w:rsidRPr="00BD2108">
        <w:rPr>
          <w:rFonts w:hint="eastAsia"/>
          <w:szCs w:val="21"/>
        </w:rPr>
        <w:t>，</w:t>
      </w:r>
      <w:r w:rsidR="000F44B6">
        <w:rPr>
          <w:rFonts w:hint="eastAsia"/>
          <w:szCs w:val="21"/>
        </w:rPr>
        <w:t>该</w:t>
      </w:r>
      <w:r w:rsidR="000F44B6" w:rsidRPr="00467BDE">
        <w:rPr>
          <w:szCs w:val="21"/>
        </w:rPr>
        <w:t>SortedSet</w:t>
      </w:r>
      <w:r w:rsidR="00956DCA">
        <w:rPr>
          <w:rFonts w:hint="eastAsia"/>
          <w:szCs w:val="21"/>
        </w:rPr>
        <w:t>列表中的每行对应一个卷，</w:t>
      </w:r>
      <w:r>
        <w:rPr>
          <w:rFonts w:hint="eastAsia"/>
          <w:szCs w:val="21"/>
        </w:rPr>
        <w:t>值为</w:t>
      </w:r>
      <w:r w:rsidR="00956DCA">
        <w:rPr>
          <w:rFonts w:hint="eastAsia"/>
          <w:szCs w:val="21"/>
        </w:rPr>
        <w:t>这个</w:t>
      </w:r>
      <w:r>
        <w:rPr>
          <w:rFonts w:hint="eastAsia"/>
          <w:szCs w:val="21"/>
        </w:rPr>
        <w:t>卷</w:t>
      </w:r>
      <w:r w:rsidR="00956DCA">
        <w:rPr>
          <w:rFonts w:hint="eastAsia"/>
          <w:szCs w:val="21"/>
        </w:rPr>
        <w:t>的</w:t>
      </w:r>
      <w:r w:rsidR="009C5982">
        <w:rPr>
          <w:rFonts w:hint="eastAsia"/>
          <w:szCs w:val="21"/>
        </w:rPr>
        <w:t>“</w:t>
      </w:r>
      <w:r w:rsidR="00956DCA">
        <w:rPr>
          <w:rFonts w:hint="eastAsia"/>
          <w:szCs w:val="21"/>
        </w:rPr>
        <w:t>正在使用数</w:t>
      </w:r>
      <w:r w:rsidR="009C5982">
        <w:rPr>
          <w:rFonts w:hint="eastAsia"/>
          <w:szCs w:val="21"/>
        </w:rPr>
        <w:t>”</w:t>
      </w:r>
      <w:r>
        <w:rPr>
          <w:rFonts w:hint="eastAsia"/>
          <w:szCs w:val="21"/>
        </w:rPr>
        <w:t>，</w:t>
      </w:r>
      <w:r w:rsidR="00304458">
        <w:rPr>
          <w:rFonts w:hint="eastAsia"/>
          <w:szCs w:val="21"/>
        </w:rPr>
        <w:t>正在使用数就是当前正在</w:t>
      </w:r>
      <w:r w:rsidR="000F44B6">
        <w:rPr>
          <w:rFonts w:hint="eastAsia"/>
          <w:szCs w:val="21"/>
        </w:rPr>
        <w:t>写入</w:t>
      </w:r>
      <w:r w:rsidR="00304458">
        <w:rPr>
          <w:rFonts w:hint="eastAsia"/>
          <w:szCs w:val="21"/>
        </w:rPr>
        <w:t>卷的</w:t>
      </w:r>
      <w:r w:rsidR="004740C8">
        <w:rPr>
          <w:rFonts w:hint="eastAsia"/>
          <w:szCs w:val="21"/>
        </w:rPr>
        <w:t>请求</w:t>
      </w:r>
      <w:r w:rsidR="00304458">
        <w:rPr>
          <w:rFonts w:hint="eastAsia"/>
          <w:szCs w:val="21"/>
        </w:rPr>
        <w:t>数，</w:t>
      </w:r>
      <w:r w:rsidR="00AC51CD">
        <w:rPr>
          <w:rFonts w:hint="eastAsia"/>
          <w:szCs w:val="21"/>
        </w:rPr>
        <w:t>该数值能正确反映一个卷的闲置状态，每次有新的上传请求时</w:t>
      </w:r>
      <w:r w:rsidR="009C5982">
        <w:rPr>
          <w:rFonts w:hint="eastAsia"/>
          <w:szCs w:val="21"/>
        </w:rPr>
        <w:t>都</w:t>
      </w:r>
      <w:r w:rsidR="00AC51CD">
        <w:rPr>
          <w:rFonts w:hint="eastAsia"/>
          <w:szCs w:val="21"/>
        </w:rPr>
        <w:t>选择</w:t>
      </w:r>
      <w:r w:rsidR="009C5982">
        <w:rPr>
          <w:rFonts w:hint="eastAsia"/>
          <w:szCs w:val="21"/>
        </w:rPr>
        <w:t>“</w:t>
      </w:r>
      <w:r w:rsidR="00AC51CD">
        <w:rPr>
          <w:rFonts w:hint="eastAsia"/>
          <w:szCs w:val="21"/>
        </w:rPr>
        <w:t>正在使用数</w:t>
      </w:r>
      <w:r w:rsidR="009C5982">
        <w:rPr>
          <w:rFonts w:hint="eastAsia"/>
          <w:szCs w:val="21"/>
        </w:rPr>
        <w:t>”</w:t>
      </w:r>
      <w:r w:rsidR="00AC51CD">
        <w:rPr>
          <w:rFonts w:hint="eastAsia"/>
          <w:szCs w:val="21"/>
        </w:rPr>
        <w:t>最小的卷</w:t>
      </w:r>
      <w:r w:rsidR="009C5982">
        <w:rPr>
          <w:rFonts w:hint="eastAsia"/>
          <w:szCs w:val="21"/>
        </w:rPr>
        <w:t>进行</w:t>
      </w:r>
      <w:r w:rsidR="00AC51CD">
        <w:rPr>
          <w:rFonts w:hint="eastAsia"/>
          <w:szCs w:val="21"/>
        </w:rPr>
        <w:t>存储。</w:t>
      </w:r>
    </w:p>
    <w:p w:rsidR="009E42E0" w:rsidRPr="00CB29D7" w:rsidRDefault="0072355E" w:rsidP="00956DCA">
      <w:pPr>
        <w:ind w:firstLineChars="200" w:firstLine="420"/>
      </w:pPr>
      <w:r>
        <w:rPr>
          <w:noProof/>
        </w:rPr>
        <w:drawing>
          <wp:inline distT="0" distB="0" distL="0" distR="0" wp14:anchorId="41CD4D4E" wp14:editId="4171833A">
            <wp:extent cx="1663200" cy="2707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663200" cy="2707200"/>
                    </a:xfrm>
                    <a:prstGeom prst="rect">
                      <a:avLst/>
                    </a:prstGeom>
                  </pic:spPr>
                </pic:pic>
              </a:graphicData>
            </a:graphic>
          </wp:inline>
        </w:drawing>
      </w:r>
    </w:p>
    <w:p w:rsidR="0085443B" w:rsidRDefault="0085443B" w:rsidP="0085443B">
      <w:pPr>
        <w:pStyle w:val="3"/>
        <w:numPr>
          <w:ilvl w:val="2"/>
          <w:numId w:val="7"/>
        </w:numPr>
      </w:pPr>
      <w:r>
        <w:rPr>
          <w:rFonts w:hint="eastAsia"/>
        </w:rPr>
        <w:t>上传</w:t>
      </w:r>
    </w:p>
    <w:p w:rsidR="0072021A" w:rsidRDefault="0072021A" w:rsidP="0072021A">
      <w:pPr>
        <w:ind w:firstLineChars="200" w:firstLine="420"/>
        <w:rPr>
          <w:rFonts w:ascii="新宋体" w:eastAsia="新宋体" w:cs="新宋体"/>
          <w:color w:val="000000"/>
          <w:kern w:val="0"/>
          <w:szCs w:val="21"/>
        </w:rPr>
      </w:pPr>
      <w:r w:rsidRPr="00BD2108">
        <w:rPr>
          <w:rFonts w:hint="eastAsia"/>
          <w:szCs w:val="21"/>
        </w:rPr>
        <w:t>文件上传</w:t>
      </w:r>
      <w:r w:rsidRPr="00BD2108">
        <w:rPr>
          <w:rFonts w:ascii="新宋体" w:eastAsia="新宋体" w:cs="新宋体" w:hint="eastAsia"/>
          <w:color w:val="000000"/>
          <w:kern w:val="0"/>
          <w:szCs w:val="21"/>
        </w:rPr>
        <w:t>采用流式上传方式，流式上传和使用</w:t>
      </w:r>
      <w:r w:rsidRPr="00BD2108">
        <w:rPr>
          <w:rFonts w:ascii="新宋体" w:eastAsia="新宋体" w:cs="新宋体"/>
          <w:color w:val="000000"/>
          <w:kern w:val="0"/>
          <w:szCs w:val="21"/>
        </w:rPr>
        <w:t>IFormFile</w:t>
      </w:r>
      <w:r w:rsidRPr="00BD2108">
        <w:rPr>
          <w:rFonts w:ascii="新宋体" w:eastAsia="新宋体" w:cs="新宋体" w:hint="eastAsia"/>
          <w:color w:val="000000"/>
          <w:kern w:val="0"/>
          <w:szCs w:val="21"/>
        </w:rPr>
        <w:t>在效率上没有太大的差异，</w:t>
      </w:r>
      <w:r w:rsidRPr="00BD2108">
        <w:rPr>
          <w:rFonts w:ascii="新宋体" w:eastAsia="新宋体" w:cs="新宋体"/>
          <w:color w:val="000000"/>
          <w:kern w:val="0"/>
          <w:szCs w:val="21"/>
        </w:rPr>
        <w:t>IFormFile</w:t>
      </w:r>
      <w:r w:rsidRPr="00BD2108">
        <w:rPr>
          <w:rFonts w:ascii="新宋体" w:eastAsia="新宋体" w:cs="新宋体" w:hint="eastAsia"/>
          <w:color w:val="000000"/>
          <w:kern w:val="0"/>
          <w:szCs w:val="21"/>
        </w:rPr>
        <w:t>的缺点主要是客户端上传过来的文件首先会缓存在服务器内存中，任何超过</w:t>
      </w:r>
      <w:r w:rsidRPr="00BD2108">
        <w:rPr>
          <w:rFonts w:ascii="新宋体" w:eastAsia="新宋体" w:cs="新宋体"/>
          <w:color w:val="000000"/>
          <w:kern w:val="0"/>
          <w:szCs w:val="21"/>
        </w:rPr>
        <w:t xml:space="preserve"> 64KB </w:t>
      </w:r>
      <w:r w:rsidRPr="00BD2108">
        <w:rPr>
          <w:rFonts w:ascii="新宋体" w:eastAsia="新宋体" w:cs="新宋体" w:hint="eastAsia"/>
          <w:color w:val="000000"/>
          <w:kern w:val="0"/>
          <w:szCs w:val="21"/>
        </w:rPr>
        <w:t>的单个缓冲文件会从</w:t>
      </w:r>
      <w:r w:rsidRPr="00BD2108">
        <w:rPr>
          <w:rFonts w:ascii="新宋体" w:eastAsia="新宋体" w:cs="新宋体"/>
          <w:color w:val="000000"/>
          <w:kern w:val="0"/>
          <w:szCs w:val="21"/>
        </w:rPr>
        <w:t xml:space="preserve"> RAM </w:t>
      </w:r>
      <w:r w:rsidRPr="00BD2108">
        <w:rPr>
          <w:rFonts w:ascii="新宋体" w:eastAsia="新宋体" w:cs="新宋体" w:hint="eastAsia"/>
          <w:color w:val="000000"/>
          <w:kern w:val="0"/>
          <w:szCs w:val="21"/>
        </w:rPr>
        <w:t>移动到服务器磁盘上的临时文件中。</w:t>
      </w:r>
      <w:r w:rsidR="007D5E61" w:rsidRPr="00BD2108">
        <w:rPr>
          <w:rFonts w:ascii="新宋体" w:eastAsia="新宋体" w:cs="新宋体" w:hint="eastAsia"/>
          <w:color w:val="000000"/>
          <w:kern w:val="0"/>
          <w:szCs w:val="21"/>
        </w:rPr>
        <w:t>文件上传所用的资源（磁盘、</w:t>
      </w:r>
      <w:r w:rsidR="007D5E61" w:rsidRPr="00BD2108">
        <w:rPr>
          <w:rFonts w:ascii="新宋体" w:eastAsia="新宋体" w:cs="新宋体"/>
          <w:color w:val="000000"/>
          <w:kern w:val="0"/>
          <w:szCs w:val="21"/>
        </w:rPr>
        <w:t>RAM</w:t>
      </w:r>
      <w:r w:rsidR="007D5E61" w:rsidRPr="00BD2108">
        <w:rPr>
          <w:rFonts w:ascii="新宋体" w:eastAsia="新宋体" w:cs="新宋体" w:hint="eastAsia"/>
          <w:color w:val="000000"/>
          <w:kern w:val="0"/>
          <w:szCs w:val="21"/>
        </w:rPr>
        <w:t>）取决于并发文件上传的数量和大小，</w:t>
      </w:r>
      <w:r w:rsidR="0086077B" w:rsidRPr="00BD2108">
        <w:rPr>
          <w:rFonts w:ascii="新宋体" w:eastAsia="新宋体" w:cs="新宋体" w:hint="eastAsia"/>
          <w:color w:val="000000"/>
          <w:kern w:val="0"/>
          <w:szCs w:val="21"/>
        </w:rPr>
        <w:t>流式</w:t>
      </w:r>
      <w:r w:rsidR="00BD2108" w:rsidRPr="00BD2108">
        <w:rPr>
          <w:rFonts w:ascii="新宋体" w:eastAsia="新宋体" w:cs="新宋体" w:hint="eastAsia"/>
          <w:color w:val="000000"/>
          <w:kern w:val="0"/>
          <w:szCs w:val="21"/>
        </w:rPr>
        <w:t>上传</w:t>
      </w:r>
      <w:r w:rsidR="0086077B" w:rsidRPr="00BD2108">
        <w:rPr>
          <w:rFonts w:ascii="新宋体" w:eastAsia="新宋体" w:cs="新宋体" w:hint="eastAsia"/>
          <w:color w:val="000000"/>
          <w:kern w:val="0"/>
          <w:szCs w:val="21"/>
        </w:rPr>
        <w:t>主要解决内存占用过高和磁盘空间不足问题。</w:t>
      </w:r>
    </w:p>
    <w:p w:rsidR="00B27063" w:rsidRDefault="0047637F" w:rsidP="0072021A">
      <w:pPr>
        <w:ind w:firstLineChars="200" w:firstLine="420"/>
        <w:rPr>
          <w:rFonts w:ascii="新宋体" w:eastAsia="新宋体" w:cs="新宋体"/>
          <w:color w:val="000000"/>
          <w:kern w:val="0"/>
          <w:szCs w:val="21"/>
        </w:rPr>
      </w:pPr>
      <w:r>
        <w:rPr>
          <w:rFonts w:ascii="新宋体" w:eastAsia="新宋体" w:cs="新宋体" w:hint="eastAsia"/>
          <w:color w:val="000000"/>
          <w:kern w:val="0"/>
          <w:szCs w:val="21"/>
        </w:rPr>
        <w:t>H</w:t>
      </w:r>
      <w:r>
        <w:rPr>
          <w:rFonts w:ascii="新宋体" w:eastAsia="新宋体" w:cs="新宋体"/>
          <w:color w:val="000000"/>
          <w:kern w:val="0"/>
          <w:szCs w:val="21"/>
        </w:rPr>
        <w:t>ttp Post</w:t>
      </w:r>
      <w:r>
        <w:rPr>
          <w:rFonts w:ascii="新宋体" w:eastAsia="新宋体" w:cs="新宋体" w:hint="eastAsia"/>
          <w:color w:val="000000"/>
          <w:kern w:val="0"/>
          <w:szCs w:val="21"/>
        </w:rPr>
        <w:t>请求时</w:t>
      </w:r>
      <w:r w:rsidR="0050425D">
        <w:rPr>
          <w:rFonts w:ascii="新宋体" w:eastAsia="新宋体" w:cs="新宋体" w:hint="eastAsia"/>
          <w:color w:val="000000"/>
          <w:kern w:val="0"/>
          <w:szCs w:val="21"/>
        </w:rPr>
        <w:t>内容</w:t>
      </w:r>
      <w:r>
        <w:rPr>
          <w:rFonts w:ascii="新宋体" w:eastAsia="新宋体" w:cs="新宋体" w:hint="eastAsia"/>
          <w:color w:val="000000"/>
          <w:kern w:val="0"/>
          <w:szCs w:val="21"/>
        </w:rPr>
        <w:t>有三种</w:t>
      </w:r>
      <w:r w:rsidR="0050425D">
        <w:rPr>
          <w:rFonts w:ascii="新宋体" w:eastAsia="新宋体" w:cs="新宋体" w:hint="eastAsia"/>
          <w:color w:val="000000"/>
          <w:kern w:val="0"/>
          <w:szCs w:val="21"/>
        </w:rPr>
        <w:t>编码</w:t>
      </w:r>
      <w:r>
        <w:rPr>
          <w:rFonts w:ascii="新宋体" w:eastAsia="新宋体" w:cs="新宋体" w:hint="eastAsia"/>
          <w:color w:val="000000"/>
          <w:kern w:val="0"/>
          <w:szCs w:val="21"/>
        </w:rPr>
        <w:t>类型</w:t>
      </w:r>
      <w:r w:rsidR="00F84002">
        <w:rPr>
          <w:rFonts w:ascii="新宋体" w:eastAsia="新宋体" w:cs="新宋体" w:hint="eastAsia"/>
          <w:color w:val="000000"/>
          <w:kern w:val="0"/>
          <w:szCs w:val="21"/>
        </w:rPr>
        <w:t>，文件上传使用</w:t>
      </w:r>
      <w:r w:rsidR="00F84002" w:rsidRPr="00F84002">
        <w:rPr>
          <w:rFonts w:ascii="新宋体" w:eastAsia="新宋体" w:cs="新宋体"/>
          <w:color w:val="000000" w:themeColor="text1"/>
          <w:kern w:val="0"/>
          <w:szCs w:val="21"/>
        </w:rPr>
        <w:t>multipart/form-data</w:t>
      </w:r>
      <w:r w:rsidR="00B27063">
        <w:rPr>
          <w:rFonts w:ascii="新宋体" w:eastAsia="新宋体" w:cs="新宋体" w:hint="eastAsia"/>
          <w:color w:val="000000"/>
          <w:kern w:val="0"/>
          <w:szCs w:val="21"/>
        </w:rPr>
        <w:t>：</w:t>
      </w:r>
    </w:p>
    <w:p w:rsidR="00665AD8" w:rsidRPr="00371BA3" w:rsidRDefault="003F3C2F" w:rsidP="00371BA3">
      <w:pPr>
        <w:pStyle w:val="a5"/>
        <w:numPr>
          <w:ilvl w:val="0"/>
          <w:numId w:val="25"/>
        </w:numPr>
        <w:ind w:firstLineChars="0"/>
        <w:jc w:val="left"/>
        <w:rPr>
          <w:rFonts w:ascii="新宋体" w:eastAsia="新宋体" w:cs="新宋体"/>
          <w:color w:val="000000"/>
          <w:kern w:val="0"/>
          <w:szCs w:val="21"/>
        </w:rPr>
      </w:pPr>
      <w:r w:rsidRPr="00371BA3">
        <w:rPr>
          <w:rFonts w:ascii="新宋体" w:eastAsia="新宋体" w:cs="新宋体"/>
          <w:color w:val="FF0000"/>
          <w:kern w:val="0"/>
          <w:szCs w:val="21"/>
        </w:rPr>
        <w:t>application/x-www-urlencoded</w:t>
      </w:r>
      <w:r w:rsidR="000851BE" w:rsidRPr="00371BA3">
        <w:rPr>
          <w:rFonts w:ascii="新宋体" w:eastAsia="新宋体" w:cs="新宋体"/>
          <w:color w:val="000000"/>
          <w:kern w:val="0"/>
          <w:szCs w:val="21"/>
        </w:rPr>
        <w:t>，</w:t>
      </w:r>
      <w:r w:rsidR="0050425D">
        <w:rPr>
          <w:rFonts w:ascii="新宋体" w:eastAsia="新宋体" w:cs="新宋体" w:hint="eastAsia"/>
          <w:color w:val="000000"/>
          <w:kern w:val="0"/>
          <w:szCs w:val="21"/>
        </w:rPr>
        <w:t>For</w:t>
      </w:r>
      <w:r w:rsidR="0050425D">
        <w:rPr>
          <w:rFonts w:ascii="新宋体" w:eastAsia="新宋体" w:cs="新宋体"/>
          <w:color w:val="000000"/>
          <w:kern w:val="0"/>
          <w:szCs w:val="21"/>
        </w:rPr>
        <w:t>m</w:t>
      </w:r>
      <w:r w:rsidR="0050425D">
        <w:rPr>
          <w:rFonts w:ascii="新宋体" w:eastAsia="新宋体" w:cs="新宋体" w:hint="eastAsia"/>
          <w:color w:val="000000"/>
          <w:kern w:val="0"/>
          <w:szCs w:val="21"/>
        </w:rPr>
        <w:t>默认的编码类型，</w:t>
      </w:r>
      <w:r w:rsidR="000851BE" w:rsidRPr="00371BA3">
        <w:rPr>
          <w:rFonts w:ascii="新宋体" w:eastAsia="新宋体" w:cs="新宋体" w:hint="eastAsia"/>
          <w:color w:val="000000"/>
          <w:kern w:val="0"/>
          <w:szCs w:val="21"/>
        </w:rPr>
        <w:t>消息内容会经过 URL 格式编码，就像在 GET请求时 URL 里的 QueryString 那样。</w:t>
      </w:r>
    </w:p>
    <w:p w:rsidR="00B27063" w:rsidRDefault="00DF5042" w:rsidP="00A37F75">
      <w:pPr>
        <w:ind w:firstLineChars="200" w:firstLine="420"/>
        <w:rPr>
          <w:szCs w:val="21"/>
        </w:rPr>
      </w:pPr>
      <w:r w:rsidRPr="00DF5042">
        <w:rPr>
          <w:noProof/>
          <w:szCs w:val="21"/>
        </w:rPr>
        <w:drawing>
          <wp:inline distT="0" distB="0" distL="0" distR="0" wp14:anchorId="75029E66" wp14:editId="7E9714B7">
            <wp:extent cx="5223600" cy="637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23600" cy="637200"/>
                    </a:xfrm>
                    <a:prstGeom prst="rect">
                      <a:avLst/>
                    </a:prstGeom>
                  </pic:spPr>
                </pic:pic>
              </a:graphicData>
            </a:graphic>
          </wp:inline>
        </w:drawing>
      </w:r>
    </w:p>
    <w:p w:rsidR="00DF5042" w:rsidRDefault="00DF5042" w:rsidP="00A37F75">
      <w:pPr>
        <w:ind w:firstLineChars="200" w:firstLine="420"/>
        <w:rPr>
          <w:szCs w:val="21"/>
        </w:rPr>
      </w:pPr>
      <w:r w:rsidRPr="00DF5042">
        <w:rPr>
          <w:noProof/>
          <w:szCs w:val="21"/>
        </w:rPr>
        <w:drawing>
          <wp:inline distT="0" distB="0" distL="0" distR="0" wp14:anchorId="6C72BF61" wp14:editId="5737A255">
            <wp:extent cx="5209200" cy="1328400"/>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09200" cy="1328400"/>
                    </a:xfrm>
                    <a:prstGeom prst="rect">
                      <a:avLst/>
                    </a:prstGeom>
                  </pic:spPr>
                </pic:pic>
              </a:graphicData>
            </a:graphic>
          </wp:inline>
        </w:drawing>
      </w:r>
    </w:p>
    <w:p w:rsidR="00B27063" w:rsidRPr="001B7B04" w:rsidRDefault="00B27063" w:rsidP="001B7B04">
      <w:pPr>
        <w:pStyle w:val="a5"/>
        <w:numPr>
          <w:ilvl w:val="0"/>
          <w:numId w:val="25"/>
        </w:numPr>
        <w:ind w:firstLineChars="0"/>
        <w:rPr>
          <w:rFonts w:ascii="新宋体" w:eastAsia="新宋体" w:cs="新宋体"/>
          <w:color w:val="000000" w:themeColor="text1"/>
          <w:kern w:val="0"/>
          <w:szCs w:val="21"/>
        </w:rPr>
      </w:pPr>
      <w:r w:rsidRPr="0048123A">
        <w:rPr>
          <w:rFonts w:ascii="新宋体" w:eastAsia="新宋体" w:cs="新宋体"/>
          <w:color w:val="FF0000"/>
          <w:kern w:val="0"/>
          <w:szCs w:val="21"/>
        </w:rPr>
        <w:t>multipart/form-data</w:t>
      </w:r>
      <w:r w:rsidR="001B7B04">
        <w:rPr>
          <w:rFonts w:ascii="新宋体" w:eastAsia="新宋体" w:cs="新宋体"/>
          <w:color w:val="FF0000"/>
          <w:kern w:val="0"/>
          <w:szCs w:val="21"/>
        </w:rPr>
        <w:t>,</w:t>
      </w:r>
      <w:r w:rsidR="001B7B04" w:rsidRPr="001B7B04">
        <w:rPr>
          <w:rFonts w:ascii="新宋体" w:eastAsia="新宋体" w:cs="新宋体" w:hint="eastAsia"/>
          <w:color w:val="000000" w:themeColor="text1"/>
          <w:kern w:val="0"/>
          <w:szCs w:val="21"/>
        </w:rPr>
        <w:t>它可以包含了多个 Parts，每个 Part 都包含头信息部分，Part 头信息中必须包含一个 Content-Disposition 头，其他的头信息则为可选项，比如 Content-Type 等</w:t>
      </w:r>
      <w:r w:rsidR="001B7B04">
        <w:rPr>
          <w:rFonts w:ascii="新宋体" w:eastAsia="新宋体" w:cs="新宋体" w:hint="eastAsia"/>
          <w:color w:val="000000" w:themeColor="text1"/>
          <w:kern w:val="0"/>
          <w:szCs w:val="21"/>
        </w:rPr>
        <w:t>，</w:t>
      </w:r>
      <w:r w:rsidR="001B7B04" w:rsidRPr="001B7B04">
        <w:rPr>
          <w:rFonts w:ascii="新宋体" w:eastAsia="新宋体" w:cs="新宋体" w:hint="eastAsia"/>
          <w:color w:val="000000" w:themeColor="text1"/>
          <w:kern w:val="0"/>
          <w:szCs w:val="21"/>
        </w:rPr>
        <w:t>Content-Disposition 包含 type 和一个名字为 name 的 parameter，type是 form-data，name 参数的值则为表单控件（也即 field）的名字，如果是文件，那么还有一个 filename 参数，值就是文件名。</w:t>
      </w:r>
    </w:p>
    <w:p w:rsidR="00153E8B" w:rsidRDefault="00AA6A2C" w:rsidP="0072021A">
      <w:pPr>
        <w:ind w:firstLineChars="200" w:firstLine="420"/>
        <w:rPr>
          <w:rFonts w:ascii="新宋体" w:eastAsia="新宋体" w:cs="新宋体"/>
          <w:color w:val="000000"/>
          <w:kern w:val="0"/>
          <w:szCs w:val="21"/>
        </w:rPr>
      </w:pPr>
      <w:r w:rsidRPr="00AA6A2C">
        <w:rPr>
          <w:rFonts w:ascii="新宋体" w:eastAsia="新宋体" w:cs="新宋体"/>
          <w:noProof/>
          <w:color w:val="000000"/>
          <w:kern w:val="0"/>
          <w:szCs w:val="21"/>
        </w:rPr>
        <w:lastRenderedPageBreak/>
        <w:drawing>
          <wp:inline distT="0" distB="0" distL="0" distR="0" wp14:anchorId="664235BB" wp14:editId="0E02AB16">
            <wp:extent cx="5263200" cy="75600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63200" cy="756000"/>
                    </a:xfrm>
                    <a:prstGeom prst="rect">
                      <a:avLst/>
                    </a:prstGeom>
                  </pic:spPr>
                </pic:pic>
              </a:graphicData>
            </a:graphic>
          </wp:inline>
        </w:drawing>
      </w:r>
    </w:p>
    <w:p w:rsidR="00AA6A2C" w:rsidRDefault="00AA6A2C" w:rsidP="0072021A">
      <w:pPr>
        <w:ind w:firstLineChars="200" w:firstLine="420"/>
        <w:rPr>
          <w:rFonts w:ascii="新宋体" w:eastAsia="新宋体" w:cs="新宋体"/>
          <w:color w:val="000000"/>
          <w:kern w:val="0"/>
          <w:szCs w:val="21"/>
        </w:rPr>
      </w:pPr>
      <w:r w:rsidRPr="00AA6A2C">
        <w:rPr>
          <w:rFonts w:ascii="新宋体" w:eastAsia="新宋体" w:cs="新宋体"/>
          <w:noProof/>
          <w:color w:val="000000"/>
          <w:kern w:val="0"/>
          <w:szCs w:val="21"/>
        </w:rPr>
        <w:drawing>
          <wp:inline distT="0" distB="0" distL="0" distR="0" wp14:anchorId="17B48F0B" wp14:editId="1BE6C53F">
            <wp:extent cx="5209200" cy="36792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09200" cy="3679200"/>
                    </a:xfrm>
                    <a:prstGeom prst="rect">
                      <a:avLst/>
                    </a:prstGeom>
                  </pic:spPr>
                </pic:pic>
              </a:graphicData>
            </a:graphic>
          </wp:inline>
        </w:drawing>
      </w:r>
    </w:p>
    <w:p w:rsidR="00B27063" w:rsidRPr="00060BD4" w:rsidRDefault="00301D3D" w:rsidP="00060BD4">
      <w:pPr>
        <w:pStyle w:val="a5"/>
        <w:numPr>
          <w:ilvl w:val="0"/>
          <w:numId w:val="25"/>
        </w:numPr>
        <w:ind w:firstLineChars="0"/>
        <w:rPr>
          <w:szCs w:val="21"/>
        </w:rPr>
      </w:pPr>
      <w:r w:rsidRPr="00060BD4">
        <w:rPr>
          <w:rFonts w:ascii="新宋体" w:eastAsia="新宋体" w:cs="新宋体"/>
          <w:color w:val="FF0000"/>
          <w:kern w:val="0"/>
          <w:szCs w:val="21"/>
        </w:rPr>
        <w:t>text-plain</w:t>
      </w:r>
      <w:r w:rsidRPr="00060BD4">
        <w:rPr>
          <w:rFonts w:ascii="新宋体" w:eastAsia="新宋体" w:cs="新宋体"/>
          <w:color w:val="000000"/>
          <w:kern w:val="0"/>
          <w:szCs w:val="21"/>
        </w:rPr>
        <w:t>，</w:t>
      </w:r>
      <w:r w:rsidR="00060BD4" w:rsidRPr="00060BD4">
        <w:rPr>
          <w:rFonts w:ascii="新宋体" w:eastAsia="新宋体" w:cs="新宋体" w:hint="eastAsia"/>
          <w:color w:val="000000"/>
          <w:kern w:val="0"/>
          <w:szCs w:val="21"/>
        </w:rPr>
        <w:t>空格转换为 "+" 加号，但不对特殊字符编码。</w:t>
      </w:r>
    </w:p>
    <w:p w:rsidR="0070422A" w:rsidRDefault="0070422A" w:rsidP="0086077B">
      <w:pPr>
        <w:ind w:firstLineChars="200" w:firstLine="420"/>
        <w:rPr>
          <w:szCs w:val="21"/>
        </w:rPr>
      </w:pPr>
    </w:p>
    <w:p w:rsidR="007356F5" w:rsidRDefault="007356F5" w:rsidP="0086077B">
      <w:pPr>
        <w:ind w:firstLineChars="200" w:firstLine="420"/>
        <w:rPr>
          <w:szCs w:val="21"/>
        </w:rPr>
      </w:pPr>
      <w:r>
        <w:rPr>
          <w:rFonts w:hint="eastAsia"/>
          <w:szCs w:val="21"/>
        </w:rPr>
        <w:t>文件上传的</w:t>
      </w:r>
      <w:r>
        <w:rPr>
          <w:rFonts w:hint="eastAsia"/>
          <w:szCs w:val="21"/>
        </w:rPr>
        <w:t>Sec</w:t>
      </w:r>
      <w:r>
        <w:rPr>
          <w:szCs w:val="21"/>
        </w:rPr>
        <w:t>tion</w:t>
      </w:r>
      <w:r>
        <w:rPr>
          <w:rFonts w:hint="eastAsia"/>
          <w:szCs w:val="21"/>
        </w:rPr>
        <w:t>结构如下：</w:t>
      </w:r>
    </w:p>
    <w:p w:rsidR="007356F5" w:rsidRDefault="007356F5" w:rsidP="0086077B">
      <w:pPr>
        <w:ind w:firstLineChars="200" w:firstLine="420"/>
        <w:rPr>
          <w:szCs w:val="21"/>
        </w:rPr>
      </w:pPr>
      <w:r w:rsidRPr="007356F5">
        <w:rPr>
          <w:noProof/>
          <w:szCs w:val="21"/>
        </w:rPr>
        <w:drawing>
          <wp:inline distT="0" distB="0" distL="0" distR="0" wp14:anchorId="06237DB0" wp14:editId="1438E63F">
            <wp:extent cx="4075200" cy="2487600"/>
            <wp:effectExtent l="0" t="0" r="1905"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75200" cy="2487600"/>
                    </a:xfrm>
                    <a:prstGeom prst="rect">
                      <a:avLst/>
                    </a:prstGeom>
                  </pic:spPr>
                </pic:pic>
              </a:graphicData>
            </a:graphic>
          </wp:inline>
        </w:drawing>
      </w:r>
    </w:p>
    <w:p w:rsidR="007356F5" w:rsidRDefault="00794C99" w:rsidP="0086077B">
      <w:pPr>
        <w:ind w:firstLineChars="200" w:firstLine="420"/>
        <w:rPr>
          <w:szCs w:val="21"/>
        </w:rPr>
      </w:pPr>
      <w:r>
        <w:rPr>
          <w:rFonts w:hint="eastAsia"/>
          <w:szCs w:val="21"/>
        </w:rPr>
        <w:t>当使用固定卷时</w:t>
      </w:r>
      <w:r w:rsidR="007356F5">
        <w:rPr>
          <w:rFonts w:hint="eastAsia"/>
          <w:szCs w:val="21"/>
        </w:rPr>
        <w:t>第一</w:t>
      </w:r>
      <w:r w:rsidR="007356F5">
        <w:rPr>
          <w:rFonts w:hint="eastAsia"/>
          <w:szCs w:val="21"/>
        </w:rPr>
        <w:t>Sec</w:t>
      </w:r>
      <w:r w:rsidR="007356F5">
        <w:rPr>
          <w:szCs w:val="21"/>
        </w:rPr>
        <w:t>tion</w:t>
      </w:r>
      <w:r w:rsidR="007356F5">
        <w:rPr>
          <w:rFonts w:hint="eastAsia"/>
          <w:szCs w:val="21"/>
        </w:rPr>
        <w:t>用于指定固定卷名，当使用普通卷时</w:t>
      </w:r>
      <w:r w:rsidR="00FE42B7">
        <w:rPr>
          <w:rFonts w:hint="eastAsia"/>
          <w:szCs w:val="21"/>
        </w:rPr>
        <w:t>所有</w:t>
      </w:r>
      <w:r w:rsidR="00FE42B7">
        <w:rPr>
          <w:rFonts w:hint="eastAsia"/>
          <w:szCs w:val="21"/>
        </w:rPr>
        <w:t>Se</w:t>
      </w:r>
      <w:r w:rsidR="00FE42B7">
        <w:rPr>
          <w:szCs w:val="21"/>
        </w:rPr>
        <w:t>ction</w:t>
      </w:r>
      <w:r w:rsidR="00FE42B7">
        <w:rPr>
          <w:rFonts w:hint="eastAsia"/>
          <w:szCs w:val="21"/>
        </w:rPr>
        <w:t>都是</w:t>
      </w:r>
      <w:r w:rsidR="00FE42B7">
        <w:rPr>
          <w:rFonts w:hint="eastAsia"/>
          <w:szCs w:val="21"/>
        </w:rPr>
        <w:t>Fi</w:t>
      </w:r>
      <w:r w:rsidR="00FE42B7">
        <w:rPr>
          <w:szCs w:val="21"/>
        </w:rPr>
        <w:t>le</w:t>
      </w:r>
      <w:r w:rsidR="00FE42B7">
        <w:rPr>
          <w:rFonts w:hint="eastAsia"/>
          <w:szCs w:val="21"/>
        </w:rPr>
        <w:t>Se</w:t>
      </w:r>
      <w:r w:rsidR="00FE42B7">
        <w:rPr>
          <w:szCs w:val="21"/>
        </w:rPr>
        <w:t>ction</w:t>
      </w:r>
      <w:r w:rsidR="00FE42B7">
        <w:rPr>
          <w:szCs w:val="21"/>
        </w:rPr>
        <w:t>。</w:t>
      </w:r>
    </w:p>
    <w:p w:rsidR="00492B9D" w:rsidRDefault="00492B9D" w:rsidP="00BD2108">
      <w:pPr>
        <w:ind w:firstLineChars="200" w:firstLine="420"/>
        <w:rPr>
          <w:szCs w:val="21"/>
        </w:rPr>
      </w:pPr>
      <w:r>
        <w:rPr>
          <w:rFonts w:hint="eastAsia"/>
          <w:szCs w:val="21"/>
        </w:rPr>
        <w:t>文件上传过程：</w:t>
      </w:r>
    </w:p>
    <w:p w:rsidR="00716899" w:rsidRDefault="00794C99" w:rsidP="00BD2108">
      <w:pPr>
        <w:ind w:firstLineChars="200" w:firstLine="420"/>
        <w:rPr>
          <w:szCs w:val="21"/>
        </w:rPr>
      </w:pPr>
      <w:r>
        <w:rPr>
          <w:noProof/>
        </w:rPr>
        <w:lastRenderedPageBreak/>
        <w:drawing>
          <wp:inline distT="0" distB="0" distL="0" distR="0" wp14:anchorId="0BBA0B45" wp14:editId="21B521F9">
            <wp:extent cx="3510000" cy="7092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10000" cy="7092000"/>
                    </a:xfrm>
                    <a:prstGeom prst="rect">
                      <a:avLst/>
                    </a:prstGeom>
                  </pic:spPr>
                </pic:pic>
              </a:graphicData>
            </a:graphic>
          </wp:inline>
        </w:drawing>
      </w:r>
    </w:p>
    <w:p w:rsidR="0085443B" w:rsidRDefault="00C304FE" w:rsidP="00C304FE">
      <w:pPr>
        <w:pStyle w:val="3"/>
        <w:numPr>
          <w:ilvl w:val="2"/>
          <w:numId w:val="7"/>
        </w:numPr>
      </w:pPr>
      <w:r>
        <w:rPr>
          <w:rFonts w:hint="eastAsia"/>
        </w:rPr>
        <w:t>下载</w:t>
      </w:r>
    </w:p>
    <w:p w:rsidR="00D67AAE" w:rsidRPr="00D67AAE" w:rsidRDefault="00FD63E3" w:rsidP="00451E38">
      <w:pPr>
        <w:ind w:firstLineChars="200" w:firstLine="420"/>
      </w:pPr>
      <w:r>
        <w:rPr>
          <w:rFonts w:hint="eastAsia"/>
        </w:rPr>
        <w:t>下载文件时需要提供文件的完整路径</w:t>
      </w:r>
      <w:r w:rsidR="001B17C1">
        <w:rPr>
          <w:rFonts w:hint="eastAsia"/>
        </w:rPr>
        <w:t>，</w:t>
      </w:r>
      <w:r w:rsidR="00861207">
        <w:rPr>
          <w:rFonts w:hint="eastAsia"/>
        </w:rPr>
        <w:t>记录文件下载</w:t>
      </w:r>
      <w:r w:rsidR="00B6392D">
        <w:rPr>
          <w:rFonts w:hint="eastAsia"/>
        </w:rPr>
        <w:t>次数。下载</w:t>
      </w:r>
      <w:r w:rsidR="00861207">
        <w:rPr>
          <w:rFonts w:hint="eastAsia"/>
        </w:rPr>
        <w:t>缩略图</w:t>
      </w:r>
      <w:r w:rsidR="00B6392D">
        <w:rPr>
          <w:rFonts w:hint="eastAsia"/>
        </w:rPr>
        <w:t>时，若缩略图不存在，则下载原始图像或视频文件，客户端可通过</w:t>
      </w:r>
      <w:r w:rsidR="00B6392D">
        <w:rPr>
          <w:rFonts w:hint="eastAsia"/>
        </w:rPr>
        <w:t>A</w:t>
      </w:r>
      <w:r w:rsidR="00B6392D">
        <w:t>pi</w:t>
      </w:r>
      <w:r w:rsidR="00B6392D">
        <w:rPr>
          <w:rFonts w:hint="eastAsia"/>
        </w:rPr>
        <w:t>先判断缩略图是否存在。</w:t>
      </w:r>
      <w:bookmarkStart w:id="0" w:name="_GoBack"/>
      <w:bookmarkEnd w:id="0"/>
    </w:p>
    <w:p w:rsidR="0043797A" w:rsidRDefault="00961E80" w:rsidP="005A7FF2">
      <w:pPr>
        <w:pStyle w:val="1"/>
        <w:numPr>
          <w:ilvl w:val="0"/>
          <w:numId w:val="3"/>
        </w:numPr>
      </w:pPr>
      <w:r>
        <w:rPr>
          <w:rFonts w:hint="eastAsia"/>
        </w:rPr>
        <w:lastRenderedPageBreak/>
        <w:t>下一步</w:t>
      </w:r>
    </w:p>
    <w:p w:rsidR="00F85EFF" w:rsidRPr="00F85EFF" w:rsidRDefault="00F85EFF" w:rsidP="0085443B">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F85EFF" w:rsidRPr="00F85EFF" w:rsidRDefault="00F85EFF" w:rsidP="0085443B">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43797A" w:rsidRDefault="0043797A" w:rsidP="0085443B">
      <w:pPr>
        <w:pStyle w:val="2"/>
        <w:numPr>
          <w:ilvl w:val="1"/>
          <w:numId w:val="7"/>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101"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85443B">
      <w:pPr>
        <w:pStyle w:val="2"/>
        <w:numPr>
          <w:ilvl w:val="1"/>
          <w:numId w:val="7"/>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F85EFF" w:rsidRDefault="00F85EFF" w:rsidP="0085443B">
      <w:pPr>
        <w:pStyle w:val="2"/>
        <w:numPr>
          <w:ilvl w:val="1"/>
          <w:numId w:val="7"/>
        </w:numPr>
      </w:pPr>
      <w:r>
        <w:rPr>
          <w:rFonts w:hint="eastAsia"/>
        </w:rPr>
        <w:t>A</w:t>
      </w:r>
      <w:r w:rsidRPr="006731D6">
        <w:rPr>
          <w:rFonts w:hint="eastAsia"/>
        </w:rPr>
        <w:t>uth</w:t>
      </w:r>
      <w:r w:rsidRPr="006731D6">
        <w:rPr>
          <w:rFonts w:hint="eastAsia"/>
        </w:rPr>
        <w:t>服务</w:t>
      </w:r>
      <w:r>
        <w:rPr>
          <w:rFonts w:hint="eastAsia"/>
        </w:rPr>
        <w:t>(</w:t>
      </w:r>
      <w:r w:rsidRPr="00F85EFF">
        <w:rPr>
          <w:rFonts w:hint="eastAsia"/>
          <w:color w:val="FF0000"/>
        </w:rPr>
        <w:t>废弃</w:t>
      </w:r>
      <w:r>
        <w:t>)</w:t>
      </w:r>
    </w:p>
    <w:p w:rsidR="00F85EFF" w:rsidRDefault="00F85EFF" w:rsidP="00F85EFF">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Pr>
          <w:rFonts w:ascii="Consolas" w:eastAsia="宋体" w:hAnsi="Consolas" w:cs="宋体" w:hint="eastAsia"/>
          <w:kern w:val="0"/>
          <w:szCs w:val="21"/>
        </w:rPr>
        <w:t>(</w:t>
      </w:r>
      <w:r w:rsidRPr="00CF1A99">
        <w:rPr>
          <w:rFonts w:ascii="Consolas" w:eastAsia="宋体" w:hAnsi="Consolas" w:cs="宋体"/>
          <w:kern w:val="0"/>
          <w:szCs w:val="21"/>
        </w:rPr>
        <w:t>Authentication</w:t>
      </w:r>
      <w:r>
        <w:rPr>
          <w:rFonts w:ascii="Consolas" w:eastAsia="宋体" w:hAnsi="Consolas" w:cs="宋体"/>
          <w:kern w:val="0"/>
          <w:szCs w:val="21"/>
        </w:rPr>
        <w:t>)</w:t>
      </w:r>
      <w:r>
        <w:rPr>
          <w:rFonts w:ascii="Consolas" w:eastAsia="宋体" w:hAnsi="Consolas" w:cs="宋体"/>
          <w:kern w:val="0"/>
          <w:szCs w:val="21"/>
        </w:rPr>
        <w:t>、</w:t>
      </w:r>
      <w:r w:rsidRPr="00C51259">
        <w:rPr>
          <w:rFonts w:ascii="Consolas" w:eastAsia="宋体" w:hAnsi="Consolas" w:cs="宋体" w:hint="eastAsia"/>
          <w:kern w:val="0"/>
          <w:szCs w:val="21"/>
        </w:rPr>
        <w:t>授权</w:t>
      </w:r>
      <w:r>
        <w:rPr>
          <w:rFonts w:ascii="Consolas" w:eastAsia="宋体" w:hAnsi="Consolas" w:cs="宋体" w:hint="eastAsia"/>
          <w:kern w:val="0"/>
          <w:szCs w:val="21"/>
        </w:rPr>
        <w:t>(</w:t>
      </w:r>
      <w:r w:rsidRPr="00CF1A99">
        <w:rPr>
          <w:rFonts w:ascii="Consolas" w:eastAsia="宋体" w:hAnsi="Consolas" w:cs="宋体"/>
          <w:kern w:val="0"/>
          <w:szCs w:val="21"/>
        </w:rPr>
        <w:t>Authorization</w:t>
      </w:r>
      <w:r>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Pr>
          <w:rFonts w:ascii="Consolas" w:eastAsia="宋体" w:hAnsi="Consolas" w:cs="宋体" w:hint="eastAsia"/>
          <w:kern w:val="0"/>
          <w:szCs w:val="21"/>
        </w:rPr>
        <w:t>支持</w:t>
      </w:r>
      <w:r w:rsidRPr="00295AAA">
        <w:rPr>
          <w:rFonts w:ascii="Consolas" w:eastAsia="宋体" w:hAnsi="Consolas" w:cs="宋体" w:hint="eastAsia"/>
          <w:kern w:val="0"/>
          <w:szCs w:val="21"/>
        </w:rPr>
        <w:t>单点登录</w:t>
      </w:r>
      <w:r>
        <w:rPr>
          <w:rFonts w:ascii="Consolas" w:eastAsia="宋体" w:hAnsi="Consolas" w:cs="宋体" w:hint="eastAsia"/>
          <w:kern w:val="0"/>
          <w:szCs w:val="21"/>
        </w:rPr>
        <w:t>注销、</w:t>
      </w:r>
      <w:r w:rsidRPr="001A10A9">
        <w:rPr>
          <w:rFonts w:ascii="Consolas" w:eastAsia="宋体" w:hAnsi="Consolas" w:cs="宋体" w:hint="eastAsia"/>
          <w:kern w:val="0"/>
          <w:szCs w:val="21"/>
        </w:rPr>
        <w:t>第三方应用</w:t>
      </w:r>
      <w:r w:rsidRPr="00295AAA">
        <w:rPr>
          <w:rFonts w:ascii="Consolas" w:eastAsia="宋体" w:hAnsi="Consolas" w:cs="宋体" w:hint="eastAsia"/>
          <w:kern w:val="0"/>
          <w:szCs w:val="21"/>
        </w:rPr>
        <w:t>登录</w:t>
      </w:r>
      <w:r>
        <w:rPr>
          <w:rFonts w:ascii="Consolas" w:eastAsia="宋体" w:hAnsi="Consolas" w:cs="宋体" w:hint="eastAsia"/>
          <w:kern w:val="0"/>
          <w:szCs w:val="21"/>
        </w:rPr>
        <w:t>、</w:t>
      </w:r>
      <w:r>
        <w:rPr>
          <w:rFonts w:ascii="Consolas" w:eastAsia="宋体" w:hAnsi="Consolas" w:cs="宋体" w:hint="eastAsia"/>
          <w:kern w:val="0"/>
          <w:szCs w:val="21"/>
        </w:rPr>
        <w:t>Ap</w:t>
      </w:r>
      <w:r>
        <w:rPr>
          <w:rFonts w:ascii="Consolas" w:eastAsia="宋体" w:hAnsi="Consolas" w:cs="宋体"/>
          <w:kern w:val="0"/>
          <w:szCs w:val="21"/>
        </w:rPr>
        <w:t>i</w:t>
      </w:r>
      <w:r>
        <w:rPr>
          <w:rFonts w:ascii="Consolas" w:eastAsia="宋体" w:hAnsi="Consolas" w:cs="宋体" w:hint="eastAsia"/>
          <w:kern w:val="0"/>
          <w:szCs w:val="21"/>
        </w:rPr>
        <w:t>访问控制等功能，涉及两种协议</w:t>
      </w:r>
      <w:r w:rsidRPr="00C51259">
        <w:rPr>
          <w:rFonts w:ascii="Consolas" w:eastAsia="宋体" w:hAnsi="Consolas" w:cs="宋体"/>
          <w:kern w:val="0"/>
          <w:szCs w:val="21"/>
        </w:rPr>
        <w:t>OpenID</w:t>
      </w:r>
      <w:r w:rsidRPr="00277A7A">
        <w:t xml:space="preserve"> </w:t>
      </w:r>
      <w:r w:rsidRPr="00277A7A">
        <w:rPr>
          <w:rFonts w:ascii="Consolas" w:eastAsia="宋体" w:hAnsi="Consolas" w:cs="宋体"/>
          <w:kern w:val="0"/>
          <w:szCs w:val="21"/>
        </w:rPr>
        <w:t>Connect</w:t>
      </w:r>
      <w:r>
        <w:rPr>
          <w:rFonts w:ascii="Consolas" w:eastAsia="宋体" w:hAnsi="Consolas" w:cs="宋体"/>
          <w:kern w:val="0"/>
          <w:szCs w:val="21"/>
        </w:rPr>
        <w:t>(</w:t>
      </w:r>
      <w:r w:rsidRPr="00B820B8">
        <w:rPr>
          <w:rFonts w:ascii="Consolas" w:eastAsia="宋体" w:hAnsi="Consolas" w:cs="宋体" w:hint="eastAsia"/>
          <w:kern w:val="0"/>
          <w:szCs w:val="21"/>
        </w:rPr>
        <w:t>简称</w:t>
      </w:r>
      <w:r w:rsidRPr="00B820B8">
        <w:rPr>
          <w:rFonts w:ascii="Consolas" w:eastAsia="宋体" w:hAnsi="Consolas" w:cs="宋体" w:hint="eastAsia"/>
          <w:kern w:val="0"/>
          <w:szCs w:val="21"/>
        </w:rPr>
        <w:t>OIDC</w:t>
      </w:r>
      <w:r>
        <w:rPr>
          <w:rFonts w:ascii="Consolas" w:eastAsia="宋体" w:hAnsi="Consolas" w:cs="宋体"/>
          <w:kern w:val="0"/>
          <w:szCs w:val="21"/>
        </w:rPr>
        <w:t>)</w:t>
      </w:r>
      <w:r>
        <w:rPr>
          <w:rFonts w:ascii="Consolas" w:eastAsia="宋体" w:hAnsi="Consolas" w:cs="宋体" w:hint="eastAsia"/>
          <w:kern w:val="0"/>
          <w:szCs w:val="21"/>
        </w:rPr>
        <w:t>和</w:t>
      </w:r>
      <w:r w:rsidRPr="00C51259">
        <w:rPr>
          <w:rFonts w:ascii="Consolas" w:eastAsia="宋体" w:hAnsi="Consolas" w:cs="宋体"/>
          <w:kern w:val="0"/>
          <w:szCs w:val="21"/>
        </w:rPr>
        <w:t>OAuth</w:t>
      </w:r>
      <w:r>
        <w:rPr>
          <w:rFonts w:ascii="Consolas" w:eastAsia="宋体" w:hAnsi="Consolas" w:cs="宋体"/>
          <w:kern w:val="0"/>
          <w:szCs w:val="21"/>
        </w:rPr>
        <w:t>2</w:t>
      </w:r>
      <w:r>
        <w:rPr>
          <w:rFonts w:ascii="Consolas" w:eastAsia="宋体" w:hAnsi="Consolas" w:cs="宋体"/>
          <w:kern w:val="0"/>
          <w:szCs w:val="21"/>
        </w:rPr>
        <w:t>，</w:t>
      </w:r>
      <w:r w:rsidRPr="00C51259">
        <w:rPr>
          <w:rFonts w:ascii="Consolas" w:eastAsia="宋体" w:hAnsi="Consolas" w:cs="宋体"/>
          <w:kern w:val="0"/>
          <w:szCs w:val="21"/>
        </w:rPr>
        <w:t>O</w:t>
      </w:r>
      <w:r>
        <w:rPr>
          <w:rFonts w:ascii="Consolas" w:eastAsia="宋体" w:hAnsi="Consolas" w:cs="宋体" w:hint="eastAsia"/>
          <w:kern w:val="0"/>
          <w:szCs w:val="21"/>
        </w:rPr>
        <w:t>IDC</w:t>
      </w:r>
      <w:r>
        <w:rPr>
          <w:rFonts w:ascii="Consolas" w:eastAsia="宋体" w:hAnsi="Consolas" w:cs="宋体" w:hint="eastAsia"/>
          <w:kern w:val="0"/>
          <w:szCs w:val="21"/>
        </w:rPr>
        <w:t>是</w:t>
      </w:r>
      <w:r w:rsidRPr="00C51259">
        <w:rPr>
          <w:rFonts w:ascii="Consolas" w:eastAsia="宋体" w:hAnsi="Consolas" w:cs="宋体" w:hint="eastAsia"/>
          <w:kern w:val="0"/>
          <w:szCs w:val="21"/>
        </w:rPr>
        <w:t>认证</w:t>
      </w:r>
      <w:r>
        <w:rPr>
          <w:rFonts w:ascii="Consolas" w:eastAsia="宋体" w:hAnsi="Consolas" w:cs="宋体" w:hint="eastAsia"/>
          <w:kern w:val="0"/>
          <w:szCs w:val="21"/>
        </w:rPr>
        <w:t>，就是</w:t>
      </w:r>
      <w:r w:rsidRPr="00C51259">
        <w:rPr>
          <w:rFonts w:ascii="Consolas" w:eastAsia="宋体" w:hAnsi="Consolas" w:cs="宋体" w:hint="eastAsia"/>
          <w:kern w:val="0"/>
          <w:szCs w:val="21"/>
        </w:rPr>
        <w:t>证实某个用户的</w:t>
      </w:r>
      <w:r>
        <w:rPr>
          <w:rFonts w:ascii="Consolas" w:eastAsia="宋体" w:hAnsi="Consolas" w:cs="宋体" w:hint="eastAsia"/>
          <w:kern w:val="0"/>
          <w:szCs w:val="21"/>
        </w:rPr>
        <w:t>真实性；</w:t>
      </w:r>
      <w:r w:rsidRPr="00C51259">
        <w:rPr>
          <w:rFonts w:ascii="Consolas" w:eastAsia="宋体" w:hAnsi="Consolas" w:cs="宋体"/>
          <w:kern w:val="0"/>
          <w:szCs w:val="21"/>
        </w:rPr>
        <w:t>OAuth</w:t>
      </w:r>
      <w:r>
        <w:rPr>
          <w:rFonts w:ascii="Consolas" w:eastAsia="宋体" w:hAnsi="Consolas" w:cs="宋体"/>
          <w:kern w:val="0"/>
          <w:szCs w:val="21"/>
        </w:rPr>
        <w:t>2</w:t>
      </w:r>
      <w:r>
        <w:rPr>
          <w:rFonts w:ascii="Consolas" w:eastAsia="宋体" w:hAnsi="Consolas" w:cs="宋体" w:hint="eastAsia"/>
          <w:kern w:val="0"/>
          <w:szCs w:val="21"/>
        </w:rPr>
        <w:t>是</w:t>
      </w:r>
      <w:r w:rsidRPr="00C51259">
        <w:rPr>
          <w:rFonts w:ascii="Consolas" w:eastAsia="宋体" w:hAnsi="Consolas" w:cs="宋体" w:hint="eastAsia"/>
          <w:kern w:val="0"/>
          <w:szCs w:val="21"/>
        </w:rPr>
        <w:t>授权</w:t>
      </w:r>
      <w:r>
        <w:rPr>
          <w:rFonts w:ascii="Consolas" w:eastAsia="宋体" w:hAnsi="Consolas" w:cs="宋体" w:hint="eastAsia"/>
          <w:kern w:val="0"/>
          <w:szCs w:val="21"/>
        </w:rPr>
        <w:t>，</w:t>
      </w:r>
      <w:r w:rsidRPr="00C51259">
        <w:rPr>
          <w:rFonts w:ascii="Consolas" w:eastAsia="宋体" w:hAnsi="Consolas" w:cs="宋体" w:hint="eastAsia"/>
          <w:kern w:val="0"/>
          <w:szCs w:val="21"/>
        </w:rPr>
        <w:t>决定一个</w:t>
      </w:r>
      <w:r>
        <w:rPr>
          <w:rFonts w:ascii="Consolas" w:eastAsia="宋体" w:hAnsi="Consolas" w:cs="宋体" w:hint="eastAsia"/>
          <w:kern w:val="0"/>
          <w:szCs w:val="21"/>
        </w:rPr>
        <w:t>认证过</w:t>
      </w:r>
      <w:r w:rsidRPr="00C51259">
        <w:rPr>
          <w:rFonts w:ascii="Consolas" w:eastAsia="宋体" w:hAnsi="Consolas" w:cs="宋体" w:hint="eastAsia"/>
          <w:kern w:val="0"/>
          <w:szCs w:val="21"/>
        </w:rPr>
        <w:t>的用户能够访问</w:t>
      </w:r>
      <w:r>
        <w:rPr>
          <w:rFonts w:ascii="Consolas" w:eastAsia="宋体" w:hAnsi="Consolas" w:cs="宋体" w:hint="eastAsia"/>
          <w:kern w:val="0"/>
          <w:szCs w:val="21"/>
        </w:rPr>
        <w:t>哪</w:t>
      </w:r>
      <w:r w:rsidRPr="00C51259">
        <w:rPr>
          <w:rFonts w:ascii="Consolas" w:eastAsia="宋体" w:hAnsi="Consolas" w:cs="宋体" w:hint="eastAsia"/>
          <w:kern w:val="0"/>
          <w:szCs w:val="21"/>
        </w:rPr>
        <w:t>些资源</w:t>
      </w:r>
      <w:r w:rsidRPr="00EA787F">
        <w:rPr>
          <w:rFonts w:ascii="Consolas" w:eastAsia="宋体" w:hAnsi="Consolas" w:cs="宋体" w:hint="eastAsia"/>
          <w:kern w:val="0"/>
          <w:szCs w:val="21"/>
        </w:rPr>
        <w:t>。</w:t>
      </w:r>
    </w:p>
    <w:p w:rsidR="00F85EFF" w:rsidRPr="00E308F6" w:rsidRDefault="00F85EFF" w:rsidP="0085443B">
      <w:pPr>
        <w:pStyle w:val="3"/>
        <w:numPr>
          <w:ilvl w:val="2"/>
          <w:numId w:val="7"/>
        </w:numPr>
        <w:rPr>
          <w:rFonts w:ascii="Consolas" w:eastAsia="宋体" w:hAnsi="Consolas" w:cs="宋体"/>
          <w:kern w:val="0"/>
          <w:szCs w:val="21"/>
        </w:rPr>
      </w:pPr>
      <w:r w:rsidRPr="00D72E9A">
        <w:rPr>
          <w:rFonts w:ascii="Consolas" w:eastAsia="宋体" w:hAnsi="Consolas" w:cs="宋体" w:hint="eastAsia"/>
          <w:kern w:val="0"/>
          <w:szCs w:val="21"/>
        </w:rPr>
        <w:t>相关术语</w:t>
      </w:r>
    </w:p>
    <w:p w:rsidR="00F85EFF" w:rsidRDefault="00F85EFF" w:rsidP="00F85EFF">
      <w:pPr>
        <w:pStyle w:val="a5"/>
        <w:numPr>
          <w:ilvl w:val="0"/>
          <w:numId w:val="5"/>
        </w:numPr>
        <w:ind w:firstLineChars="0"/>
      </w:pPr>
      <w:r w:rsidRPr="0074469F">
        <w:rPr>
          <w:rFonts w:hint="eastAsia"/>
        </w:rPr>
        <w:t>User</w:t>
      </w:r>
      <w:r w:rsidRPr="0074469F">
        <w:rPr>
          <w:rFonts w:hint="eastAsia"/>
        </w:rPr>
        <w:t>：用户</w:t>
      </w:r>
      <w:r>
        <w:rPr>
          <w:rFonts w:hint="eastAsia"/>
        </w:rPr>
        <w:t>是指</w:t>
      </w:r>
      <w:r w:rsidRPr="0074469F">
        <w:rPr>
          <w:rFonts w:hint="eastAsia"/>
        </w:rPr>
        <w:t>已经注册的</w:t>
      </w:r>
      <w:r>
        <w:rPr>
          <w:rFonts w:hint="eastAsia"/>
        </w:rPr>
        <w:t>人。</w:t>
      </w:r>
    </w:p>
    <w:p w:rsidR="00F85EFF" w:rsidRDefault="00F85EFF" w:rsidP="00F85EFF">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F85EFF" w:rsidRDefault="00F85EFF" w:rsidP="00F85EFF">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Pr>
          <w:rFonts w:hint="eastAsia"/>
        </w:rPr>
        <w:t>。</w:t>
      </w:r>
    </w:p>
    <w:p w:rsidR="00F85EFF" w:rsidRDefault="00F85EFF" w:rsidP="00F85EFF">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F85EFF" w:rsidRDefault="00F85EFF" w:rsidP="00F85EFF">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F85EFF" w:rsidRDefault="00F85EFF" w:rsidP="00F85EFF">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Pr="00F77570">
        <w:rPr>
          <w:rFonts w:hint="eastAsia"/>
        </w:rPr>
        <w:t>基于</w:t>
      </w:r>
      <w:r w:rsidRPr="00F77570">
        <w:rPr>
          <w:rFonts w:hint="eastAsia"/>
        </w:rPr>
        <w:t>J</w:t>
      </w:r>
      <w:r>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F85EFF" w:rsidRDefault="00F85EFF" w:rsidP="0085443B">
      <w:pPr>
        <w:pStyle w:val="3"/>
        <w:numPr>
          <w:ilvl w:val="2"/>
          <w:numId w:val="7"/>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F85EFF" w:rsidRDefault="00F85EFF" w:rsidP="00F85EFF">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F85EFF" w:rsidRDefault="00F85EFF" w:rsidP="00F85EFF">
      <w:r w:rsidRPr="001B6DED">
        <w:rPr>
          <w:rFonts w:hint="eastAsia"/>
          <w:noProof/>
        </w:rPr>
        <w:lastRenderedPageBreak/>
        <w:drawing>
          <wp:inline distT="0" distB="0" distL="0" distR="0" wp14:anchorId="71FBDD0D" wp14:editId="665C3986">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F85EFF" w:rsidRDefault="00F85EFF" w:rsidP="00F85EFF">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F85EFF" w:rsidRDefault="00F85EFF" w:rsidP="00F85EFF">
      <w:r w:rsidRPr="00C338B4">
        <w:rPr>
          <w:noProof/>
        </w:rPr>
        <w:lastRenderedPageBreak/>
        <w:drawing>
          <wp:inline distT="0" distB="0" distL="0" distR="0" wp14:anchorId="7B17C8FB" wp14:editId="5A863653">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F85EFF" w:rsidRDefault="00F85EFF" w:rsidP="00F85EFF">
      <w:pPr>
        <w:ind w:firstLineChars="200" w:firstLine="420"/>
      </w:pPr>
      <w:r>
        <w:rPr>
          <w:rFonts w:hint="eastAsia"/>
        </w:rPr>
        <w:t>认证过程如下图：</w:t>
      </w:r>
    </w:p>
    <w:p w:rsidR="00F85EFF" w:rsidRDefault="00F85EFF" w:rsidP="00F85EFF">
      <w:r w:rsidRPr="00A41F30">
        <w:rPr>
          <w:rFonts w:hint="eastAsia"/>
          <w:noProof/>
        </w:rPr>
        <w:drawing>
          <wp:inline distT="0" distB="0" distL="0" distR="0" wp14:anchorId="69DEF2C7" wp14:editId="2914BA53">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F85EFF" w:rsidRPr="00CC1738" w:rsidRDefault="00F85EFF" w:rsidP="00F85EFF">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F85EFF" w:rsidRPr="00972778" w:rsidRDefault="00F85EFF" w:rsidP="00F85EFF"/>
    <w:p w:rsidR="00F85EFF" w:rsidRDefault="00F85EFF" w:rsidP="0085443B">
      <w:pPr>
        <w:pStyle w:val="3"/>
        <w:numPr>
          <w:ilvl w:val="2"/>
          <w:numId w:val="7"/>
        </w:numPr>
        <w:rPr>
          <w:rFonts w:ascii="Consolas" w:eastAsia="宋体" w:hAnsi="Consolas" w:cs="宋体"/>
          <w:kern w:val="0"/>
          <w:szCs w:val="21"/>
        </w:rPr>
      </w:pPr>
      <w:r w:rsidRPr="00D72E9A">
        <w:rPr>
          <w:rFonts w:ascii="Consolas" w:eastAsia="宋体" w:hAnsi="Consolas" w:cs="宋体" w:hint="eastAsia"/>
          <w:kern w:val="0"/>
          <w:szCs w:val="21"/>
        </w:rPr>
        <w:t>相关术语</w:t>
      </w:r>
    </w:p>
    <w:p w:rsidR="00F85EFF" w:rsidRPr="0063766D" w:rsidRDefault="00F85EFF" w:rsidP="00F85EFF"/>
    <w:p w:rsidR="00F85EFF" w:rsidRDefault="00F85EFF" w:rsidP="0085443B">
      <w:pPr>
        <w:pStyle w:val="3"/>
        <w:numPr>
          <w:ilvl w:val="2"/>
          <w:numId w:val="7"/>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85EFF" w:rsidRDefault="00F85EFF" w:rsidP="00F85EFF">
      <w:r w:rsidRPr="00F4658E">
        <w:t>GrantTypes.ClientCredentials</w:t>
      </w:r>
      <w:r>
        <w:t>：</w:t>
      </w:r>
      <w:r w:rsidRPr="00B024E5">
        <w:rPr>
          <w:rFonts w:hint="eastAsia"/>
        </w:rPr>
        <w:t>客户端模式，主要授权服务与服务之间直接交互访问资源</w:t>
      </w:r>
      <w:r>
        <w:rPr>
          <w:rFonts w:hint="eastAsia"/>
        </w:rPr>
        <w:t>的场景。</w:t>
      </w:r>
    </w:p>
    <w:p w:rsidR="00F85EFF" w:rsidRDefault="00F85EFF" w:rsidP="00F85EFF">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665E" w:rsidRDefault="00C7665E" w:rsidP="005D1878">
      <w:r>
        <w:separator/>
      </w:r>
    </w:p>
  </w:endnote>
  <w:endnote w:type="continuationSeparator" w:id="0">
    <w:p w:rsidR="00C7665E" w:rsidRDefault="00C7665E"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665E" w:rsidRDefault="00C7665E" w:rsidP="005D1878">
      <w:r>
        <w:separator/>
      </w:r>
    </w:p>
  </w:footnote>
  <w:footnote w:type="continuationSeparator" w:id="0">
    <w:p w:rsidR="00C7665E" w:rsidRDefault="00C7665E"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2158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4991EB7"/>
    <w:multiLevelType w:val="hybridMultilevel"/>
    <w:tmpl w:val="8B5EFE7C"/>
    <w:lvl w:ilvl="0" w:tplc="7BAE36B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2A610D1"/>
    <w:multiLevelType w:val="hybridMultilevel"/>
    <w:tmpl w:val="B70E23CC"/>
    <w:lvl w:ilvl="0" w:tplc="074AFD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2C7DFB"/>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25B226D"/>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8">
    <w:nsid w:val="248A767E"/>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9">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1">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2">
    <w:nsid w:val="2DAC69C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3">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4">
    <w:nsid w:val="2E6507E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5">
    <w:nsid w:val="342F2155"/>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6">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9">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7C33EB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1">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18"/>
  </w:num>
  <w:num w:numId="2">
    <w:abstractNumId w:val="21"/>
  </w:num>
  <w:num w:numId="3">
    <w:abstractNumId w:val="17"/>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11"/>
  </w:num>
  <w:num w:numId="7">
    <w:abstractNumId w:val="23"/>
  </w:num>
  <w:num w:numId="8">
    <w:abstractNumId w:val="9"/>
  </w:num>
  <w:num w:numId="9">
    <w:abstractNumId w:val="19"/>
  </w:num>
  <w:num w:numId="10">
    <w:abstractNumId w:val="13"/>
  </w:num>
  <w:num w:numId="11">
    <w:abstractNumId w:val="6"/>
  </w:num>
  <w:num w:numId="12">
    <w:abstractNumId w:val="2"/>
  </w:num>
  <w:num w:numId="13">
    <w:abstractNumId w:val="10"/>
  </w:num>
  <w:num w:numId="14">
    <w:abstractNumId w:val="1"/>
  </w:num>
  <w:num w:numId="15">
    <w:abstractNumId w:val="16"/>
  </w:num>
  <w:num w:numId="16">
    <w:abstractNumId w:val="12"/>
  </w:num>
  <w:num w:numId="17">
    <w:abstractNumId w:val="0"/>
  </w:num>
  <w:num w:numId="18">
    <w:abstractNumId w:val="14"/>
  </w:num>
  <w:num w:numId="19">
    <w:abstractNumId w:val="15"/>
  </w:num>
  <w:num w:numId="20">
    <w:abstractNumId w:val="5"/>
  </w:num>
  <w:num w:numId="21">
    <w:abstractNumId w:val="7"/>
  </w:num>
  <w:num w:numId="22">
    <w:abstractNumId w:val="4"/>
  </w:num>
  <w:num w:numId="23">
    <w:abstractNumId w:val="20"/>
  </w:num>
  <w:num w:numId="24">
    <w:abstractNumId w:val="8"/>
  </w:num>
  <w:num w:numId="2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7C17"/>
    <w:rsid w:val="00020BE1"/>
    <w:rsid w:val="00023533"/>
    <w:rsid w:val="0002435D"/>
    <w:rsid w:val="000257E9"/>
    <w:rsid w:val="00030368"/>
    <w:rsid w:val="000328B3"/>
    <w:rsid w:val="00033A52"/>
    <w:rsid w:val="00033DFC"/>
    <w:rsid w:val="00034D4D"/>
    <w:rsid w:val="00035148"/>
    <w:rsid w:val="0003683D"/>
    <w:rsid w:val="00042AE6"/>
    <w:rsid w:val="000430B1"/>
    <w:rsid w:val="0004395E"/>
    <w:rsid w:val="00043AA4"/>
    <w:rsid w:val="000451B3"/>
    <w:rsid w:val="00045527"/>
    <w:rsid w:val="00046D0A"/>
    <w:rsid w:val="00047461"/>
    <w:rsid w:val="0005048A"/>
    <w:rsid w:val="0005119C"/>
    <w:rsid w:val="000516F6"/>
    <w:rsid w:val="000520A3"/>
    <w:rsid w:val="00052658"/>
    <w:rsid w:val="000527BB"/>
    <w:rsid w:val="000554B2"/>
    <w:rsid w:val="00055B5A"/>
    <w:rsid w:val="000576E5"/>
    <w:rsid w:val="00057AEB"/>
    <w:rsid w:val="000605C5"/>
    <w:rsid w:val="00060701"/>
    <w:rsid w:val="00060BD4"/>
    <w:rsid w:val="00060BEE"/>
    <w:rsid w:val="000610FC"/>
    <w:rsid w:val="000627FB"/>
    <w:rsid w:val="00062A02"/>
    <w:rsid w:val="000666EB"/>
    <w:rsid w:val="00067326"/>
    <w:rsid w:val="000708DD"/>
    <w:rsid w:val="00071171"/>
    <w:rsid w:val="00075340"/>
    <w:rsid w:val="0008050A"/>
    <w:rsid w:val="00080CAF"/>
    <w:rsid w:val="00080FD2"/>
    <w:rsid w:val="00081768"/>
    <w:rsid w:val="0008201A"/>
    <w:rsid w:val="000839D0"/>
    <w:rsid w:val="00083C62"/>
    <w:rsid w:val="000851BE"/>
    <w:rsid w:val="0008546F"/>
    <w:rsid w:val="000871A7"/>
    <w:rsid w:val="00090214"/>
    <w:rsid w:val="00090CCD"/>
    <w:rsid w:val="000960D5"/>
    <w:rsid w:val="00096B62"/>
    <w:rsid w:val="00096C30"/>
    <w:rsid w:val="0009763B"/>
    <w:rsid w:val="0009790E"/>
    <w:rsid w:val="000A0045"/>
    <w:rsid w:val="000A2321"/>
    <w:rsid w:val="000A3401"/>
    <w:rsid w:val="000A4433"/>
    <w:rsid w:val="000A6E18"/>
    <w:rsid w:val="000B1E54"/>
    <w:rsid w:val="000B1E5D"/>
    <w:rsid w:val="000B244A"/>
    <w:rsid w:val="000B2BAA"/>
    <w:rsid w:val="000B38B4"/>
    <w:rsid w:val="000B3D59"/>
    <w:rsid w:val="000B40F2"/>
    <w:rsid w:val="000B441C"/>
    <w:rsid w:val="000B4581"/>
    <w:rsid w:val="000B476C"/>
    <w:rsid w:val="000B5DAE"/>
    <w:rsid w:val="000B76B9"/>
    <w:rsid w:val="000B7D53"/>
    <w:rsid w:val="000C14AA"/>
    <w:rsid w:val="000C183B"/>
    <w:rsid w:val="000C1FFF"/>
    <w:rsid w:val="000C76ED"/>
    <w:rsid w:val="000C76F5"/>
    <w:rsid w:val="000D14A7"/>
    <w:rsid w:val="000D1D89"/>
    <w:rsid w:val="000D294B"/>
    <w:rsid w:val="000D2B5D"/>
    <w:rsid w:val="000D4721"/>
    <w:rsid w:val="000D4D58"/>
    <w:rsid w:val="000D52CB"/>
    <w:rsid w:val="000D56F8"/>
    <w:rsid w:val="000D6A45"/>
    <w:rsid w:val="000D6F6A"/>
    <w:rsid w:val="000D7CC2"/>
    <w:rsid w:val="000E127A"/>
    <w:rsid w:val="000E198E"/>
    <w:rsid w:val="000E2B71"/>
    <w:rsid w:val="000E37B2"/>
    <w:rsid w:val="000E55B9"/>
    <w:rsid w:val="000E6DB8"/>
    <w:rsid w:val="000E72F8"/>
    <w:rsid w:val="000F44B6"/>
    <w:rsid w:val="000F4CDA"/>
    <w:rsid w:val="000F55FD"/>
    <w:rsid w:val="000F5B2A"/>
    <w:rsid w:val="000F7286"/>
    <w:rsid w:val="000F78B2"/>
    <w:rsid w:val="00101638"/>
    <w:rsid w:val="001016F8"/>
    <w:rsid w:val="0010190D"/>
    <w:rsid w:val="0010210F"/>
    <w:rsid w:val="0010294D"/>
    <w:rsid w:val="001034FD"/>
    <w:rsid w:val="00104432"/>
    <w:rsid w:val="00105715"/>
    <w:rsid w:val="0011565E"/>
    <w:rsid w:val="00116127"/>
    <w:rsid w:val="0011663D"/>
    <w:rsid w:val="001179F1"/>
    <w:rsid w:val="001204A0"/>
    <w:rsid w:val="00121275"/>
    <w:rsid w:val="001219E7"/>
    <w:rsid w:val="001221DF"/>
    <w:rsid w:val="001251DA"/>
    <w:rsid w:val="00126862"/>
    <w:rsid w:val="0013280A"/>
    <w:rsid w:val="001328BB"/>
    <w:rsid w:val="001330FC"/>
    <w:rsid w:val="001331AC"/>
    <w:rsid w:val="0013569E"/>
    <w:rsid w:val="00135963"/>
    <w:rsid w:val="0013645B"/>
    <w:rsid w:val="00140622"/>
    <w:rsid w:val="00140EC0"/>
    <w:rsid w:val="00142B2C"/>
    <w:rsid w:val="0014398C"/>
    <w:rsid w:val="00143A30"/>
    <w:rsid w:val="001449B4"/>
    <w:rsid w:val="00145169"/>
    <w:rsid w:val="00150A95"/>
    <w:rsid w:val="00150DCC"/>
    <w:rsid w:val="00150EBC"/>
    <w:rsid w:val="001517DF"/>
    <w:rsid w:val="00151AB3"/>
    <w:rsid w:val="001523AF"/>
    <w:rsid w:val="00152623"/>
    <w:rsid w:val="00152666"/>
    <w:rsid w:val="00153BB7"/>
    <w:rsid w:val="00153E8B"/>
    <w:rsid w:val="001544E0"/>
    <w:rsid w:val="001556CB"/>
    <w:rsid w:val="0015709D"/>
    <w:rsid w:val="0015757B"/>
    <w:rsid w:val="00157EB2"/>
    <w:rsid w:val="001610DD"/>
    <w:rsid w:val="00162780"/>
    <w:rsid w:val="001630B1"/>
    <w:rsid w:val="001634FA"/>
    <w:rsid w:val="00163E5D"/>
    <w:rsid w:val="00166025"/>
    <w:rsid w:val="0016766C"/>
    <w:rsid w:val="00170C89"/>
    <w:rsid w:val="00170D6A"/>
    <w:rsid w:val="00171B3B"/>
    <w:rsid w:val="00171F62"/>
    <w:rsid w:val="00171FDD"/>
    <w:rsid w:val="00173F96"/>
    <w:rsid w:val="00174491"/>
    <w:rsid w:val="001766B1"/>
    <w:rsid w:val="0017699C"/>
    <w:rsid w:val="00176CAA"/>
    <w:rsid w:val="00177688"/>
    <w:rsid w:val="001808CE"/>
    <w:rsid w:val="00180B87"/>
    <w:rsid w:val="00181E76"/>
    <w:rsid w:val="00185FF6"/>
    <w:rsid w:val="00186832"/>
    <w:rsid w:val="001902A4"/>
    <w:rsid w:val="001903FF"/>
    <w:rsid w:val="001934DA"/>
    <w:rsid w:val="00193570"/>
    <w:rsid w:val="00193777"/>
    <w:rsid w:val="00193AB8"/>
    <w:rsid w:val="00194367"/>
    <w:rsid w:val="00194D74"/>
    <w:rsid w:val="001A0466"/>
    <w:rsid w:val="001A10A9"/>
    <w:rsid w:val="001A1AE0"/>
    <w:rsid w:val="001A47F7"/>
    <w:rsid w:val="001A4F25"/>
    <w:rsid w:val="001A4FD3"/>
    <w:rsid w:val="001A523C"/>
    <w:rsid w:val="001A5258"/>
    <w:rsid w:val="001A536A"/>
    <w:rsid w:val="001A58B1"/>
    <w:rsid w:val="001A6561"/>
    <w:rsid w:val="001A6CE1"/>
    <w:rsid w:val="001A7207"/>
    <w:rsid w:val="001B17C1"/>
    <w:rsid w:val="001B1F70"/>
    <w:rsid w:val="001B4E8A"/>
    <w:rsid w:val="001B6DED"/>
    <w:rsid w:val="001B7B04"/>
    <w:rsid w:val="001C1851"/>
    <w:rsid w:val="001C37B8"/>
    <w:rsid w:val="001C3A71"/>
    <w:rsid w:val="001C4E02"/>
    <w:rsid w:val="001C7005"/>
    <w:rsid w:val="001D01A2"/>
    <w:rsid w:val="001D10F8"/>
    <w:rsid w:val="001D11EC"/>
    <w:rsid w:val="001D172A"/>
    <w:rsid w:val="001D1840"/>
    <w:rsid w:val="001D1E29"/>
    <w:rsid w:val="001D3377"/>
    <w:rsid w:val="001D7CAC"/>
    <w:rsid w:val="001E0B14"/>
    <w:rsid w:val="001E3273"/>
    <w:rsid w:val="001E3279"/>
    <w:rsid w:val="001E5011"/>
    <w:rsid w:val="001F0E5C"/>
    <w:rsid w:val="001F1BA9"/>
    <w:rsid w:val="001F3CB6"/>
    <w:rsid w:val="001F583C"/>
    <w:rsid w:val="001F58C0"/>
    <w:rsid w:val="001F631B"/>
    <w:rsid w:val="001F65B3"/>
    <w:rsid w:val="001F7317"/>
    <w:rsid w:val="00201D9B"/>
    <w:rsid w:val="0020277E"/>
    <w:rsid w:val="002027D4"/>
    <w:rsid w:val="0020291A"/>
    <w:rsid w:val="00203D56"/>
    <w:rsid w:val="00206085"/>
    <w:rsid w:val="00206788"/>
    <w:rsid w:val="00206BFD"/>
    <w:rsid w:val="0020728F"/>
    <w:rsid w:val="0021061D"/>
    <w:rsid w:val="002114CF"/>
    <w:rsid w:val="00212013"/>
    <w:rsid w:val="00212D67"/>
    <w:rsid w:val="0021616E"/>
    <w:rsid w:val="00221516"/>
    <w:rsid w:val="00222C5B"/>
    <w:rsid w:val="00222CA0"/>
    <w:rsid w:val="0022445F"/>
    <w:rsid w:val="002249E9"/>
    <w:rsid w:val="0022544A"/>
    <w:rsid w:val="00225A17"/>
    <w:rsid w:val="00225E01"/>
    <w:rsid w:val="00227CDE"/>
    <w:rsid w:val="002324B3"/>
    <w:rsid w:val="00233D4D"/>
    <w:rsid w:val="00235A64"/>
    <w:rsid w:val="002362D5"/>
    <w:rsid w:val="002410FD"/>
    <w:rsid w:val="00241AA3"/>
    <w:rsid w:val="00242D8B"/>
    <w:rsid w:val="002443AC"/>
    <w:rsid w:val="00244775"/>
    <w:rsid w:val="002466A5"/>
    <w:rsid w:val="0024673C"/>
    <w:rsid w:val="00246C79"/>
    <w:rsid w:val="00250A9E"/>
    <w:rsid w:val="002554D5"/>
    <w:rsid w:val="002569CC"/>
    <w:rsid w:val="0026022A"/>
    <w:rsid w:val="00260EE2"/>
    <w:rsid w:val="002635F3"/>
    <w:rsid w:val="002647B4"/>
    <w:rsid w:val="00266C77"/>
    <w:rsid w:val="00267223"/>
    <w:rsid w:val="002674BF"/>
    <w:rsid w:val="00271505"/>
    <w:rsid w:val="002736A8"/>
    <w:rsid w:val="00273A8E"/>
    <w:rsid w:val="00273FAF"/>
    <w:rsid w:val="0027530D"/>
    <w:rsid w:val="00275CF6"/>
    <w:rsid w:val="0027786D"/>
    <w:rsid w:val="00277A7A"/>
    <w:rsid w:val="00282A07"/>
    <w:rsid w:val="00282C66"/>
    <w:rsid w:val="00283D87"/>
    <w:rsid w:val="002852E1"/>
    <w:rsid w:val="00292E31"/>
    <w:rsid w:val="00293856"/>
    <w:rsid w:val="00295AAA"/>
    <w:rsid w:val="00295EEA"/>
    <w:rsid w:val="002A049F"/>
    <w:rsid w:val="002A2E33"/>
    <w:rsid w:val="002A32A5"/>
    <w:rsid w:val="002A36ED"/>
    <w:rsid w:val="002A3702"/>
    <w:rsid w:val="002A3B45"/>
    <w:rsid w:val="002A5B63"/>
    <w:rsid w:val="002A5E57"/>
    <w:rsid w:val="002A5EF3"/>
    <w:rsid w:val="002A6FDD"/>
    <w:rsid w:val="002A7A2F"/>
    <w:rsid w:val="002B2546"/>
    <w:rsid w:val="002B4D2B"/>
    <w:rsid w:val="002B4DD1"/>
    <w:rsid w:val="002B4E40"/>
    <w:rsid w:val="002B5435"/>
    <w:rsid w:val="002B612A"/>
    <w:rsid w:val="002B72F9"/>
    <w:rsid w:val="002C17EC"/>
    <w:rsid w:val="002C23E1"/>
    <w:rsid w:val="002C43E8"/>
    <w:rsid w:val="002C68D4"/>
    <w:rsid w:val="002D0C19"/>
    <w:rsid w:val="002D2DE0"/>
    <w:rsid w:val="002D3498"/>
    <w:rsid w:val="002D6F10"/>
    <w:rsid w:val="002D735C"/>
    <w:rsid w:val="002E096E"/>
    <w:rsid w:val="002E0D3D"/>
    <w:rsid w:val="002E63AA"/>
    <w:rsid w:val="002F001D"/>
    <w:rsid w:val="002F2969"/>
    <w:rsid w:val="002F2A0C"/>
    <w:rsid w:val="002F32CC"/>
    <w:rsid w:val="002F35DB"/>
    <w:rsid w:val="002F6DFF"/>
    <w:rsid w:val="00301729"/>
    <w:rsid w:val="00301AE9"/>
    <w:rsid w:val="00301D3D"/>
    <w:rsid w:val="003025CF"/>
    <w:rsid w:val="00302F00"/>
    <w:rsid w:val="00302FEA"/>
    <w:rsid w:val="0030303D"/>
    <w:rsid w:val="00304458"/>
    <w:rsid w:val="003106B5"/>
    <w:rsid w:val="00310806"/>
    <w:rsid w:val="003137E5"/>
    <w:rsid w:val="0031414F"/>
    <w:rsid w:val="00315A6E"/>
    <w:rsid w:val="0031609A"/>
    <w:rsid w:val="00317623"/>
    <w:rsid w:val="003176E4"/>
    <w:rsid w:val="00320064"/>
    <w:rsid w:val="00321D26"/>
    <w:rsid w:val="00323C22"/>
    <w:rsid w:val="00324248"/>
    <w:rsid w:val="00325987"/>
    <w:rsid w:val="00330469"/>
    <w:rsid w:val="003305F2"/>
    <w:rsid w:val="00340B6E"/>
    <w:rsid w:val="00344FC1"/>
    <w:rsid w:val="0034561F"/>
    <w:rsid w:val="00347B69"/>
    <w:rsid w:val="00350BE0"/>
    <w:rsid w:val="003515BA"/>
    <w:rsid w:val="00356520"/>
    <w:rsid w:val="003567E2"/>
    <w:rsid w:val="00360AED"/>
    <w:rsid w:val="00365AF5"/>
    <w:rsid w:val="0036668D"/>
    <w:rsid w:val="003671B5"/>
    <w:rsid w:val="0036780C"/>
    <w:rsid w:val="0037096B"/>
    <w:rsid w:val="00370CB5"/>
    <w:rsid w:val="0037194A"/>
    <w:rsid w:val="00371BA3"/>
    <w:rsid w:val="00372738"/>
    <w:rsid w:val="00372D49"/>
    <w:rsid w:val="0037528F"/>
    <w:rsid w:val="00380A5D"/>
    <w:rsid w:val="00384464"/>
    <w:rsid w:val="00385369"/>
    <w:rsid w:val="00385515"/>
    <w:rsid w:val="00386046"/>
    <w:rsid w:val="00386199"/>
    <w:rsid w:val="0038664C"/>
    <w:rsid w:val="00386B63"/>
    <w:rsid w:val="0038729F"/>
    <w:rsid w:val="003877ED"/>
    <w:rsid w:val="003903E0"/>
    <w:rsid w:val="00390C5E"/>
    <w:rsid w:val="00393328"/>
    <w:rsid w:val="003948CB"/>
    <w:rsid w:val="003A4438"/>
    <w:rsid w:val="003B0173"/>
    <w:rsid w:val="003B02E6"/>
    <w:rsid w:val="003B20D1"/>
    <w:rsid w:val="003B3928"/>
    <w:rsid w:val="003B3DD1"/>
    <w:rsid w:val="003B6715"/>
    <w:rsid w:val="003C093B"/>
    <w:rsid w:val="003C1071"/>
    <w:rsid w:val="003C17E6"/>
    <w:rsid w:val="003C25BE"/>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0A09"/>
    <w:rsid w:val="003F0A77"/>
    <w:rsid w:val="003F3C2F"/>
    <w:rsid w:val="003F4128"/>
    <w:rsid w:val="003F4D5E"/>
    <w:rsid w:val="003F5BA7"/>
    <w:rsid w:val="003F5EF2"/>
    <w:rsid w:val="003F6245"/>
    <w:rsid w:val="003F6CBA"/>
    <w:rsid w:val="0040243B"/>
    <w:rsid w:val="004026AD"/>
    <w:rsid w:val="0040437A"/>
    <w:rsid w:val="0040482E"/>
    <w:rsid w:val="00407BF3"/>
    <w:rsid w:val="00410E81"/>
    <w:rsid w:val="004137C9"/>
    <w:rsid w:val="00413A3E"/>
    <w:rsid w:val="00413AF9"/>
    <w:rsid w:val="004149D2"/>
    <w:rsid w:val="00415BA9"/>
    <w:rsid w:val="00415FAE"/>
    <w:rsid w:val="004169EB"/>
    <w:rsid w:val="004176A2"/>
    <w:rsid w:val="00417DD2"/>
    <w:rsid w:val="00420BB3"/>
    <w:rsid w:val="00420D01"/>
    <w:rsid w:val="00421251"/>
    <w:rsid w:val="00422670"/>
    <w:rsid w:val="00423312"/>
    <w:rsid w:val="0042335E"/>
    <w:rsid w:val="00424C28"/>
    <w:rsid w:val="00427664"/>
    <w:rsid w:val="00430C4E"/>
    <w:rsid w:val="00431FF8"/>
    <w:rsid w:val="00433F91"/>
    <w:rsid w:val="00434CE8"/>
    <w:rsid w:val="00434CF3"/>
    <w:rsid w:val="004364CD"/>
    <w:rsid w:val="0043797A"/>
    <w:rsid w:val="0044121F"/>
    <w:rsid w:val="00442F48"/>
    <w:rsid w:val="004431C4"/>
    <w:rsid w:val="00444DB3"/>
    <w:rsid w:val="00451888"/>
    <w:rsid w:val="00451C24"/>
    <w:rsid w:val="00451E38"/>
    <w:rsid w:val="00452B99"/>
    <w:rsid w:val="004546F2"/>
    <w:rsid w:val="00455480"/>
    <w:rsid w:val="00455E0A"/>
    <w:rsid w:val="00457563"/>
    <w:rsid w:val="00460659"/>
    <w:rsid w:val="00461246"/>
    <w:rsid w:val="00461A2B"/>
    <w:rsid w:val="00462475"/>
    <w:rsid w:val="00462E5C"/>
    <w:rsid w:val="00462F01"/>
    <w:rsid w:val="00465622"/>
    <w:rsid w:val="00467BDE"/>
    <w:rsid w:val="004720A9"/>
    <w:rsid w:val="00472BB5"/>
    <w:rsid w:val="004740C8"/>
    <w:rsid w:val="00475394"/>
    <w:rsid w:val="004756F2"/>
    <w:rsid w:val="0047637F"/>
    <w:rsid w:val="0048123A"/>
    <w:rsid w:val="00481F04"/>
    <w:rsid w:val="00482A5E"/>
    <w:rsid w:val="00484869"/>
    <w:rsid w:val="00484DE7"/>
    <w:rsid w:val="00484F06"/>
    <w:rsid w:val="004859C1"/>
    <w:rsid w:val="004866F9"/>
    <w:rsid w:val="00486953"/>
    <w:rsid w:val="00487061"/>
    <w:rsid w:val="00490393"/>
    <w:rsid w:val="0049076B"/>
    <w:rsid w:val="00492B9D"/>
    <w:rsid w:val="00495D21"/>
    <w:rsid w:val="00497065"/>
    <w:rsid w:val="00497FA0"/>
    <w:rsid w:val="004A0367"/>
    <w:rsid w:val="004A410F"/>
    <w:rsid w:val="004A4A7E"/>
    <w:rsid w:val="004A66D1"/>
    <w:rsid w:val="004A7802"/>
    <w:rsid w:val="004A7E88"/>
    <w:rsid w:val="004B041F"/>
    <w:rsid w:val="004B1134"/>
    <w:rsid w:val="004B21C6"/>
    <w:rsid w:val="004B2B30"/>
    <w:rsid w:val="004B3A15"/>
    <w:rsid w:val="004B63AB"/>
    <w:rsid w:val="004C0D6A"/>
    <w:rsid w:val="004C27CA"/>
    <w:rsid w:val="004C5FAF"/>
    <w:rsid w:val="004C61BB"/>
    <w:rsid w:val="004C632F"/>
    <w:rsid w:val="004C67E9"/>
    <w:rsid w:val="004D0340"/>
    <w:rsid w:val="004D08C9"/>
    <w:rsid w:val="004D17F3"/>
    <w:rsid w:val="004D2BA0"/>
    <w:rsid w:val="004D2CEB"/>
    <w:rsid w:val="004D358C"/>
    <w:rsid w:val="004D3E76"/>
    <w:rsid w:val="004D5D48"/>
    <w:rsid w:val="004D6073"/>
    <w:rsid w:val="004D73C7"/>
    <w:rsid w:val="004D73CB"/>
    <w:rsid w:val="004E3587"/>
    <w:rsid w:val="004E421B"/>
    <w:rsid w:val="004E6B4D"/>
    <w:rsid w:val="004E73E7"/>
    <w:rsid w:val="004E7405"/>
    <w:rsid w:val="004E7B31"/>
    <w:rsid w:val="004F063E"/>
    <w:rsid w:val="004F3EC1"/>
    <w:rsid w:val="004F4A44"/>
    <w:rsid w:val="004F4CE3"/>
    <w:rsid w:val="004F7399"/>
    <w:rsid w:val="00500888"/>
    <w:rsid w:val="00500E29"/>
    <w:rsid w:val="00502487"/>
    <w:rsid w:val="00502A48"/>
    <w:rsid w:val="0050425D"/>
    <w:rsid w:val="00504572"/>
    <w:rsid w:val="00505A49"/>
    <w:rsid w:val="005073F6"/>
    <w:rsid w:val="005168DB"/>
    <w:rsid w:val="00516B19"/>
    <w:rsid w:val="0052029B"/>
    <w:rsid w:val="00521E29"/>
    <w:rsid w:val="00525C6A"/>
    <w:rsid w:val="00526362"/>
    <w:rsid w:val="00527B59"/>
    <w:rsid w:val="00531F7E"/>
    <w:rsid w:val="00532EB4"/>
    <w:rsid w:val="005330B6"/>
    <w:rsid w:val="0053331A"/>
    <w:rsid w:val="0053407F"/>
    <w:rsid w:val="00534BED"/>
    <w:rsid w:val="005357BA"/>
    <w:rsid w:val="00537342"/>
    <w:rsid w:val="00537414"/>
    <w:rsid w:val="00537964"/>
    <w:rsid w:val="00540B8E"/>
    <w:rsid w:val="0054266D"/>
    <w:rsid w:val="00544248"/>
    <w:rsid w:val="0055183C"/>
    <w:rsid w:val="00551AD8"/>
    <w:rsid w:val="005539A8"/>
    <w:rsid w:val="00553C33"/>
    <w:rsid w:val="00553EEA"/>
    <w:rsid w:val="005542EE"/>
    <w:rsid w:val="00554785"/>
    <w:rsid w:val="00556BAA"/>
    <w:rsid w:val="0056184F"/>
    <w:rsid w:val="00561E01"/>
    <w:rsid w:val="00561F06"/>
    <w:rsid w:val="00562543"/>
    <w:rsid w:val="005631AB"/>
    <w:rsid w:val="00564881"/>
    <w:rsid w:val="00566EEB"/>
    <w:rsid w:val="005700B9"/>
    <w:rsid w:val="00570B33"/>
    <w:rsid w:val="00571AD1"/>
    <w:rsid w:val="005723A1"/>
    <w:rsid w:val="005772D8"/>
    <w:rsid w:val="00577522"/>
    <w:rsid w:val="005776AF"/>
    <w:rsid w:val="00577CDA"/>
    <w:rsid w:val="0058029A"/>
    <w:rsid w:val="0058034F"/>
    <w:rsid w:val="00583A04"/>
    <w:rsid w:val="0058438E"/>
    <w:rsid w:val="005844A2"/>
    <w:rsid w:val="005844B3"/>
    <w:rsid w:val="00585803"/>
    <w:rsid w:val="00586349"/>
    <w:rsid w:val="0058665C"/>
    <w:rsid w:val="0058697A"/>
    <w:rsid w:val="00587FDA"/>
    <w:rsid w:val="00590B43"/>
    <w:rsid w:val="00591802"/>
    <w:rsid w:val="00592017"/>
    <w:rsid w:val="00593327"/>
    <w:rsid w:val="00593CD9"/>
    <w:rsid w:val="005940A3"/>
    <w:rsid w:val="00595317"/>
    <w:rsid w:val="00596E8F"/>
    <w:rsid w:val="005A01D0"/>
    <w:rsid w:val="005A0B39"/>
    <w:rsid w:val="005A35FC"/>
    <w:rsid w:val="005A41F0"/>
    <w:rsid w:val="005A4B96"/>
    <w:rsid w:val="005A786B"/>
    <w:rsid w:val="005A7FF2"/>
    <w:rsid w:val="005B19D6"/>
    <w:rsid w:val="005B2E48"/>
    <w:rsid w:val="005B37A9"/>
    <w:rsid w:val="005B3B21"/>
    <w:rsid w:val="005B489C"/>
    <w:rsid w:val="005B5C5C"/>
    <w:rsid w:val="005B5F54"/>
    <w:rsid w:val="005B64CF"/>
    <w:rsid w:val="005C2178"/>
    <w:rsid w:val="005C3DCF"/>
    <w:rsid w:val="005C45B5"/>
    <w:rsid w:val="005C5180"/>
    <w:rsid w:val="005C7A93"/>
    <w:rsid w:val="005D0614"/>
    <w:rsid w:val="005D0CEC"/>
    <w:rsid w:val="005D0E5A"/>
    <w:rsid w:val="005D1878"/>
    <w:rsid w:val="005D4A60"/>
    <w:rsid w:val="005D69D0"/>
    <w:rsid w:val="005D779B"/>
    <w:rsid w:val="005E2B8C"/>
    <w:rsid w:val="005E453B"/>
    <w:rsid w:val="005E55AC"/>
    <w:rsid w:val="005E57B4"/>
    <w:rsid w:val="005F02BC"/>
    <w:rsid w:val="005F0BD7"/>
    <w:rsid w:val="005F54BE"/>
    <w:rsid w:val="005F588A"/>
    <w:rsid w:val="005F5C7E"/>
    <w:rsid w:val="005F69F8"/>
    <w:rsid w:val="00600278"/>
    <w:rsid w:val="00600E15"/>
    <w:rsid w:val="006025CC"/>
    <w:rsid w:val="00604A0C"/>
    <w:rsid w:val="00607294"/>
    <w:rsid w:val="00610921"/>
    <w:rsid w:val="0061094D"/>
    <w:rsid w:val="00611F79"/>
    <w:rsid w:val="0061398E"/>
    <w:rsid w:val="006142D1"/>
    <w:rsid w:val="006147AA"/>
    <w:rsid w:val="00614F8D"/>
    <w:rsid w:val="006160C9"/>
    <w:rsid w:val="006171F7"/>
    <w:rsid w:val="0061766D"/>
    <w:rsid w:val="00620314"/>
    <w:rsid w:val="006217AC"/>
    <w:rsid w:val="00622BDF"/>
    <w:rsid w:val="00623781"/>
    <w:rsid w:val="00623D09"/>
    <w:rsid w:val="00624C7C"/>
    <w:rsid w:val="00625415"/>
    <w:rsid w:val="00627909"/>
    <w:rsid w:val="00630455"/>
    <w:rsid w:val="00632C77"/>
    <w:rsid w:val="00633648"/>
    <w:rsid w:val="00633924"/>
    <w:rsid w:val="0063411B"/>
    <w:rsid w:val="00636522"/>
    <w:rsid w:val="00636EA5"/>
    <w:rsid w:val="006372CA"/>
    <w:rsid w:val="0063766D"/>
    <w:rsid w:val="00637E4C"/>
    <w:rsid w:val="0064025A"/>
    <w:rsid w:val="006418A3"/>
    <w:rsid w:val="00642C37"/>
    <w:rsid w:val="0064358F"/>
    <w:rsid w:val="006440DC"/>
    <w:rsid w:val="00646534"/>
    <w:rsid w:val="00646B4C"/>
    <w:rsid w:val="00647705"/>
    <w:rsid w:val="006502F4"/>
    <w:rsid w:val="0065384C"/>
    <w:rsid w:val="006544BC"/>
    <w:rsid w:val="00654B88"/>
    <w:rsid w:val="00655C31"/>
    <w:rsid w:val="00657D5B"/>
    <w:rsid w:val="00660409"/>
    <w:rsid w:val="00661270"/>
    <w:rsid w:val="00661AEE"/>
    <w:rsid w:val="00664B4E"/>
    <w:rsid w:val="00665AD8"/>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4A59"/>
    <w:rsid w:val="006A505E"/>
    <w:rsid w:val="006A5CE8"/>
    <w:rsid w:val="006A77FF"/>
    <w:rsid w:val="006A788F"/>
    <w:rsid w:val="006A7A9E"/>
    <w:rsid w:val="006A7E2A"/>
    <w:rsid w:val="006B0704"/>
    <w:rsid w:val="006B070A"/>
    <w:rsid w:val="006B0807"/>
    <w:rsid w:val="006B088D"/>
    <w:rsid w:val="006B0EBC"/>
    <w:rsid w:val="006B1694"/>
    <w:rsid w:val="006B39A2"/>
    <w:rsid w:val="006B5810"/>
    <w:rsid w:val="006C0603"/>
    <w:rsid w:val="006C2B3B"/>
    <w:rsid w:val="006C2ED1"/>
    <w:rsid w:val="006C4361"/>
    <w:rsid w:val="006C4C01"/>
    <w:rsid w:val="006C4C4D"/>
    <w:rsid w:val="006C5403"/>
    <w:rsid w:val="006C64A7"/>
    <w:rsid w:val="006C65E7"/>
    <w:rsid w:val="006C6C05"/>
    <w:rsid w:val="006C6D51"/>
    <w:rsid w:val="006C767D"/>
    <w:rsid w:val="006D08B3"/>
    <w:rsid w:val="006D7B28"/>
    <w:rsid w:val="006E015F"/>
    <w:rsid w:val="006E05D6"/>
    <w:rsid w:val="006E0A2A"/>
    <w:rsid w:val="006E0ECD"/>
    <w:rsid w:val="006E0EFE"/>
    <w:rsid w:val="006E1836"/>
    <w:rsid w:val="006E2546"/>
    <w:rsid w:val="006E285F"/>
    <w:rsid w:val="006E33EC"/>
    <w:rsid w:val="006E5D7F"/>
    <w:rsid w:val="006E7127"/>
    <w:rsid w:val="006E7ADA"/>
    <w:rsid w:val="006F0027"/>
    <w:rsid w:val="006F0E84"/>
    <w:rsid w:val="006F19DA"/>
    <w:rsid w:val="006F1CA6"/>
    <w:rsid w:val="006F50A8"/>
    <w:rsid w:val="006F52AF"/>
    <w:rsid w:val="006F66FF"/>
    <w:rsid w:val="00703045"/>
    <w:rsid w:val="0070422A"/>
    <w:rsid w:val="00704FD6"/>
    <w:rsid w:val="00705CC6"/>
    <w:rsid w:val="00705DE7"/>
    <w:rsid w:val="00705EC1"/>
    <w:rsid w:val="0070702D"/>
    <w:rsid w:val="0071112D"/>
    <w:rsid w:val="00711963"/>
    <w:rsid w:val="00711AB1"/>
    <w:rsid w:val="00712C51"/>
    <w:rsid w:val="00713350"/>
    <w:rsid w:val="007147C8"/>
    <w:rsid w:val="00714E56"/>
    <w:rsid w:val="00716899"/>
    <w:rsid w:val="007171EB"/>
    <w:rsid w:val="0072021A"/>
    <w:rsid w:val="00720459"/>
    <w:rsid w:val="0072085E"/>
    <w:rsid w:val="00721135"/>
    <w:rsid w:val="00722695"/>
    <w:rsid w:val="0072355E"/>
    <w:rsid w:val="00724146"/>
    <w:rsid w:val="00724495"/>
    <w:rsid w:val="00726DC6"/>
    <w:rsid w:val="00726E86"/>
    <w:rsid w:val="00727AEF"/>
    <w:rsid w:val="007312A6"/>
    <w:rsid w:val="00733AC7"/>
    <w:rsid w:val="00733EA4"/>
    <w:rsid w:val="007352AA"/>
    <w:rsid w:val="007356F5"/>
    <w:rsid w:val="007362C2"/>
    <w:rsid w:val="0073678A"/>
    <w:rsid w:val="00737BF7"/>
    <w:rsid w:val="00742E30"/>
    <w:rsid w:val="0074469F"/>
    <w:rsid w:val="00745671"/>
    <w:rsid w:val="00745790"/>
    <w:rsid w:val="00745B29"/>
    <w:rsid w:val="00746417"/>
    <w:rsid w:val="00747225"/>
    <w:rsid w:val="00750A3A"/>
    <w:rsid w:val="00750A4D"/>
    <w:rsid w:val="0075228B"/>
    <w:rsid w:val="0075281F"/>
    <w:rsid w:val="00752FCD"/>
    <w:rsid w:val="007550DF"/>
    <w:rsid w:val="00756CDF"/>
    <w:rsid w:val="0075709E"/>
    <w:rsid w:val="00757714"/>
    <w:rsid w:val="00757BFF"/>
    <w:rsid w:val="00761E20"/>
    <w:rsid w:val="00762952"/>
    <w:rsid w:val="00765058"/>
    <w:rsid w:val="00765B36"/>
    <w:rsid w:val="00765E9E"/>
    <w:rsid w:val="00771F7D"/>
    <w:rsid w:val="00772FB0"/>
    <w:rsid w:val="00773176"/>
    <w:rsid w:val="00773931"/>
    <w:rsid w:val="00774FD1"/>
    <w:rsid w:val="00775B5F"/>
    <w:rsid w:val="0077627A"/>
    <w:rsid w:val="00777103"/>
    <w:rsid w:val="007831FE"/>
    <w:rsid w:val="007838DF"/>
    <w:rsid w:val="007841A6"/>
    <w:rsid w:val="00784A14"/>
    <w:rsid w:val="00785339"/>
    <w:rsid w:val="00786F71"/>
    <w:rsid w:val="007874D2"/>
    <w:rsid w:val="00787DC0"/>
    <w:rsid w:val="00790C58"/>
    <w:rsid w:val="00794C19"/>
    <w:rsid w:val="00794C99"/>
    <w:rsid w:val="0079522D"/>
    <w:rsid w:val="007A019E"/>
    <w:rsid w:val="007A31F0"/>
    <w:rsid w:val="007A49F8"/>
    <w:rsid w:val="007A579A"/>
    <w:rsid w:val="007A7327"/>
    <w:rsid w:val="007B249C"/>
    <w:rsid w:val="007C1E3B"/>
    <w:rsid w:val="007C4326"/>
    <w:rsid w:val="007C4356"/>
    <w:rsid w:val="007C4FAB"/>
    <w:rsid w:val="007C5013"/>
    <w:rsid w:val="007C5A5A"/>
    <w:rsid w:val="007C5D4D"/>
    <w:rsid w:val="007C7F41"/>
    <w:rsid w:val="007D1847"/>
    <w:rsid w:val="007D237C"/>
    <w:rsid w:val="007D2C38"/>
    <w:rsid w:val="007D3E10"/>
    <w:rsid w:val="007D4CDF"/>
    <w:rsid w:val="007D5E61"/>
    <w:rsid w:val="007E1078"/>
    <w:rsid w:val="007E2721"/>
    <w:rsid w:val="007E2D9C"/>
    <w:rsid w:val="007E4D52"/>
    <w:rsid w:val="007E52E1"/>
    <w:rsid w:val="007E5F67"/>
    <w:rsid w:val="007E75BB"/>
    <w:rsid w:val="007F31EE"/>
    <w:rsid w:val="007F6123"/>
    <w:rsid w:val="007F6D06"/>
    <w:rsid w:val="0080180A"/>
    <w:rsid w:val="00803523"/>
    <w:rsid w:val="00803B2C"/>
    <w:rsid w:val="00805F9D"/>
    <w:rsid w:val="008067CB"/>
    <w:rsid w:val="00806833"/>
    <w:rsid w:val="008072EC"/>
    <w:rsid w:val="0080770F"/>
    <w:rsid w:val="00810972"/>
    <w:rsid w:val="00811CFD"/>
    <w:rsid w:val="008123C6"/>
    <w:rsid w:val="00812D73"/>
    <w:rsid w:val="00813F06"/>
    <w:rsid w:val="00814FF1"/>
    <w:rsid w:val="00815B46"/>
    <w:rsid w:val="00815E87"/>
    <w:rsid w:val="0081726B"/>
    <w:rsid w:val="008174D5"/>
    <w:rsid w:val="008175D1"/>
    <w:rsid w:val="00817971"/>
    <w:rsid w:val="00817D00"/>
    <w:rsid w:val="0082298F"/>
    <w:rsid w:val="00823046"/>
    <w:rsid w:val="008235AC"/>
    <w:rsid w:val="00823623"/>
    <w:rsid w:val="0083091E"/>
    <w:rsid w:val="008313EA"/>
    <w:rsid w:val="008318B6"/>
    <w:rsid w:val="00831ABD"/>
    <w:rsid w:val="0083212F"/>
    <w:rsid w:val="00832934"/>
    <w:rsid w:val="00834906"/>
    <w:rsid w:val="00835D8D"/>
    <w:rsid w:val="00837766"/>
    <w:rsid w:val="00837B51"/>
    <w:rsid w:val="008403E2"/>
    <w:rsid w:val="008411CF"/>
    <w:rsid w:val="008421C4"/>
    <w:rsid w:val="008422B3"/>
    <w:rsid w:val="00842A37"/>
    <w:rsid w:val="00842FDB"/>
    <w:rsid w:val="008439E3"/>
    <w:rsid w:val="008455FF"/>
    <w:rsid w:val="00846927"/>
    <w:rsid w:val="00846C6A"/>
    <w:rsid w:val="00847261"/>
    <w:rsid w:val="0085000A"/>
    <w:rsid w:val="00850289"/>
    <w:rsid w:val="00850919"/>
    <w:rsid w:val="00851841"/>
    <w:rsid w:val="00852BEE"/>
    <w:rsid w:val="0085443B"/>
    <w:rsid w:val="008550F5"/>
    <w:rsid w:val="008561E6"/>
    <w:rsid w:val="0085635F"/>
    <w:rsid w:val="0085645D"/>
    <w:rsid w:val="0085702B"/>
    <w:rsid w:val="00860313"/>
    <w:rsid w:val="0086077B"/>
    <w:rsid w:val="008609E5"/>
    <w:rsid w:val="00861207"/>
    <w:rsid w:val="0086134C"/>
    <w:rsid w:val="00863E15"/>
    <w:rsid w:val="00864115"/>
    <w:rsid w:val="00866F64"/>
    <w:rsid w:val="00867DD7"/>
    <w:rsid w:val="00870787"/>
    <w:rsid w:val="008709F7"/>
    <w:rsid w:val="008736CA"/>
    <w:rsid w:val="00874555"/>
    <w:rsid w:val="00875F62"/>
    <w:rsid w:val="0087700D"/>
    <w:rsid w:val="00877F60"/>
    <w:rsid w:val="00880B9C"/>
    <w:rsid w:val="00880BFF"/>
    <w:rsid w:val="00882E6C"/>
    <w:rsid w:val="00885B6F"/>
    <w:rsid w:val="008865ED"/>
    <w:rsid w:val="00886ECC"/>
    <w:rsid w:val="00890409"/>
    <w:rsid w:val="00891E06"/>
    <w:rsid w:val="008933BD"/>
    <w:rsid w:val="00895805"/>
    <w:rsid w:val="00895D6D"/>
    <w:rsid w:val="008A3763"/>
    <w:rsid w:val="008A3AE5"/>
    <w:rsid w:val="008A3D98"/>
    <w:rsid w:val="008A57FB"/>
    <w:rsid w:val="008A6C1F"/>
    <w:rsid w:val="008B241C"/>
    <w:rsid w:val="008B2AAC"/>
    <w:rsid w:val="008B3066"/>
    <w:rsid w:val="008B3607"/>
    <w:rsid w:val="008B6B7F"/>
    <w:rsid w:val="008B7971"/>
    <w:rsid w:val="008B7D1E"/>
    <w:rsid w:val="008C0968"/>
    <w:rsid w:val="008C0A03"/>
    <w:rsid w:val="008C17D8"/>
    <w:rsid w:val="008C4030"/>
    <w:rsid w:val="008C42C8"/>
    <w:rsid w:val="008C52D3"/>
    <w:rsid w:val="008C600F"/>
    <w:rsid w:val="008D25E2"/>
    <w:rsid w:val="008D2B78"/>
    <w:rsid w:val="008D3F0F"/>
    <w:rsid w:val="008D4481"/>
    <w:rsid w:val="008D5E9A"/>
    <w:rsid w:val="008D7D9D"/>
    <w:rsid w:val="008E074F"/>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4BF1"/>
    <w:rsid w:val="0090642D"/>
    <w:rsid w:val="0090788F"/>
    <w:rsid w:val="00911BA2"/>
    <w:rsid w:val="00913127"/>
    <w:rsid w:val="0091356F"/>
    <w:rsid w:val="00914243"/>
    <w:rsid w:val="00914955"/>
    <w:rsid w:val="009169A6"/>
    <w:rsid w:val="00916F65"/>
    <w:rsid w:val="00924EA8"/>
    <w:rsid w:val="00925072"/>
    <w:rsid w:val="009304F9"/>
    <w:rsid w:val="0093095A"/>
    <w:rsid w:val="00933E79"/>
    <w:rsid w:val="00934D93"/>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6DCA"/>
    <w:rsid w:val="0095769D"/>
    <w:rsid w:val="009578FD"/>
    <w:rsid w:val="00957E90"/>
    <w:rsid w:val="0096032E"/>
    <w:rsid w:val="00960F27"/>
    <w:rsid w:val="00961035"/>
    <w:rsid w:val="0096184B"/>
    <w:rsid w:val="00961A80"/>
    <w:rsid w:val="00961E80"/>
    <w:rsid w:val="00963CD9"/>
    <w:rsid w:val="00965436"/>
    <w:rsid w:val="00970B07"/>
    <w:rsid w:val="00970E8D"/>
    <w:rsid w:val="009714E4"/>
    <w:rsid w:val="0097154F"/>
    <w:rsid w:val="0097172C"/>
    <w:rsid w:val="00972387"/>
    <w:rsid w:val="00972778"/>
    <w:rsid w:val="00974DF7"/>
    <w:rsid w:val="00976E1F"/>
    <w:rsid w:val="009770F6"/>
    <w:rsid w:val="00982081"/>
    <w:rsid w:val="00984E4F"/>
    <w:rsid w:val="00986A87"/>
    <w:rsid w:val="00987A38"/>
    <w:rsid w:val="009937FF"/>
    <w:rsid w:val="009A0CA8"/>
    <w:rsid w:val="009A0D7D"/>
    <w:rsid w:val="009A22D1"/>
    <w:rsid w:val="009A2B34"/>
    <w:rsid w:val="009A6EAF"/>
    <w:rsid w:val="009A7C08"/>
    <w:rsid w:val="009A7E8D"/>
    <w:rsid w:val="009B0CDB"/>
    <w:rsid w:val="009B1C06"/>
    <w:rsid w:val="009B1F06"/>
    <w:rsid w:val="009B3756"/>
    <w:rsid w:val="009B4982"/>
    <w:rsid w:val="009B4B25"/>
    <w:rsid w:val="009B5F69"/>
    <w:rsid w:val="009B72AB"/>
    <w:rsid w:val="009C142D"/>
    <w:rsid w:val="009C16D1"/>
    <w:rsid w:val="009C42AF"/>
    <w:rsid w:val="009C53A2"/>
    <w:rsid w:val="009C5982"/>
    <w:rsid w:val="009D0D4D"/>
    <w:rsid w:val="009D3171"/>
    <w:rsid w:val="009D3252"/>
    <w:rsid w:val="009D405D"/>
    <w:rsid w:val="009D4B09"/>
    <w:rsid w:val="009D51C1"/>
    <w:rsid w:val="009D5BD9"/>
    <w:rsid w:val="009D5F17"/>
    <w:rsid w:val="009D7307"/>
    <w:rsid w:val="009D74E1"/>
    <w:rsid w:val="009D7C05"/>
    <w:rsid w:val="009E198F"/>
    <w:rsid w:val="009E33A8"/>
    <w:rsid w:val="009E3837"/>
    <w:rsid w:val="009E42E0"/>
    <w:rsid w:val="009E43AD"/>
    <w:rsid w:val="009E5E77"/>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06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37F75"/>
    <w:rsid w:val="00A401A4"/>
    <w:rsid w:val="00A40C7D"/>
    <w:rsid w:val="00A41F30"/>
    <w:rsid w:val="00A44057"/>
    <w:rsid w:val="00A4589F"/>
    <w:rsid w:val="00A50888"/>
    <w:rsid w:val="00A519C9"/>
    <w:rsid w:val="00A534A2"/>
    <w:rsid w:val="00A54094"/>
    <w:rsid w:val="00A54C25"/>
    <w:rsid w:val="00A562F7"/>
    <w:rsid w:val="00A56D49"/>
    <w:rsid w:val="00A5766A"/>
    <w:rsid w:val="00A57E6C"/>
    <w:rsid w:val="00A60746"/>
    <w:rsid w:val="00A61E4C"/>
    <w:rsid w:val="00A65AB9"/>
    <w:rsid w:val="00A70FA2"/>
    <w:rsid w:val="00A722EA"/>
    <w:rsid w:val="00A72AC4"/>
    <w:rsid w:val="00A72E8F"/>
    <w:rsid w:val="00A73148"/>
    <w:rsid w:val="00A73432"/>
    <w:rsid w:val="00A73652"/>
    <w:rsid w:val="00A74128"/>
    <w:rsid w:val="00A745FC"/>
    <w:rsid w:val="00A7507F"/>
    <w:rsid w:val="00A76B18"/>
    <w:rsid w:val="00A76C8C"/>
    <w:rsid w:val="00A81871"/>
    <w:rsid w:val="00A81EC4"/>
    <w:rsid w:val="00A845EC"/>
    <w:rsid w:val="00A8541B"/>
    <w:rsid w:val="00A85A85"/>
    <w:rsid w:val="00A86BF8"/>
    <w:rsid w:val="00A87A67"/>
    <w:rsid w:val="00A9006B"/>
    <w:rsid w:val="00A90123"/>
    <w:rsid w:val="00A90EB8"/>
    <w:rsid w:val="00A91E3A"/>
    <w:rsid w:val="00A92556"/>
    <w:rsid w:val="00A936B2"/>
    <w:rsid w:val="00A94396"/>
    <w:rsid w:val="00A94BB1"/>
    <w:rsid w:val="00A97162"/>
    <w:rsid w:val="00A97AF6"/>
    <w:rsid w:val="00AA3EAA"/>
    <w:rsid w:val="00AA4523"/>
    <w:rsid w:val="00AA5F98"/>
    <w:rsid w:val="00AA6A2C"/>
    <w:rsid w:val="00AA6A97"/>
    <w:rsid w:val="00AA7697"/>
    <w:rsid w:val="00AA7701"/>
    <w:rsid w:val="00AA7B77"/>
    <w:rsid w:val="00AA7D0D"/>
    <w:rsid w:val="00AB16D1"/>
    <w:rsid w:val="00AB2047"/>
    <w:rsid w:val="00AB5A8B"/>
    <w:rsid w:val="00AB6404"/>
    <w:rsid w:val="00AB6C72"/>
    <w:rsid w:val="00AB6ED4"/>
    <w:rsid w:val="00AB711F"/>
    <w:rsid w:val="00AB743F"/>
    <w:rsid w:val="00AC1318"/>
    <w:rsid w:val="00AC1C35"/>
    <w:rsid w:val="00AC251E"/>
    <w:rsid w:val="00AC280B"/>
    <w:rsid w:val="00AC3305"/>
    <w:rsid w:val="00AC3622"/>
    <w:rsid w:val="00AC41A4"/>
    <w:rsid w:val="00AC51CD"/>
    <w:rsid w:val="00AC53B5"/>
    <w:rsid w:val="00AC7599"/>
    <w:rsid w:val="00AD0C48"/>
    <w:rsid w:val="00AD2B5A"/>
    <w:rsid w:val="00AD2E6C"/>
    <w:rsid w:val="00AD363A"/>
    <w:rsid w:val="00AD386C"/>
    <w:rsid w:val="00AD392D"/>
    <w:rsid w:val="00AD4581"/>
    <w:rsid w:val="00AD4F64"/>
    <w:rsid w:val="00AD79D8"/>
    <w:rsid w:val="00AE100B"/>
    <w:rsid w:val="00AE10A0"/>
    <w:rsid w:val="00AE1106"/>
    <w:rsid w:val="00AE22B7"/>
    <w:rsid w:val="00AE307C"/>
    <w:rsid w:val="00AE68ED"/>
    <w:rsid w:val="00AF040E"/>
    <w:rsid w:val="00AF05C8"/>
    <w:rsid w:val="00AF0E8B"/>
    <w:rsid w:val="00AF0F7D"/>
    <w:rsid w:val="00AF138B"/>
    <w:rsid w:val="00AF198F"/>
    <w:rsid w:val="00AF504C"/>
    <w:rsid w:val="00AF50F8"/>
    <w:rsid w:val="00AF57EA"/>
    <w:rsid w:val="00AF58A9"/>
    <w:rsid w:val="00AF677C"/>
    <w:rsid w:val="00AF6CA5"/>
    <w:rsid w:val="00AF7C8D"/>
    <w:rsid w:val="00B00EFB"/>
    <w:rsid w:val="00B024E5"/>
    <w:rsid w:val="00B03D2A"/>
    <w:rsid w:val="00B03F3D"/>
    <w:rsid w:val="00B0439C"/>
    <w:rsid w:val="00B04746"/>
    <w:rsid w:val="00B05372"/>
    <w:rsid w:val="00B0670D"/>
    <w:rsid w:val="00B11E2A"/>
    <w:rsid w:val="00B208EC"/>
    <w:rsid w:val="00B24B0A"/>
    <w:rsid w:val="00B266AE"/>
    <w:rsid w:val="00B26D5F"/>
    <w:rsid w:val="00B27063"/>
    <w:rsid w:val="00B30916"/>
    <w:rsid w:val="00B30F96"/>
    <w:rsid w:val="00B310C2"/>
    <w:rsid w:val="00B3122E"/>
    <w:rsid w:val="00B3138B"/>
    <w:rsid w:val="00B34200"/>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92D"/>
    <w:rsid w:val="00B63F6B"/>
    <w:rsid w:val="00B656B6"/>
    <w:rsid w:val="00B65C72"/>
    <w:rsid w:val="00B66249"/>
    <w:rsid w:val="00B66FA1"/>
    <w:rsid w:val="00B67D88"/>
    <w:rsid w:val="00B730D0"/>
    <w:rsid w:val="00B738A1"/>
    <w:rsid w:val="00B7591C"/>
    <w:rsid w:val="00B804F7"/>
    <w:rsid w:val="00B80768"/>
    <w:rsid w:val="00B81345"/>
    <w:rsid w:val="00B820B8"/>
    <w:rsid w:val="00B82274"/>
    <w:rsid w:val="00B82BFE"/>
    <w:rsid w:val="00B8702B"/>
    <w:rsid w:val="00B87D1C"/>
    <w:rsid w:val="00B91EBD"/>
    <w:rsid w:val="00B92EA4"/>
    <w:rsid w:val="00B95105"/>
    <w:rsid w:val="00B96BF9"/>
    <w:rsid w:val="00B978E7"/>
    <w:rsid w:val="00B97A1D"/>
    <w:rsid w:val="00BA0F90"/>
    <w:rsid w:val="00BA16CE"/>
    <w:rsid w:val="00BA1A46"/>
    <w:rsid w:val="00BB02F2"/>
    <w:rsid w:val="00BB0FA3"/>
    <w:rsid w:val="00BB136D"/>
    <w:rsid w:val="00BB2BCF"/>
    <w:rsid w:val="00BB2D46"/>
    <w:rsid w:val="00BB2DF0"/>
    <w:rsid w:val="00BB2E6A"/>
    <w:rsid w:val="00BB2F16"/>
    <w:rsid w:val="00BB3717"/>
    <w:rsid w:val="00BB5557"/>
    <w:rsid w:val="00BB6405"/>
    <w:rsid w:val="00BB7475"/>
    <w:rsid w:val="00BB79BD"/>
    <w:rsid w:val="00BC0067"/>
    <w:rsid w:val="00BC009D"/>
    <w:rsid w:val="00BC0EC3"/>
    <w:rsid w:val="00BC1FE1"/>
    <w:rsid w:val="00BC2B0F"/>
    <w:rsid w:val="00BC51D8"/>
    <w:rsid w:val="00BC57A1"/>
    <w:rsid w:val="00BC6CAF"/>
    <w:rsid w:val="00BC7C9F"/>
    <w:rsid w:val="00BD02FC"/>
    <w:rsid w:val="00BD2108"/>
    <w:rsid w:val="00BD243B"/>
    <w:rsid w:val="00BD2935"/>
    <w:rsid w:val="00BD3B24"/>
    <w:rsid w:val="00BD3BD9"/>
    <w:rsid w:val="00BD47B8"/>
    <w:rsid w:val="00BE124E"/>
    <w:rsid w:val="00BE2233"/>
    <w:rsid w:val="00BE2296"/>
    <w:rsid w:val="00BE4D69"/>
    <w:rsid w:val="00BE586C"/>
    <w:rsid w:val="00BE5DAC"/>
    <w:rsid w:val="00BF3465"/>
    <w:rsid w:val="00BF3B51"/>
    <w:rsid w:val="00BF636E"/>
    <w:rsid w:val="00BF6600"/>
    <w:rsid w:val="00C00BED"/>
    <w:rsid w:val="00C010DD"/>
    <w:rsid w:val="00C02419"/>
    <w:rsid w:val="00C0267D"/>
    <w:rsid w:val="00C04318"/>
    <w:rsid w:val="00C05EF3"/>
    <w:rsid w:val="00C06954"/>
    <w:rsid w:val="00C06D14"/>
    <w:rsid w:val="00C07EFF"/>
    <w:rsid w:val="00C10C6B"/>
    <w:rsid w:val="00C136C8"/>
    <w:rsid w:val="00C13FFF"/>
    <w:rsid w:val="00C14319"/>
    <w:rsid w:val="00C168C4"/>
    <w:rsid w:val="00C17BBD"/>
    <w:rsid w:val="00C208BD"/>
    <w:rsid w:val="00C21F61"/>
    <w:rsid w:val="00C2327B"/>
    <w:rsid w:val="00C245AA"/>
    <w:rsid w:val="00C255D7"/>
    <w:rsid w:val="00C26A5F"/>
    <w:rsid w:val="00C26CC8"/>
    <w:rsid w:val="00C27149"/>
    <w:rsid w:val="00C273AD"/>
    <w:rsid w:val="00C304FE"/>
    <w:rsid w:val="00C30EDC"/>
    <w:rsid w:val="00C3177E"/>
    <w:rsid w:val="00C31AEB"/>
    <w:rsid w:val="00C323F3"/>
    <w:rsid w:val="00C338B4"/>
    <w:rsid w:val="00C34EF0"/>
    <w:rsid w:val="00C3597C"/>
    <w:rsid w:val="00C35B2E"/>
    <w:rsid w:val="00C36B3F"/>
    <w:rsid w:val="00C412B8"/>
    <w:rsid w:val="00C41BB7"/>
    <w:rsid w:val="00C42934"/>
    <w:rsid w:val="00C43070"/>
    <w:rsid w:val="00C4418B"/>
    <w:rsid w:val="00C51259"/>
    <w:rsid w:val="00C514F2"/>
    <w:rsid w:val="00C51860"/>
    <w:rsid w:val="00C52138"/>
    <w:rsid w:val="00C524C9"/>
    <w:rsid w:val="00C52868"/>
    <w:rsid w:val="00C52998"/>
    <w:rsid w:val="00C52A46"/>
    <w:rsid w:val="00C52A69"/>
    <w:rsid w:val="00C52B2A"/>
    <w:rsid w:val="00C5353E"/>
    <w:rsid w:val="00C539DE"/>
    <w:rsid w:val="00C53D0D"/>
    <w:rsid w:val="00C559FA"/>
    <w:rsid w:val="00C55BDA"/>
    <w:rsid w:val="00C56105"/>
    <w:rsid w:val="00C574BD"/>
    <w:rsid w:val="00C61E26"/>
    <w:rsid w:val="00C6224E"/>
    <w:rsid w:val="00C62307"/>
    <w:rsid w:val="00C63B0D"/>
    <w:rsid w:val="00C642E8"/>
    <w:rsid w:val="00C64622"/>
    <w:rsid w:val="00C71A7B"/>
    <w:rsid w:val="00C72DDE"/>
    <w:rsid w:val="00C733E8"/>
    <w:rsid w:val="00C73848"/>
    <w:rsid w:val="00C73DCE"/>
    <w:rsid w:val="00C74217"/>
    <w:rsid w:val="00C745DF"/>
    <w:rsid w:val="00C7665E"/>
    <w:rsid w:val="00C766D3"/>
    <w:rsid w:val="00C76720"/>
    <w:rsid w:val="00C77539"/>
    <w:rsid w:val="00C80001"/>
    <w:rsid w:val="00C81B8D"/>
    <w:rsid w:val="00C833A8"/>
    <w:rsid w:val="00C83B01"/>
    <w:rsid w:val="00C86245"/>
    <w:rsid w:val="00C90852"/>
    <w:rsid w:val="00C9160A"/>
    <w:rsid w:val="00C92BDA"/>
    <w:rsid w:val="00C933F1"/>
    <w:rsid w:val="00C9560E"/>
    <w:rsid w:val="00C956CA"/>
    <w:rsid w:val="00CA1A5D"/>
    <w:rsid w:val="00CA588D"/>
    <w:rsid w:val="00CA661F"/>
    <w:rsid w:val="00CA73BE"/>
    <w:rsid w:val="00CB0BE7"/>
    <w:rsid w:val="00CB1AC1"/>
    <w:rsid w:val="00CB29D7"/>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3D0C"/>
    <w:rsid w:val="00CD4521"/>
    <w:rsid w:val="00CD4F4F"/>
    <w:rsid w:val="00CD4FE6"/>
    <w:rsid w:val="00CD5DEF"/>
    <w:rsid w:val="00CD6E68"/>
    <w:rsid w:val="00CD7F7C"/>
    <w:rsid w:val="00CE0F4B"/>
    <w:rsid w:val="00CE0F8B"/>
    <w:rsid w:val="00CE2D03"/>
    <w:rsid w:val="00CE3943"/>
    <w:rsid w:val="00CE395F"/>
    <w:rsid w:val="00CE478C"/>
    <w:rsid w:val="00CE5EF1"/>
    <w:rsid w:val="00CE60AA"/>
    <w:rsid w:val="00CE6AFA"/>
    <w:rsid w:val="00CE721C"/>
    <w:rsid w:val="00CF1A99"/>
    <w:rsid w:val="00CF2761"/>
    <w:rsid w:val="00CF4303"/>
    <w:rsid w:val="00CF4852"/>
    <w:rsid w:val="00CF6399"/>
    <w:rsid w:val="00D025D6"/>
    <w:rsid w:val="00D0313D"/>
    <w:rsid w:val="00D039BE"/>
    <w:rsid w:val="00D04FAA"/>
    <w:rsid w:val="00D05775"/>
    <w:rsid w:val="00D06260"/>
    <w:rsid w:val="00D1128D"/>
    <w:rsid w:val="00D11EAB"/>
    <w:rsid w:val="00D1293F"/>
    <w:rsid w:val="00D16795"/>
    <w:rsid w:val="00D17D01"/>
    <w:rsid w:val="00D20110"/>
    <w:rsid w:val="00D23867"/>
    <w:rsid w:val="00D2480C"/>
    <w:rsid w:val="00D2658B"/>
    <w:rsid w:val="00D26B2A"/>
    <w:rsid w:val="00D3067D"/>
    <w:rsid w:val="00D30BAD"/>
    <w:rsid w:val="00D31E05"/>
    <w:rsid w:val="00D32031"/>
    <w:rsid w:val="00D33291"/>
    <w:rsid w:val="00D36B83"/>
    <w:rsid w:val="00D41343"/>
    <w:rsid w:val="00D41A17"/>
    <w:rsid w:val="00D424A6"/>
    <w:rsid w:val="00D43400"/>
    <w:rsid w:val="00D50790"/>
    <w:rsid w:val="00D50E83"/>
    <w:rsid w:val="00D53E99"/>
    <w:rsid w:val="00D54226"/>
    <w:rsid w:val="00D55412"/>
    <w:rsid w:val="00D5594E"/>
    <w:rsid w:val="00D56212"/>
    <w:rsid w:val="00D60DAB"/>
    <w:rsid w:val="00D60F9E"/>
    <w:rsid w:val="00D614B4"/>
    <w:rsid w:val="00D61806"/>
    <w:rsid w:val="00D635F5"/>
    <w:rsid w:val="00D66997"/>
    <w:rsid w:val="00D66F3F"/>
    <w:rsid w:val="00D67AAE"/>
    <w:rsid w:val="00D70EA3"/>
    <w:rsid w:val="00D7193A"/>
    <w:rsid w:val="00D72E9A"/>
    <w:rsid w:val="00D72F73"/>
    <w:rsid w:val="00D73152"/>
    <w:rsid w:val="00D73CB8"/>
    <w:rsid w:val="00D74B9D"/>
    <w:rsid w:val="00D7665E"/>
    <w:rsid w:val="00D77C96"/>
    <w:rsid w:val="00D812AF"/>
    <w:rsid w:val="00D8183D"/>
    <w:rsid w:val="00D81D8B"/>
    <w:rsid w:val="00D8344D"/>
    <w:rsid w:val="00D8597F"/>
    <w:rsid w:val="00D8613A"/>
    <w:rsid w:val="00D871C3"/>
    <w:rsid w:val="00D87B5B"/>
    <w:rsid w:val="00D907F0"/>
    <w:rsid w:val="00D91FCA"/>
    <w:rsid w:val="00D94083"/>
    <w:rsid w:val="00D94A0B"/>
    <w:rsid w:val="00D97628"/>
    <w:rsid w:val="00D97E5E"/>
    <w:rsid w:val="00DA1650"/>
    <w:rsid w:val="00DA2A4A"/>
    <w:rsid w:val="00DA50B1"/>
    <w:rsid w:val="00DB0CF1"/>
    <w:rsid w:val="00DB11F0"/>
    <w:rsid w:val="00DB173D"/>
    <w:rsid w:val="00DB50C2"/>
    <w:rsid w:val="00DB55EC"/>
    <w:rsid w:val="00DC00B4"/>
    <w:rsid w:val="00DC1FAC"/>
    <w:rsid w:val="00DD0746"/>
    <w:rsid w:val="00DD2C23"/>
    <w:rsid w:val="00DD301B"/>
    <w:rsid w:val="00DD5A09"/>
    <w:rsid w:val="00DD62B1"/>
    <w:rsid w:val="00DE0089"/>
    <w:rsid w:val="00DE0B92"/>
    <w:rsid w:val="00DE0F82"/>
    <w:rsid w:val="00DE2473"/>
    <w:rsid w:val="00DE37DF"/>
    <w:rsid w:val="00DE3817"/>
    <w:rsid w:val="00DE40D8"/>
    <w:rsid w:val="00DE484D"/>
    <w:rsid w:val="00DE4CF8"/>
    <w:rsid w:val="00DE5007"/>
    <w:rsid w:val="00DE667A"/>
    <w:rsid w:val="00DE71A3"/>
    <w:rsid w:val="00DE747C"/>
    <w:rsid w:val="00DF2050"/>
    <w:rsid w:val="00DF2EAD"/>
    <w:rsid w:val="00DF5042"/>
    <w:rsid w:val="00DF5AB4"/>
    <w:rsid w:val="00DF5AFA"/>
    <w:rsid w:val="00DF6387"/>
    <w:rsid w:val="00DF7635"/>
    <w:rsid w:val="00E03546"/>
    <w:rsid w:val="00E039FF"/>
    <w:rsid w:val="00E04231"/>
    <w:rsid w:val="00E042D9"/>
    <w:rsid w:val="00E04C2A"/>
    <w:rsid w:val="00E0672C"/>
    <w:rsid w:val="00E06B1B"/>
    <w:rsid w:val="00E12A81"/>
    <w:rsid w:val="00E12C4D"/>
    <w:rsid w:val="00E14A54"/>
    <w:rsid w:val="00E15598"/>
    <w:rsid w:val="00E15A6F"/>
    <w:rsid w:val="00E15EAF"/>
    <w:rsid w:val="00E16282"/>
    <w:rsid w:val="00E16BF5"/>
    <w:rsid w:val="00E16CF6"/>
    <w:rsid w:val="00E1754F"/>
    <w:rsid w:val="00E17D96"/>
    <w:rsid w:val="00E21F0B"/>
    <w:rsid w:val="00E2200C"/>
    <w:rsid w:val="00E242A5"/>
    <w:rsid w:val="00E24370"/>
    <w:rsid w:val="00E24429"/>
    <w:rsid w:val="00E2564E"/>
    <w:rsid w:val="00E306E7"/>
    <w:rsid w:val="00E308F6"/>
    <w:rsid w:val="00E331A8"/>
    <w:rsid w:val="00E3356C"/>
    <w:rsid w:val="00E340EC"/>
    <w:rsid w:val="00E3458E"/>
    <w:rsid w:val="00E35EE7"/>
    <w:rsid w:val="00E376FE"/>
    <w:rsid w:val="00E40DE8"/>
    <w:rsid w:val="00E41385"/>
    <w:rsid w:val="00E41851"/>
    <w:rsid w:val="00E428A9"/>
    <w:rsid w:val="00E43751"/>
    <w:rsid w:val="00E43A93"/>
    <w:rsid w:val="00E43C0D"/>
    <w:rsid w:val="00E43F57"/>
    <w:rsid w:val="00E45F29"/>
    <w:rsid w:val="00E46706"/>
    <w:rsid w:val="00E4735D"/>
    <w:rsid w:val="00E47D66"/>
    <w:rsid w:val="00E50C0A"/>
    <w:rsid w:val="00E5229A"/>
    <w:rsid w:val="00E56496"/>
    <w:rsid w:val="00E56DBA"/>
    <w:rsid w:val="00E574D4"/>
    <w:rsid w:val="00E6074C"/>
    <w:rsid w:val="00E61A0B"/>
    <w:rsid w:val="00E62BDF"/>
    <w:rsid w:val="00E6617A"/>
    <w:rsid w:val="00E664BD"/>
    <w:rsid w:val="00E6694D"/>
    <w:rsid w:val="00E709EE"/>
    <w:rsid w:val="00E74287"/>
    <w:rsid w:val="00E74A73"/>
    <w:rsid w:val="00E75524"/>
    <w:rsid w:val="00E75857"/>
    <w:rsid w:val="00E75B0A"/>
    <w:rsid w:val="00E76415"/>
    <w:rsid w:val="00E765BC"/>
    <w:rsid w:val="00E76DB5"/>
    <w:rsid w:val="00E844CA"/>
    <w:rsid w:val="00E86117"/>
    <w:rsid w:val="00E914DC"/>
    <w:rsid w:val="00E9445D"/>
    <w:rsid w:val="00E96F77"/>
    <w:rsid w:val="00EA46DD"/>
    <w:rsid w:val="00EA4C65"/>
    <w:rsid w:val="00EA650D"/>
    <w:rsid w:val="00EA787F"/>
    <w:rsid w:val="00EB009B"/>
    <w:rsid w:val="00EB12CD"/>
    <w:rsid w:val="00EB19EE"/>
    <w:rsid w:val="00EB34AF"/>
    <w:rsid w:val="00EB4AAF"/>
    <w:rsid w:val="00EB5359"/>
    <w:rsid w:val="00EB677C"/>
    <w:rsid w:val="00EB6805"/>
    <w:rsid w:val="00EB6B29"/>
    <w:rsid w:val="00EB6E85"/>
    <w:rsid w:val="00EB7FA9"/>
    <w:rsid w:val="00EC0098"/>
    <w:rsid w:val="00EC1D8C"/>
    <w:rsid w:val="00EC5A8B"/>
    <w:rsid w:val="00EC6DF3"/>
    <w:rsid w:val="00EC7589"/>
    <w:rsid w:val="00EC75C3"/>
    <w:rsid w:val="00ED0359"/>
    <w:rsid w:val="00ED0F1E"/>
    <w:rsid w:val="00ED1376"/>
    <w:rsid w:val="00ED1BB1"/>
    <w:rsid w:val="00ED1F1F"/>
    <w:rsid w:val="00ED5380"/>
    <w:rsid w:val="00ED71E4"/>
    <w:rsid w:val="00ED748F"/>
    <w:rsid w:val="00ED7910"/>
    <w:rsid w:val="00EE03AB"/>
    <w:rsid w:val="00EE0679"/>
    <w:rsid w:val="00EE1A93"/>
    <w:rsid w:val="00EE3F23"/>
    <w:rsid w:val="00EE4324"/>
    <w:rsid w:val="00EE75AE"/>
    <w:rsid w:val="00EE79C9"/>
    <w:rsid w:val="00EF0B3A"/>
    <w:rsid w:val="00EF21E7"/>
    <w:rsid w:val="00EF264B"/>
    <w:rsid w:val="00EF3480"/>
    <w:rsid w:val="00EF559A"/>
    <w:rsid w:val="00F00157"/>
    <w:rsid w:val="00F0022A"/>
    <w:rsid w:val="00F0279A"/>
    <w:rsid w:val="00F03773"/>
    <w:rsid w:val="00F03D42"/>
    <w:rsid w:val="00F048E2"/>
    <w:rsid w:val="00F0755A"/>
    <w:rsid w:val="00F107BA"/>
    <w:rsid w:val="00F115EE"/>
    <w:rsid w:val="00F12818"/>
    <w:rsid w:val="00F1608F"/>
    <w:rsid w:val="00F16C69"/>
    <w:rsid w:val="00F1723D"/>
    <w:rsid w:val="00F206AA"/>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5D2F"/>
    <w:rsid w:val="00F566DF"/>
    <w:rsid w:val="00F609B5"/>
    <w:rsid w:val="00F60C63"/>
    <w:rsid w:val="00F60EED"/>
    <w:rsid w:val="00F6150F"/>
    <w:rsid w:val="00F62924"/>
    <w:rsid w:val="00F62C34"/>
    <w:rsid w:val="00F63B14"/>
    <w:rsid w:val="00F63D5F"/>
    <w:rsid w:val="00F64E28"/>
    <w:rsid w:val="00F663C9"/>
    <w:rsid w:val="00F70D72"/>
    <w:rsid w:val="00F71643"/>
    <w:rsid w:val="00F717BD"/>
    <w:rsid w:val="00F730A3"/>
    <w:rsid w:val="00F7501D"/>
    <w:rsid w:val="00F77570"/>
    <w:rsid w:val="00F77D0E"/>
    <w:rsid w:val="00F80AC7"/>
    <w:rsid w:val="00F82327"/>
    <w:rsid w:val="00F82A08"/>
    <w:rsid w:val="00F84002"/>
    <w:rsid w:val="00F84F73"/>
    <w:rsid w:val="00F85115"/>
    <w:rsid w:val="00F854DA"/>
    <w:rsid w:val="00F856C4"/>
    <w:rsid w:val="00F8571B"/>
    <w:rsid w:val="00F85EFF"/>
    <w:rsid w:val="00F85FDF"/>
    <w:rsid w:val="00F876AD"/>
    <w:rsid w:val="00F87E7F"/>
    <w:rsid w:val="00F902BF"/>
    <w:rsid w:val="00F906E5"/>
    <w:rsid w:val="00F90ABC"/>
    <w:rsid w:val="00F91E6E"/>
    <w:rsid w:val="00F926EF"/>
    <w:rsid w:val="00F92992"/>
    <w:rsid w:val="00F96715"/>
    <w:rsid w:val="00FA0583"/>
    <w:rsid w:val="00FA10AC"/>
    <w:rsid w:val="00FA3197"/>
    <w:rsid w:val="00FA3F5A"/>
    <w:rsid w:val="00FA504B"/>
    <w:rsid w:val="00FA5A53"/>
    <w:rsid w:val="00FA6337"/>
    <w:rsid w:val="00FA6E73"/>
    <w:rsid w:val="00FA77E9"/>
    <w:rsid w:val="00FB1A0B"/>
    <w:rsid w:val="00FB29C9"/>
    <w:rsid w:val="00FB7DD6"/>
    <w:rsid w:val="00FC1285"/>
    <w:rsid w:val="00FC1381"/>
    <w:rsid w:val="00FC2429"/>
    <w:rsid w:val="00FC2D53"/>
    <w:rsid w:val="00FC371F"/>
    <w:rsid w:val="00FC3988"/>
    <w:rsid w:val="00FC4443"/>
    <w:rsid w:val="00FC4702"/>
    <w:rsid w:val="00FC4936"/>
    <w:rsid w:val="00FC538D"/>
    <w:rsid w:val="00FC54DA"/>
    <w:rsid w:val="00FC556B"/>
    <w:rsid w:val="00FC648D"/>
    <w:rsid w:val="00FD08DC"/>
    <w:rsid w:val="00FD2CBB"/>
    <w:rsid w:val="00FD3708"/>
    <w:rsid w:val="00FD3C4B"/>
    <w:rsid w:val="00FD5041"/>
    <w:rsid w:val="00FD588D"/>
    <w:rsid w:val="00FD63E3"/>
    <w:rsid w:val="00FD68AE"/>
    <w:rsid w:val="00FD6984"/>
    <w:rsid w:val="00FD7F85"/>
    <w:rsid w:val="00FE1999"/>
    <w:rsid w:val="00FE1F67"/>
    <w:rsid w:val="00FE3CCA"/>
    <w:rsid w:val="00FE3DDA"/>
    <w:rsid w:val="00FE42B7"/>
    <w:rsid w:val="00FE4612"/>
    <w:rsid w:val="00FE6E05"/>
    <w:rsid w:val="00FE7BB7"/>
    <w:rsid w:val="00FF05FC"/>
    <w:rsid w:val="00FF13A7"/>
    <w:rsid w:val="00FF5E1F"/>
    <w:rsid w:val="00FF7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42E0"/>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53" Type="http://schemas.openxmlformats.org/officeDocument/2006/relationships/image" Target="media/image32.png"/><Relationship Id="rId58" Type="http://schemas.openxmlformats.org/officeDocument/2006/relationships/image" Target="media/image37.jp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0.emf"/><Relationship Id="rId5" Type="http://schemas.openxmlformats.org/officeDocument/2006/relationships/footnotes" Target="footnote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14.png"/><Relationship Id="rId27" Type="http://schemas.openxmlformats.org/officeDocument/2006/relationships/hyperlink" Target="http://localhost:31000/"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jp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59" Type="http://schemas.openxmlformats.org/officeDocument/2006/relationships/image" Target="media/image38.png"/><Relationship Id="rId103" Type="http://schemas.openxmlformats.org/officeDocument/2006/relationships/image" Target="media/image81.emf"/><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jp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hyperlink" Target="https://github.com/grpc/grpc-dotnet"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 Id="rId34" Type="http://schemas.openxmlformats.org/officeDocument/2006/relationships/hyperlink" Target="https://github.com/helm/helm/releases"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2.emf"/><Relationship Id="rId7" Type="http://schemas.openxmlformats.org/officeDocument/2006/relationships/image" Target="media/image1.png"/><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hyperlink" Target="http://semver.org/" TargetMode="External"/><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25.png"/><Relationship Id="rId67" Type="http://schemas.openxmlformats.org/officeDocument/2006/relationships/image" Target="media/image4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55859</TotalTime>
  <Pages>65</Pages>
  <Words>5932</Words>
  <Characters>33817</Characters>
  <Application>Microsoft Office Word</Application>
  <DocSecurity>0</DocSecurity>
  <Lines>281</Lines>
  <Paragraphs>79</Paragraphs>
  <ScaleCrop>false</ScaleCrop>
  <Company>Modern</Company>
  <LinksUpToDate>false</LinksUpToDate>
  <CharactersWithSpaces>39670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Microsoft 帐户</cp:lastModifiedBy>
  <cp:revision>1622</cp:revision>
  <dcterms:created xsi:type="dcterms:W3CDTF">2018-05-03T01:22:00Z</dcterms:created>
  <dcterms:modified xsi:type="dcterms:W3CDTF">2020-03-16T02:17:00Z</dcterms:modified>
</cp:coreProperties>
</file>