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CC6AA" w14:textId="7D2BDF20" w:rsidR="0095275B" w:rsidRPr="00904B29" w:rsidRDefault="00166696" w:rsidP="00904B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04B29">
        <w:rPr>
          <w:rFonts w:ascii="Times New Roman" w:hAnsi="Times New Roman" w:cs="Times New Roman"/>
          <w:sz w:val="24"/>
          <w:szCs w:val="24"/>
        </w:rPr>
        <w:t>Daoud Sogoba</w:t>
      </w:r>
    </w:p>
    <w:p w14:paraId="171BB894" w14:textId="2847FE5A" w:rsidR="00166696" w:rsidRPr="00904B29" w:rsidRDefault="00904B29" w:rsidP="00904B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04B29">
        <w:rPr>
          <w:rFonts w:ascii="Times New Roman" w:hAnsi="Times New Roman" w:cs="Times New Roman"/>
          <w:sz w:val="24"/>
          <w:szCs w:val="24"/>
        </w:rPr>
        <w:t>CS-405: Secure Coding</w:t>
      </w:r>
    </w:p>
    <w:p w14:paraId="6CF597A9" w14:textId="3FB568D7" w:rsidR="00904B29" w:rsidRDefault="00904B29" w:rsidP="00904B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04B29">
        <w:rPr>
          <w:rFonts w:ascii="Times New Roman" w:hAnsi="Times New Roman" w:cs="Times New Roman"/>
          <w:sz w:val="24"/>
          <w:szCs w:val="24"/>
        </w:rPr>
        <w:t>Professor Trevor Hodde</w:t>
      </w:r>
    </w:p>
    <w:p w14:paraId="2D83D108" w14:textId="75A2A0C7" w:rsidR="00171100" w:rsidRPr="00904B29" w:rsidRDefault="00171100" w:rsidP="00904B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October </w:t>
      </w:r>
      <w:r w:rsidR="006B164C">
        <w:rPr>
          <w:rFonts w:ascii="Times New Roman" w:hAnsi="Times New Roman" w:cs="Times New Roman"/>
          <w:sz w:val="24"/>
          <w:szCs w:val="24"/>
        </w:rPr>
        <w:t>26, 2021</w:t>
      </w:r>
    </w:p>
    <w:p w14:paraId="089247E3" w14:textId="7646B751" w:rsidR="00166696" w:rsidRDefault="00A31E31" w:rsidP="00904B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F9087F" w:rsidRPr="00F9087F">
        <w:rPr>
          <w:rFonts w:ascii="Times New Roman" w:hAnsi="Times New Roman" w:cs="Times New Roman"/>
          <w:sz w:val="24"/>
          <w:szCs w:val="24"/>
        </w:rPr>
        <w:t xml:space="preserve">efense in depth is a methodology by which institutions can </w:t>
      </w:r>
      <w:r>
        <w:rPr>
          <w:rFonts w:ascii="Times New Roman" w:hAnsi="Times New Roman" w:cs="Times New Roman"/>
          <w:sz w:val="24"/>
          <w:szCs w:val="24"/>
        </w:rPr>
        <w:t>protect</w:t>
      </w:r>
      <w:r w:rsidR="00F9087F" w:rsidRPr="00F9087F">
        <w:rPr>
          <w:rFonts w:ascii="Times New Roman" w:hAnsi="Times New Roman" w:cs="Times New Roman"/>
          <w:sz w:val="24"/>
          <w:szCs w:val="24"/>
        </w:rPr>
        <w:t xml:space="preserve"> physical objects, software, personnel, and other such things</w:t>
      </w:r>
      <w:r w:rsidR="00774CAE" w:rsidRPr="00774CAE">
        <w:rPr>
          <w:rFonts w:ascii="Times New Roman" w:hAnsi="Times New Roman" w:cs="Times New Roman"/>
          <w:sz w:val="24"/>
          <w:szCs w:val="24"/>
        </w:rPr>
        <w:t xml:space="preserve"> </w:t>
      </w:r>
      <w:r w:rsidRPr="00774CAE">
        <w:rPr>
          <w:rFonts w:ascii="Times New Roman" w:hAnsi="Times New Roman" w:cs="Times New Roman"/>
          <w:sz w:val="24"/>
          <w:szCs w:val="24"/>
        </w:rPr>
        <w:t>using</w:t>
      </w:r>
      <w:r w:rsidR="00774CAE" w:rsidRPr="00774CAE">
        <w:rPr>
          <w:rFonts w:ascii="Times New Roman" w:hAnsi="Times New Roman" w:cs="Times New Roman"/>
          <w:sz w:val="24"/>
          <w:szCs w:val="24"/>
        </w:rPr>
        <w:t xml:space="preserve"> layered redundant security systems. It allows institutions to limit the risks associated with</w:t>
      </w:r>
      <w:r w:rsidR="00F33EDF" w:rsidRPr="00F33EDF">
        <w:rPr>
          <w:rFonts w:ascii="Times New Roman" w:hAnsi="Times New Roman" w:cs="Times New Roman"/>
          <w:sz w:val="24"/>
          <w:szCs w:val="24"/>
        </w:rPr>
        <w:t xml:space="preserve"> the use of security systems that cohabitate but </w:t>
      </w:r>
      <w:r>
        <w:rPr>
          <w:rFonts w:ascii="Times New Roman" w:hAnsi="Times New Roman" w:cs="Times New Roman"/>
          <w:sz w:val="24"/>
          <w:szCs w:val="24"/>
        </w:rPr>
        <w:t xml:space="preserve">do </w:t>
      </w:r>
      <w:r w:rsidR="00F33EDF" w:rsidRPr="00F33EDF">
        <w:rPr>
          <w:rFonts w:ascii="Times New Roman" w:hAnsi="Times New Roman" w:cs="Times New Roman"/>
          <w:sz w:val="24"/>
          <w:szCs w:val="24"/>
        </w:rPr>
        <w:t>not actively work together. The common threads of focus for institutions wishing to employ the defense in depth methodology on their systems</w:t>
      </w:r>
      <w:r w:rsidR="00827237" w:rsidRPr="00827237">
        <w:rPr>
          <w:rFonts w:ascii="Times New Roman" w:hAnsi="Times New Roman" w:cs="Times New Roman"/>
          <w:sz w:val="24"/>
          <w:szCs w:val="24"/>
        </w:rPr>
        <w:t xml:space="preserve"> are projections of cost for the implementation of systems, the time and training requirements for the implementation of those systems, as well as the effects on the user experience</w:t>
      </w:r>
      <w:r w:rsidR="00231BC1" w:rsidRPr="00231BC1">
        <w:rPr>
          <w:rFonts w:ascii="Times New Roman" w:hAnsi="Times New Roman" w:cs="Times New Roman"/>
          <w:sz w:val="24"/>
          <w:szCs w:val="24"/>
        </w:rPr>
        <w:t xml:space="preserve"> </w:t>
      </w:r>
      <w:r w:rsidR="008B555D">
        <w:rPr>
          <w:rFonts w:ascii="Times New Roman" w:hAnsi="Times New Roman" w:cs="Times New Roman"/>
          <w:sz w:val="24"/>
          <w:szCs w:val="24"/>
        </w:rPr>
        <w:t>while using the</w:t>
      </w:r>
      <w:r w:rsidR="00231BC1" w:rsidRPr="00231BC1">
        <w:rPr>
          <w:rFonts w:ascii="Times New Roman" w:hAnsi="Times New Roman" w:cs="Times New Roman"/>
          <w:sz w:val="24"/>
          <w:szCs w:val="24"/>
        </w:rPr>
        <w:t xml:space="preserve"> institutions product. Take for example a company whose primary value is providing users with access </w:t>
      </w:r>
      <w:r w:rsidR="008B555D">
        <w:rPr>
          <w:rFonts w:ascii="Times New Roman" w:hAnsi="Times New Roman" w:cs="Times New Roman"/>
          <w:sz w:val="24"/>
          <w:szCs w:val="24"/>
        </w:rPr>
        <w:t>to</w:t>
      </w:r>
      <w:r w:rsidR="00231BC1" w:rsidRPr="00231BC1">
        <w:rPr>
          <w:rFonts w:ascii="Times New Roman" w:hAnsi="Times New Roman" w:cs="Times New Roman"/>
          <w:sz w:val="24"/>
          <w:szCs w:val="24"/>
        </w:rPr>
        <w:t xml:space="preserve"> </w:t>
      </w:r>
      <w:r w:rsidR="008B555D" w:rsidRPr="00231BC1">
        <w:rPr>
          <w:rFonts w:ascii="Times New Roman" w:hAnsi="Times New Roman" w:cs="Times New Roman"/>
          <w:sz w:val="24"/>
          <w:szCs w:val="24"/>
        </w:rPr>
        <w:t>cloud-based</w:t>
      </w:r>
      <w:r w:rsidR="008B555D">
        <w:rPr>
          <w:rFonts w:ascii="Times New Roman" w:hAnsi="Times New Roman" w:cs="Times New Roman"/>
          <w:sz w:val="24"/>
          <w:szCs w:val="24"/>
        </w:rPr>
        <w:t xml:space="preserve"> storage </w:t>
      </w:r>
      <w:r w:rsidR="00231BC1" w:rsidRPr="00231BC1">
        <w:rPr>
          <w:rFonts w:ascii="Times New Roman" w:hAnsi="Times New Roman" w:cs="Times New Roman"/>
          <w:sz w:val="24"/>
          <w:szCs w:val="24"/>
        </w:rPr>
        <w:t>solutions.</w:t>
      </w:r>
      <w:r w:rsidR="008B2C25" w:rsidRPr="008B2C25">
        <w:rPr>
          <w:rFonts w:ascii="Times New Roman" w:hAnsi="Times New Roman" w:cs="Times New Roman"/>
          <w:sz w:val="24"/>
          <w:szCs w:val="24"/>
        </w:rPr>
        <w:t xml:space="preserve"> An institution whose encryption technology is applied in many layers to the user data may find that that accessibility speed may not be suitable for end user support and retention</w:t>
      </w:r>
      <w:r w:rsidRPr="00A31E31">
        <w:rPr>
          <w:rFonts w:ascii="Times New Roman" w:hAnsi="Times New Roman" w:cs="Times New Roman"/>
          <w:sz w:val="24"/>
          <w:szCs w:val="24"/>
        </w:rPr>
        <w:t xml:space="preserve">. In other </w:t>
      </w:r>
      <w:r w:rsidR="008B555D" w:rsidRPr="00A31E31">
        <w:rPr>
          <w:rFonts w:ascii="Times New Roman" w:hAnsi="Times New Roman" w:cs="Times New Roman"/>
          <w:sz w:val="24"/>
          <w:szCs w:val="24"/>
        </w:rPr>
        <w:t>words,</w:t>
      </w:r>
      <w:r w:rsidRPr="00A31E31">
        <w:rPr>
          <w:rFonts w:ascii="Times New Roman" w:hAnsi="Times New Roman" w:cs="Times New Roman"/>
          <w:sz w:val="24"/>
          <w:szCs w:val="24"/>
        </w:rPr>
        <w:t xml:space="preserve"> these systems may prevent the users from readily accessing their data which is the primary reason for their subscription to the </w:t>
      </w:r>
      <w:r w:rsidR="00171100" w:rsidRPr="00A31E31">
        <w:rPr>
          <w:rFonts w:ascii="Times New Roman" w:hAnsi="Times New Roman" w:cs="Times New Roman"/>
          <w:sz w:val="24"/>
          <w:szCs w:val="24"/>
        </w:rPr>
        <w:t>service</w:t>
      </w:r>
      <w:r w:rsidRPr="00A31E31">
        <w:rPr>
          <w:rFonts w:ascii="Times New Roman" w:hAnsi="Times New Roman" w:cs="Times New Roman"/>
          <w:sz w:val="24"/>
          <w:szCs w:val="24"/>
        </w:rPr>
        <w:t>.</w:t>
      </w:r>
      <w:r w:rsidR="008B555D" w:rsidRPr="008B555D">
        <w:rPr>
          <w:rFonts w:ascii="Times New Roman" w:hAnsi="Times New Roman" w:cs="Times New Roman"/>
          <w:sz w:val="24"/>
          <w:szCs w:val="24"/>
        </w:rPr>
        <w:t xml:space="preserve"> Elise </w:t>
      </w:r>
      <w:r w:rsidR="00A650F3" w:rsidRPr="008B555D">
        <w:rPr>
          <w:rFonts w:ascii="Times New Roman" w:hAnsi="Times New Roman" w:cs="Times New Roman"/>
          <w:sz w:val="24"/>
          <w:szCs w:val="24"/>
        </w:rPr>
        <w:t>circumstances</w:t>
      </w:r>
      <w:r w:rsidR="008B555D" w:rsidRPr="008B555D">
        <w:rPr>
          <w:rFonts w:ascii="Times New Roman" w:hAnsi="Times New Roman" w:cs="Times New Roman"/>
          <w:sz w:val="24"/>
          <w:szCs w:val="24"/>
        </w:rPr>
        <w:t xml:space="preserve"> the institution m</w:t>
      </w:r>
      <w:r w:rsidR="00A650F3">
        <w:rPr>
          <w:rFonts w:ascii="Times New Roman" w:hAnsi="Times New Roman" w:cs="Times New Roman"/>
          <w:sz w:val="24"/>
          <w:szCs w:val="24"/>
        </w:rPr>
        <w:t>ay deem</w:t>
      </w:r>
      <w:r w:rsidR="00A650F3" w:rsidRPr="00A650F3">
        <w:rPr>
          <w:rFonts w:ascii="Times New Roman" w:hAnsi="Times New Roman" w:cs="Times New Roman"/>
          <w:sz w:val="24"/>
          <w:szCs w:val="24"/>
        </w:rPr>
        <w:t xml:space="preserve"> that their defense in depth is too deep</w:t>
      </w:r>
      <w:r w:rsidR="00A650F3">
        <w:rPr>
          <w:rFonts w:ascii="Times New Roman" w:hAnsi="Times New Roman" w:cs="Times New Roman"/>
          <w:sz w:val="24"/>
          <w:szCs w:val="24"/>
        </w:rPr>
        <w:t>.</w:t>
      </w:r>
    </w:p>
    <w:p w14:paraId="47F35612" w14:textId="0E0338AD" w:rsidR="00A650F3" w:rsidRDefault="00A650F3" w:rsidP="00904B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50F3">
        <w:rPr>
          <w:rFonts w:ascii="Times New Roman" w:hAnsi="Times New Roman" w:cs="Times New Roman"/>
          <w:sz w:val="24"/>
          <w:szCs w:val="24"/>
        </w:rPr>
        <w:t>One of the primary ways that defense in-depth can implement various solutions for security</w:t>
      </w:r>
      <w:r w:rsidR="005F6C83" w:rsidRPr="005F6C83">
        <w:rPr>
          <w:rFonts w:ascii="Times New Roman" w:hAnsi="Times New Roman" w:cs="Times New Roman"/>
          <w:sz w:val="24"/>
          <w:szCs w:val="24"/>
        </w:rPr>
        <w:t xml:space="preserve"> often revolves around the thing being protected. If end user</w:t>
      </w:r>
      <w:r w:rsidR="00171100">
        <w:rPr>
          <w:rFonts w:ascii="Times New Roman" w:hAnsi="Times New Roman" w:cs="Times New Roman"/>
          <w:sz w:val="24"/>
          <w:szCs w:val="24"/>
        </w:rPr>
        <w:t>s</w:t>
      </w:r>
      <w:r w:rsidR="005F6C83" w:rsidRPr="005F6C83">
        <w:rPr>
          <w:rFonts w:ascii="Times New Roman" w:hAnsi="Times New Roman" w:cs="Times New Roman"/>
          <w:sz w:val="24"/>
          <w:szCs w:val="24"/>
        </w:rPr>
        <w:t xml:space="preserve"> would like to </w:t>
      </w:r>
      <w:r w:rsidR="00171100" w:rsidRPr="005F6C83">
        <w:rPr>
          <w:rFonts w:ascii="Times New Roman" w:hAnsi="Times New Roman" w:cs="Times New Roman"/>
          <w:sz w:val="24"/>
          <w:szCs w:val="24"/>
        </w:rPr>
        <w:t>store</w:t>
      </w:r>
      <w:r w:rsidR="00171100">
        <w:rPr>
          <w:rFonts w:ascii="Times New Roman" w:hAnsi="Times New Roman" w:cs="Times New Roman"/>
          <w:sz w:val="24"/>
          <w:szCs w:val="24"/>
        </w:rPr>
        <w:t xml:space="preserve">, </w:t>
      </w:r>
      <w:r w:rsidR="00171100" w:rsidRPr="005F6C83">
        <w:rPr>
          <w:rFonts w:ascii="Times New Roman" w:hAnsi="Times New Roman" w:cs="Times New Roman"/>
          <w:sz w:val="24"/>
          <w:szCs w:val="24"/>
        </w:rPr>
        <w:t>a</w:t>
      </w:r>
      <w:r w:rsidR="005F6C83" w:rsidRPr="005F6C83">
        <w:rPr>
          <w:rFonts w:ascii="Times New Roman" w:hAnsi="Times New Roman" w:cs="Times New Roman"/>
          <w:sz w:val="24"/>
          <w:szCs w:val="24"/>
        </w:rPr>
        <w:t xml:space="preserve"> family heirloom aim a safety deposit box. A bank can be expected to provide defense in depth</w:t>
      </w:r>
      <w:r w:rsidR="00783E18" w:rsidRPr="00783E18">
        <w:rPr>
          <w:rFonts w:ascii="Times New Roman" w:hAnsi="Times New Roman" w:cs="Times New Roman"/>
          <w:sz w:val="24"/>
          <w:szCs w:val="24"/>
        </w:rPr>
        <w:t xml:space="preserve"> using largely physical but also </w:t>
      </w:r>
      <w:r w:rsidR="00171100" w:rsidRPr="00783E18">
        <w:rPr>
          <w:rFonts w:ascii="Times New Roman" w:hAnsi="Times New Roman" w:cs="Times New Roman"/>
          <w:sz w:val="24"/>
          <w:szCs w:val="24"/>
        </w:rPr>
        <w:t>software-based</w:t>
      </w:r>
      <w:r w:rsidR="00783E18" w:rsidRPr="00783E18">
        <w:rPr>
          <w:rFonts w:ascii="Times New Roman" w:hAnsi="Times New Roman" w:cs="Times New Roman"/>
          <w:sz w:val="24"/>
          <w:szCs w:val="24"/>
        </w:rPr>
        <w:t xml:space="preserve"> measures. These may include but are not limited to luxate blocks, cages within the vault, reinforced volts, cameras</w:t>
      </w:r>
      <w:r w:rsidR="00171100" w:rsidRPr="00171100">
        <w:rPr>
          <w:rFonts w:ascii="Times New Roman" w:hAnsi="Times New Roman" w:cs="Times New Roman"/>
          <w:sz w:val="24"/>
          <w:szCs w:val="24"/>
        </w:rPr>
        <w:t>, and security guards.</w:t>
      </w:r>
    </w:p>
    <w:p w14:paraId="76690ECF" w14:textId="77777777" w:rsidR="00A650F3" w:rsidRPr="00904B29" w:rsidRDefault="00A650F3" w:rsidP="00904B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0E9F3B" w14:textId="455003DF" w:rsidR="00904B29" w:rsidRPr="00904B29" w:rsidRDefault="00904B29" w:rsidP="00904B2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904B29" w:rsidRPr="00904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96"/>
    <w:rsid w:val="00166696"/>
    <w:rsid w:val="00171100"/>
    <w:rsid w:val="00231BC1"/>
    <w:rsid w:val="00233A40"/>
    <w:rsid w:val="005D5691"/>
    <w:rsid w:val="005F6C83"/>
    <w:rsid w:val="006B164C"/>
    <w:rsid w:val="00774CAE"/>
    <w:rsid w:val="00783E18"/>
    <w:rsid w:val="00800A33"/>
    <w:rsid w:val="00827237"/>
    <w:rsid w:val="008B2C25"/>
    <w:rsid w:val="008B555D"/>
    <w:rsid w:val="008F6F78"/>
    <w:rsid w:val="00904B29"/>
    <w:rsid w:val="0095275B"/>
    <w:rsid w:val="00A31E31"/>
    <w:rsid w:val="00A650F3"/>
    <w:rsid w:val="00AA5737"/>
    <w:rsid w:val="00F33EDF"/>
    <w:rsid w:val="00F9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4CD41"/>
  <w15:chartTrackingRefBased/>
  <w15:docId w15:val="{5A9B6A35-CB5C-4184-BEEE-3AE257F65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4CD44F6DA5741B13B9C63AC36FF72" ma:contentTypeVersion="9" ma:contentTypeDescription="Create a new document." ma:contentTypeScope="" ma:versionID="5fa6959cf1c0b7a4ad5ea7545834b2ea">
  <xsd:schema xmlns:xsd="http://www.w3.org/2001/XMLSchema" xmlns:xs="http://www.w3.org/2001/XMLSchema" xmlns:p="http://schemas.microsoft.com/office/2006/metadata/properties" xmlns:ns3="79cf6868-6e06-4aa9-b53f-ca0a22d5bce1" targetNamespace="http://schemas.microsoft.com/office/2006/metadata/properties" ma:root="true" ma:fieldsID="357f6ff67269b278d2029cb648ef4849" ns3:_="">
    <xsd:import namespace="79cf6868-6e06-4aa9-b53f-ca0a22d5bc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f6868-6e06-4aa9-b53f-ca0a22d5b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8B2340-B6FA-4C2E-A17C-85695ED63F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6B4C98-155E-4618-8EEA-77CA1B0142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cf6868-6e06-4aa9-b53f-ca0a22d5b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54F038-2F13-4E02-A05A-7033D2ADEA41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79cf6868-6e06-4aa9-b53f-ca0a22d5bce1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Sogoba, Daoud</dc:creator>
  <cp:keywords/>
  <dc:description/>
  <cp:lastModifiedBy>Sogoba, Daoud</cp:lastModifiedBy>
  <cp:revision>2</cp:revision>
  <dcterms:created xsi:type="dcterms:W3CDTF">2021-10-26T22:22:00Z</dcterms:created>
  <dcterms:modified xsi:type="dcterms:W3CDTF">2021-10-26T22:22:00Z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0x010100E6F4CD44F6DA5741B13B9C63AC36FF72</vt:lpwstr>
  </property>
</Properties>
</file>