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3366"/>
          <w:sz w:val="32"/>
        </w:rPr>
        <w:t>BÁO CÁO TOÀN DIỆN HỆ THỐNG DỰ BÁO MỰC NƯỚC HỒ NÚI CỐC</w:t>
      </w:r>
    </w:p>
    <w:p>
      <w:pPr>
        <w:pStyle w:val="Heading2"/>
        <w:keepNext/>
        <w:spacing w:before="200" w:after="80"/>
      </w:pPr>
      <w:r>
        <w:rPr>
          <w:rFonts w:ascii="Times New Roman" w:hAnsi="Times New Roman"/>
          <w:b/>
          <w:color w:val="0066CC"/>
          <w:sz w:val="26"/>
        </w:rPr>
        <w:t>Công nghệ Tích hợp Vệ tinh (GEE), Mô hình Thủy văn Vật lý &amp; Học sâu Bi-LSTM (Phiên bản v5.0)</w:t>
      </w:r>
    </w:p>
    <w:p>
      <w:pPr>
        <w:spacing w:after="120"/>
      </w:pPr>
      <w:r>
        <w:rPr>
          <w:b/>
        </w:rPr>
        <w:t>Tác giả:</w:t>
      </w:r>
      <w:r>
        <w:t xml:space="preserve"> Vương Đào</w:t>
      </w:r>
    </w:p>
    <w:p>
      <w:pPr>
        <w:spacing w:after="120"/>
      </w:pPr>
      <w:r>
        <w:rPr>
          <w:b/>
        </w:rPr>
        <w:t>Đề tài:</w:t>
      </w:r>
      <w:r>
        <w:t xml:space="preserve"> Dự báo mực nước hồ chứa phục vụ vận hành an toàn công trình thủy lợi</w:t>
      </w:r>
    </w:p>
    <w:p>
      <w:pPr>
        <w:spacing w:after="120"/>
      </w:pPr>
      <w:r>
        <w:rPr>
          <w:b/>
        </w:rPr>
        <w:t>Ngày báo cáo:</w:t>
      </w:r>
      <w:r>
        <w:t xml:space="preserve"> 03/06/2026</w:t>
      </w:r>
    </w:p>
    <w:p>
      <w:pPr>
        <w:spacing w:after="120"/>
      </w:pPr>
      <w:r>
        <w:t>---</w:t>
      </w:r>
    </w:p>
    <w:p>
      <w:pPr>
        <w:pStyle w:val="Heading2"/>
        <w:keepNext/>
        <w:spacing w:before="200" w:after="80"/>
      </w:pPr>
      <w:r>
        <w:rPr>
          <w:rFonts w:ascii="Times New Roman" w:hAnsi="Times New Roman"/>
          <w:b/>
          <w:color w:val="0066CC"/>
          <w:sz w:val="26"/>
        </w:rPr>
        <w:t>MỤC LỤC</w:t>
      </w:r>
    </w:p>
    <w:p>
      <w:pPr>
        <w:pStyle w:val="ListNumber"/>
        <w:spacing w:after="60"/>
      </w:pPr>
      <w:r>
        <w:t>[TỔNG QUAN HỆ THỐNG](#i-tong-quan-he-thong)</w:t>
      </w:r>
    </w:p>
    <w:p>
      <w:pPr>
        <w:pStyle w:val="ListNumber"/>
        <w:spacing w:after="60"/>
      </w:pPr>
      <w:r>
        <w:t>[NGUỒN DỮ LIỆU &amp; QUY TRÌNH TIỀN XỬ LÝ DỮ LIỆU](#ii-nguon-du-lieu--quy-trinh-tien-xu-ly-du-lieu)</w:t>
      </w:r>
    </w:p>
    <w:p>
      <w:pPr>
        <w:pStyle w:val="ListNumber"/>
        <w:spacing w:after="60"/>
      </w:pPr>
      <w:r>
        <w:t>[PHÂN TÍCH LOGIC THỦY VĂN VÀ TÍNH CHẤT DỮ LIỆU](#iii-phan-tich-logic-thuy-van-va-tinh-chat-du-lieu)</w:t>
      </w:r>
    </w:p>
    <w:p>
      <w:pPr>
        <w:pStyle w:val="ListNumber"/>
        <w:spacing w:after="60"/>
      </w:pPr>
      <w:r>
        <w:t>[LOGIC TÍNH TOÁN &amp; FEATURE ENGINEERING](#iv-logic-tinh-toan--feature-engineering)</w:t>
      </w:r>
    </w:p>
    <w:p>
      <w:pPr>
        <w:pStyle w:val="ListNumber"/>
        <w:spacing w:after="60"/>
      </w:pPr>
      <w:r>
        <w:t>[LOGIC HOẠT ĐỘNG VÀ TOÁN HỌC CỦA THUẬT TOÁN](#v-logic-hoat-dong-va-toan-hoc-cua-thuat-toan)</w:t>
      </w:r>
    </w:p>
    <w:p>
      <w:pPr>
        <w:pStyle w:val="ListNumber"/>
        <w:spacing w:after="60"/>
      </w:pPr>
      <w:r>
        <w:t>[CHI TIẾT CÁC FILE MÃ NGUỒN TRONG PIPELINE](#vi-chi-tiet-cac-file-ma-nguon-trong-pipeline)</w:t>
      </w:r>
    </w:p>
    <w:p>
      <w:pPr>
        <w:pStyle w:val="ListNumber"/>
        <w:spacing w:after="60"/>
      </w:pPr>
      <w:r>
        <w:t>[KẾT QUẢ THỰC NGHIỆM &amp; SO SÁNH BASELINE](#vii-ket-qua-thuc-nghiem--so-sanh-baseline)</w:t>
      </w:r>
    </w:p>
    <w:p>
      <w:pPr>
        <w:pStyle w:val="ListNumber"/>
        <w:spacing w:after="60"/>
      </w:pPr>
      <w:r>
        <w:t>[KẾT LUẬN &amp; ĐỀ XUẤT](#viii-ket-luan--de-xuat)</w:t>
      </w:r>
    </w:p>
    <w:p>
      <w:pPr>
        <w:spacing w:after="120"/>
      </w:pPr>
      <w:r>
        <w:t>---</w:t>
      </w:r>
    </w:p>
    <w:p>
      <w:pPr>
        <w:pStyle w:val="Heading2"/>
        <w:keepNext/>
        <w:spacing w:before="200" w:after="80"/>
      </w:pPr>
      <w:r>
        <w:rPr>
          <w:rFonts w:ascii="Times New Roman" w:hAnsi="Times New Roman"/>
          <w:b/>
          <w:color w:val="0066CC"/>
          <w:sz w:val="26"/>
        </w:rPr>
        <w:t>I. TỔNG QUAN HỆ THỐNG</w:t>
      </w:r>
    </w:p>
    <w:p>
      <w:pPr>
        <w:spacing w:after="120"/>
      </w:pPr>
      <w:r>
        <w:t xml:space="preserve">Hệ thống dự báo mực nước hồ chứa Núi Cốc được xây dựng dựa trên sự kết hợp giữa </w:t>
      </w:r>
      <w:r>
        <w:rPr>
          <w:b/>
        </w:rPr>
        <w:t>dữ liệu viễn thám vệ tinh (Google Earth Engine - GEE)</w:t>
      </w:r>
      <w:r>
        <w:t xml:space="preserve">, </w:t>
      </w:r>
      <w:r>
        <w:rPr>
          <w:b/>
        </w:rPr>
        <w:t>mô hình thủy văn vật lý lượng mưa - dòng chảy (SCS-CN)</w:t>
      </w:r>
      <w:r>
        <w:t xml:space="preserve"> và </w:t>
      </w:r>
      <w:r>
        <w:rPr>
          <w:b/>
        </w:rPr>
        <w:t>mạng học sâu hai chiều Bi-LSTM (Bidirectional Long Short-Term Memory)</w:t>
      </w:r>
      <w:r>
        <w:t>.</w:t>
      </w:r>
    </w:p>
    <w:p>
      <w:pPr>
        <w:spacing w:after="120"/>
      </w:pPr>
      <w:r>
        <w:t xml:space="preserve">Mục tiêu chính là dự báo mực nước hồ tại các khoảng thời gian trước (horizons): </w:t>
      </w:r>
      <w:r>
        <w:rPr>
          <w:b/>
        </w:rPr>
        <w:t>t+1 ngày, t+3 ngày, t+7 ngày, t+14 ngày và t+30 ngày</w:t>
      </w:r>
      <w:r>
        <w:t xml:space="preserve">. Điểm đặc biệt của phiên bản </w:t>
      </w:r>
      <w:r>
        <w:rPr>
          <w:b/>
        </w:rPr>
        <w:t>v5.0</w:t>
      </w:r>
      <w:r>
        <w:t xml:space="preserve"> là loại bỏ triệt để </w:t>
      </w:r>
      <w:r>
        <w:rPr>
          <w:b/>
        </w:rPr>
        <w:t>lỗi học vẹt (persistence trap)</w:t>
      </w:r>
      <w:r>
        <w:t xml:space="preserve"> và </w:t>
      </w:r>
      <w:r>
        <w:rPr>
          <w:b/>
        </w:rPr>
        <w:t>lỗi lệch đỉnh lũ (peak shift)</w:t>
      </w:r>
      <w:r>
        <w:t>, giúp mô hình phản ánh đúng bản chất dòng chảy tự nhiên và hỗ trợ ra quyết định vận hành xả lũ an toàn.</w:t>
      </w:r>
    </w:p>
    <w:p>
      <w:pPr>
        <w:spacing w:after="120"/>
      </w:pPr>
      <w:r>
        <w:t>---</w:t>
      </w:r>
    </w:p>
    <w:p>
      <w:pPr>
        <w:pStyle w:val="Heading2"/>
        <w:keepNext/>
        <w:spacing w:before="200" w:after="80"/>
      </w:pPr>
      <w:r>
        <w:rPr>
          <w:rFonts w:ascii="Times New Roman" w:hAnsi="Times New Roman"/>
          <w:b/>
          <w:color w:val="0066CC"/>
          <w:sz w:val="26"/>
        </w:rPr>
        <w:t>II. NGUỒN DỮ LIỆU &amp; QUY TRÌNH TIỀN XỬ LÝ DỮ LIỆU</w:t>
      </w:r>
    </w:p>
    <w:p>
      <w:pPr>
        <w:spacing w:after="120"/>
      </w:pPr>
      <w:r>
        <w:t>Dữ liệu đầu vào của hệ thống được tích hợp từ 3 nguồn chính:</w:t>
      </w:r>
    </w:p>
    <w:p>
      <w:pPr>
        <w:spacing w:before="80" w:after="80"/>
        <w:ind w:left="288"/>
      </w:pPr>
      <w:r>
        <w:rPr>
          <w:rFonts w:ascii="Courier New" w:hAnsi="Courier New"/>
          <w:sz w:val="18"/>
        </w:rPr>
        <w:t>┌─────────────────┐       ┌──────────────────┐       ┌───────────────────┐</w:t>
        <w:br/>
        <w:t xml:space="preserve">  │  GEE Sentinel-2 │       │ NASA POWER (API) │       │ Sự kiện báo chí   │</w:t>
        <w:br/>
        <w:t xml:space="preserve">  │  (Mực nước hồ)  │       │ (Khí tượng ngày) │       │ (Đỉnh lũ quan trắc)│</w:t>
        <w:br/>
        <w:t xml:space="preserve">  └────────┬────────┘       └────────┬─────────┘       └─────────┬─────────┘</w:t>
        <w:br/>
        <w:t xml:space="preserve">           │                         │                           │</w:t>
        <w:br/>
        <w:t xml:space="preserve">           └─────────────────────────┼───────────────────────────┘</w:t>
        <w:br/>
        <w:t xml:space="preserve">                                     ▼</w:t>
        <w:br/>
        <w:t xml:space="preserve">                        [ Tích hợp &amp; Nội suy PCHIP ]</w:t>
        <w:br/>
        <w:t xml:space="preserve">                                     ▼</w:t>
        <w:br/>
        <w:t xml:space="preserve">                     [ Augmentation Thủy văn SCS-CN ]</w:t>
        <w:br/>
        <w:t xml:space="preserve">                                     ▼</w:t>
        <w:br/>
        <w:t xml:space="preserve">                         [ Dataset Ngày liên tục ]</w:t>
      </w:r>
    </w:p>
    <w:p>
      <w:pPr>
        <w:pStyle w:val="Heading3"/>
        <w:keepNext/>
        <w:spacing w:before="160" w:after="40"/>
      </w:pPr>
      <w:r>
        <w:rPr>
          <w:rFonts w:ascii="Times New Roman" w:hAnsi="Times New Roman"/>
          <w:b/>
          <w:color w:val="333333"/>
          <w:sz w:val="23"/>
        </w:rPr>
        <w:t>1. Dữ liệu Viễn thám GEE Sentinel-2 ([02_gee_sentinel2_v2.py](file:///c:/Users/Vuong%20Dao/DATN/02_gee_sentinel2_v2.py))</w:t>
      </w:r>
    </w:p>
    <w:p>
      <w:pPr>
        <w:pStyle w:val="ListBullet"/>
        <w:spacing w:after="60"/>
      </w:pPr>
      <w:r>
        <w:t xml:space="preserve">  </w:t>
      </w:r>
      <w:r>
        <w:rPr>
          <w:b/>
        </w:rPr>
        <w:t>Trích xuất diện tích hồ:</w:t>
      </w:r>
      <w:r>
        <w:t xml:space="preserve"> Sử dụng chỉ số khác biệt nước chuẩn hóa (NDWI) từ ảnh vệ tinh Sentinel-2 với độ phân giải 10m:</w:t>
      </w:r>
    </w:p>
    <w:p>
      <w:pPr>
        <w:spacing w:after="120"/>
      </w:pPr>
      <w:r>
        <w:t>NDWI = (Green - NIR) / (Green + NIR)</w:t>
      </w:r>
    </w:p>
    <w:p>
      <w:pPr>
        <w:pStyle w:val="ListBullet"/>
        <w:spacing w:after="60"/>
      </w:pPr>
      <w:r>
        <w:t xml:space="preserve">  </w:t>
      </w:r>
      <w:r>
        <w:rPr>
          <w:b/>
        </w:rPr>
        <w:t>Chuyển đổi Diện tích -&gt; Mực nước:</w:t>
      </w:r>
      <w:r>
        <w:t xml:space="preserve"> Áp dụng đường cong quan hệ vật lý Diện tích - Mực nước (A-H Curve) thực tế của hồ chứa Núi Cốc để suy luận mực nước tuyệt đối H(t).</w:t>
      </w:r>
    </w:p>
    <w:p>
      <w:pPr>
        <w:pStyle w:val="ListBullet"/>
        <w:spacing w:after="60"/>
      </w:pPr>
      <w:r>
        <w:t xml:space="preserve">  </w:t>
      </w:r>
      <w:r>
        <w:rPr>
          <w:b/>
        </w:rPr>
        <w:t>Lọc nhiễu chuyên sâu:</w:t>
      </w:r>
      <w:r>
        <w:t xml:space="preserve"> Loại bỏ ảnh mây phủ &gt; 80%, loại bỏ giá trị mặc định (default 36.0m do mây che khuất) và lọc các giá trị diện tích dị thường vật lý (&lt;150 ha hoặc &gt;3500 ha).</w:t>
      </w:r>
    </w:p>
    <w:p>
      <w:pPr>
        <w:pStyle w:val="Heading3"/>
        <w:keepNext/>
        <w:spacing w:before="160" w:after="40"/>
      </w:pPr>
      <w:r>
        <w:rPr>
          <w:rFonts w:ascii="Times New Roman" w:hAnsi="Times New Roman"/>
          <w:b/>
          <w:color w:val="333333"/>
          <w:sz w:val="23"/>
        </w:rPr>
        <w:t>2. Dữ liệu Khí tượng NASA POWER ([01_nasa_power.py](file:///c:/Users/Vuong%20Dao/DATN/01_nasa_power.py))</w:t>
      </w:r>
    </w:p>
    <w:p>
      <w:pPr>
        <w:pStyle w:val="ListBullet"/>
        <w:spacing w:after="60"/>
      </w:pPr>
      <w:r>
        <w:t xml:space="preserve">  Thu thập tự động qua API của NASA dữ liệu tần suất giờ: lượng mưa (</w:t>
      </w:r>
      <w:r>
        <w:rPr>
          <w:rFonts w:ascii="Courier New" w:hAnsi="Courier New"/>
          <w:sz w:val="19"/>
        </w:rPr>
        <w:t>PRECTOTCORR</w:t>
      </w:r>
      <w:r>
        <w:t>), nhiệt độ (</w:t>
      </w:r>
      <w:r>
        <w:rPr>
          <w:rFonts w:ascii="Courier New" w:hAnsi="Courier New"/>
          <w:sz w:val="19"/>
        </w:rPr>
        <w:t>T2M</w:t>
      </w:r>
      <w:r>
        <w:t>), độ ẩm tương đối (</w:t>
      </w:r>
      <w:r>
        <w:rPr>
          <w:rFonts w:ascii="Courier New" w:hAnsi="Courier New"/>
          <w:sz w:val="19"/>
        </w:rPr>
        <w:t>RH2M</w:t>
      </w:r>
      <w:r>
        <w:t>), độ ẩm đất bề mặt (</w:t>
      </w:r>
      <w:r>
        <w:rPr>
          <w:rFonts w:ascii="Courier New" w:hAnsi="Courier New"/>
          <w:sz w:val="19"/>
        </w:rPr>
        <w:t>gwettop</w:t>
      </w:r>
      <w:r>
        <w:t>).</w:t>
      </w:r>
    </w:p>
    <w:p>
      <w:pPr>
        <w:pStyle w:val="ListBullet"/>
        <w:spacing w:after="60"/>
      </w:pPr>
      <w:r>
        <w:t xml:space="preserve">  Dữ liệu được gộp theo ngày (daily): tổng lượng mưa ngày (mm), trung bình nhiệt độ ngày (°C) và trung bình độ ẩm ngày (%).</w:t>
      </w:r>
    </w:p>
    <w:p>
      <w:pPr>
        <w:pStyle w:val="Heading3"/>
        <w:keepNext/>
        <w:spacing w:before="160" w:after="40"/>
      </w:pPr>
      <w:r>
        <w:rPr>
          <w:rFonts w:ascii="Times New Roman" w:hAnsi="Times New Roman"/>
          <w:b/>
          <w:color w:val="333333"/>
          <w:sz w:val="23"/>
        </w:rPr>
        <w:t>3. Dữ liệu Neo Đỉnh Lũ Báo Chí ([03_04_cua_xa_bao_chi.py](file:///c:/Users/Vuong%20Dao/DATN/03_04_cua_xa_bao_chi.py))</w:t>
      </w:r>
    </w:p>
    <w:p>
      <w:pPr>
        <w:pStyle w:val="ListBullet"/>
        <w:spacing w:after="60"/>
      </w:pPr>
      <w:r>
        <w:t xml:space="preserve">  Do vệ tinh Sentinel-2 có chu kỳ chụp từ 5-10 ngày và dễ bị "mù mây" khi bão lũ, các đỉnh lũ lịch sử cực đoan (như bão Yagi tháng 9/2024 đạt đỉnh 47.60m) thường bị bỏ sót.</w:t>
      </w:r>
    </w:p>
    <w:p>
      <w:pPr>
        <w:pStyle w:val="ListBullet"/>
        <w:spacing w:after="60"/>
      </w:pPr>
      <w:r>
        <w:t xml:space="preserve">  Hệ thống chèn cứng các mốc quan trắc đỉnh lũ lịch sử từ báo chí để hiệu chỉnh chuỗi số liệu nội suy, ngăn thuật toán làm mượt cắt đứt đỉnh lũ thực tế.</w:t>
      </w:r>
    </w:p>
    <w:p>
      <w:pPr>
        <w:pStyle w:val="Heading3"/>
        <w:keepNext/>
        <w:spacing w:before="160" w:after="40"/>
      </w:pPr>
      <w:r>
        <w:rPr>
          <w:rFonts w:ascii="Times New Roman" w:hAnsi="Times New Roman"/>
          <w:b/>
          <w:color w:val="333333"/>
          <w:sz w:val="23"/>
        </w:rPr>
        <w:t>4. Nội suy bảo toàn đơn điệu PCHIP ([05_integrate.py](file:///c:/Users/Vuong%20Dao/DATN/05_integrate.py))</w:t>
      </w:r>
    </w:p>
    <w:p>
      <w:pPr>
        <w:pStyle w:val="ListBullet"/>
        <w:spacing w:after="60"/>
      </w:pPr>
      <w:r>
        <w:t xml:space="preserve">  Thay vì dùng Kalman Filter (gây ra dao động giả và làm mất đỉnh lũ thực), hệ thống sử dụng </w:t>
      </w:r>
      <w:r>
        <w:rPr>
          <w:b/>
        </w:rPr>
        <w:t>nội suy Hermite bậc ba bảo toàn đơn điệu cục bộ (PCHIP)</w:t>
      </w:r>
      <w:r>
        <w:t xml:space="preserve"> cho các khoảng trống vệ tinh dưới 60 ngày.</w:t>
      </w:r>
    </w:p>
    <w:p>
      <w:pPr>
        <w:pStyle w:val="Heading3"/>
        <w:keepNext/>
        <w:spacing w:before="160" w:after="40"/>
      </w:pPr>
      <w:r>
        <w:rPr>
          <w:rFonts w:ascii="Times New Roman" w:hAnsi="Times New Roman"/>
          <w:b/>
          <w:color w:val="333333"/>
          <w:sz w:val="23"/>
        </w:rPr>
        <w:t>5. Giả lập đỉnh lũ (Hydrological Injection - SCS-CN)</w:t>
      </w:r>
    </w:p>
    <w:p>
      <w:pPr>
        <w:pStyle w:val="ListBullet"/>
        <w:spacing w:after="60"/>
      </w:pPr>
      <w:r>
        <w:t xml:space="preserve">  Để bổ sung dữ liệu huấn luyện, mô hình tích hợp phương pháp SCS-CN giả lập phản ứng lưu vực:</w:t>
      </w:r>
    </w:p>
    <w:p>
      <w:pPr>
        <w:spacing w:after="120"/>
      </w:pPr>
      <w:r>
        <w:t>ΔH_synth = K_factor * SoilMoisture(gwettop) * Rain_1d</w:t>
      </w:r>
    </w:p>
    <w:p>
      <w:pPr>
        <w:spacing w:after="120"/>
      </w:pPr>
      <w:r>
        <w:t>Với K_factor = 0.0065 được xác định qua thực nghiệm dòng chảy lưu vực hồ Núi Cốc.</w:t>
      </w:r>
    </w:p>
    <w:p>
      <w:pPr>
        <w:spacing w:after="120"/>
      </w:pPr>
      <w:r>
        <w:t>---</w:t>
      </w:r>
    </w:p>
    <w:p>
      <w:pPr>
        <w:pStyle w:val="Heading2"/>
        <w:keepNext/>
        <w:spacing w:before="200" w:after="80"/>
      </w:pPr>
      <w:r>
        <w:rPr>
          <w:rFonts w:ascii="Times New Roman" w:hAnsi="Times New Roman"/>
          <w:b/>
          <w:color w:val="0066CC"/>
          <w:sz w:val="26"/>
        </w:rPr>
        <w:t>III. PHÂN TÍCH LOGIC THỦY VĂN VÀ TÍNH CHẤT DỮ LIỆU</w:t>
      </w:r>
    </w:p>
    <w:p>
      <w:pPr>
        <w:spacing w:after="120"/>
      </w:pPr>
      <w:r>
        <w:t>Để hiểu tại sao hệ thống hoạt động hiệu quả, ta phải phân tích các mối liên hệ vật lý và đặc trưng thủy văn trong lưu vực hồ Núi Cốc.</w:t>
      </w:r>
    </w:p>
    <w:p>
      <w:pPr>
        <w:pStyle w:val="Heading3"/>
        <w:keepNext/>
        <w:spacing w:before="160" w:after="40"/>
      </w:pPr>
      <w:r>
        <w:rPr>
          <w:rFonts w:ascii="Times New Roman" w:hAnsi="Times New Roman"/>
          <w:b/>
          <w:color w:val="333333"/>
          <w:sz w:val="23"/>
        </w:rPr>
        <w:t>1. Phương trình cân bằng nước (Water Balance Equation)</w:t>
      </w:r>
    </w:p>
    <w:p>
      <w:pPr>
        <w:spacing w:after="120"/>
      </w:pPr>
      <w:r>
        <w:t>Nguyên lý cơ bản chi phối mực nước hồ chứa là phương trình cân bằng liên tục:</w:t>
      </w:r>
    </w:p>
    <w:p>
      <w:pPr>
        <w:spacing w:after="120"/>
      </w:pPr>
      <w:r>
        <w:t>dS(t)/dt = Q_in(t) - Q_out(t) - E(t) - Q_seep(t)</w:t>
      </w:r>
    </w:p>
    <w:p>
      <w:pPr>
        <w:spacing w:after="120"/>
      </w:pPr>
      <w:r>
        <w:t>Trong đó:</w:t>
      </w:r>
    </w:p>
    <w:p>
      <w:pPr>
        <w:pStyle w:val="ListBullet"/>
        <w:spacing w:after="60"/>
      </w:pPr>
      <w:r>
        <w:t xml:space="preserve">  S(t) là dung tích hồ chứa (m3) tại thời điểm t. Dung tích là một hàm đơn điệu tăng theo mực nước H: S(t) = Tích_phân(A(h) dh) từ H_min đến H(t), với A(h) là diện tích mặt nước tại cao trình h.</w:t>
      </w:r>
    </w:p>
    <w:p>
      <w:pPr>
        <w:pStyle w:val="ListBullet"/>
        <w:spacing w:after="60"/>
      </w:pPr>
      <w:r>
        <w:t xml:space="preserve">  Q_in(t) là lưu lượng nước đến hồ (m3/s), phụ thuộc vào quá trình mưa - dòng chảy trên lưu vực sông Công rộng khoảng 529 km2.</w:t>
      </w:r>
    </w:p>
    <w:p>
      <w:pPr>
        <w:pStyle w:val="ListBullet"/>
        <w:spacing w:after="60"/>
      </w:pPr>
      <w:r>
        <w:t xml:space="preserve">  Q_out(t) là lưu lượng xả từ hồ ra hạ lưu qua tràn xả lũ và cống lấy nước. Đây là một biến số chịu sự can thiệp trực tiếp của con người (quy trình vận hành).</w:t>
      </w:r>
    </w:p>
    <w:p>
      <w:pPr>
        <w:pStyle w:val="ListBullet"/>
        <w:spacing w:after="60"/>
      </w:pPr>
      <w:r>
        <w:t xml:space="preserve">  E(t) và Q_seep(t) là lượng bốc hơi mặt nước và lượng nước thấm qua thân đập.</w:t>
      </w:r>
    </w:p>
    <w:p>
      <w:pPr>
        <w:pStyle w:val="Heading3"/>
        <w:keepNext/>
        <w:spacing w:before="160" w:after="40"/>
      </w:pPr>
      <w:r>
        <w:rPr>
          <w:rFonts w:ascii="Times New Roman" w:hAnsi="Times New Roman"/>
          <w:b/>
          <w:color w:val="333333"/>
          <w:sz w:val="23"/>
        </w:rPr>
        <w:t>2. Thời gian truyền lũ (Routing Lag Time) và tích lũy mưa</w:t>
      </w:r>
    </w:p>
    <w:p>
      <w:pPr>
        <w:spacing w:after="120"/>
      </w:pPr>
      <w:r>
        <w:t>Dòng chảy Q_in(t) không xuất hiện ngay lập tức khi trời mưa. Nước mưa cần thời gian để thấm qua đất, tập trung dòng chảy trên sườn dốc rồi truyền qua mạng lưới sông suối dẫn về hồ chứa.</w:t>
      </w:r>
    </w:p>
    <w:p>
      <w:pPr>
        <w:pStyle w:val="ListBullet"/>
        <w:spacing w:after="60"/>
      </w:pPr>
      <w:r>
        <w:t xml:space="preserve">  </w:t>
      </w:r>
      <w:r>
        <w:rPr>
          <w:b/>
        </w:rPr>
        <w:t>Thời gian trễ lưu vực (Catchment Lag Time):</w:t>
      </w:r>
      <w:r>
        <w:t xml:space="preserve"> Thực nghiệm thủy văn lưu vực sông Công cho thấy đỉnh lũ thường xuất hiện trễ từ 12 đến 36 giờ (tương đương 1 - 2 ngày) sau đỉnh mưa.</w:t>
      </w:r>
    </w:p>
    <w:p>
      <w:pPr>
        <w:pStyle w:val="ListBullet"/>
        <w:spacing w:after="60"/>
      </w:pPr>
      <w:r>
        <w:t xml:space="preserve">  </w:t>
      </w:r>
      <w:r>
        <w:rPr>
          <w:b/>
        </w:rPr>
        <w:t>Sự cần thiết của lượng mưa tích lũy:</w:t>
      </w:r>
      <w:r>
        <w:t xml:space="preserve"> Để phản ánh lượng nước trữ trong lưu vực, mô hình cần các biến lượng mưa trượt tích lũy dài hạn:</w:t>
      </w:r>
    </w:p>
    <w:p>
      <w:pPr>
        <w:pStyle w:val="ListBullet"/>
        <w:spacing w:after="60"/>
      </w:pPr>
      <w:r>
        <w:t xml:space="preserve">  </w:t>
      </w:r>
      <w:r>
        <w:rPr>
          <w:rFonts w:ascii="Courier New" w:hAnsi="Courier New"/>
          <w:sz w:val="19"/>
        </w:rPr>
        <w:t>rain_1d</w:t>
      </w:r>
      <w:r>
        <w:t>: Lượng mưa trong ngày (phản ánh phản ứng nhanh).</w:t>
      </w:r>
    </w:p>
    <w:p>
      <w:pPr>
        <w:pStyle w:val="ListBullet"/>
        <w:spacing w:after="60"/>
      </w:pPr>
      <w:r>
        <w:t xml:space="preserve">  </w:t>
      </w:r>
      <w:r>
        <w:rPr>
          <w:rFonts w:ascii="Courier New" w:hAnsi="Courier New"/>
          <w:sz w:val="19"/>
        </w:rPr>
        <w:t>rain_3d</w:t>
      </w:r>
      <w:r>
        <w:t xml:space="preserve">, </w:t>
      </w:r>
      <w:r>
        <w:rPr>
          <w:rFonts w:ascii="Courier New" w:hAnsi="Courier New"/>
          <w:sz w:val="19"/>
        </w:rPr>
        <w:t>rain_7d</w:t>
      </w:r>
      <w:r>
        <w:t>: Lượng mưa tích lũy ngắn hạn (dòng chảy sát mặt).</w:t>
      </w:r>
    </w:p>
    <w:p>
      <w:pPr>
        <w:pStyle w:val="ListBullet"/>
        <w:spacing w:after="60"/>
      </w:pPr>
      <w:r>
        <w:t xml:space="preserve">  </w:t>
      </w:r>
      <w:r>
        <w:rPr>
          <w:rFonts w:ascii="Courier New" w:hAnsi="Courier New"/>
          <w:sz w:val="19"/>
        </w:rPr>
        <w:t>rain_14d</w:t>
      </w:r>
      <w:r>
        <w:t xml:space="preserve">, </w:t>
      </w:r>
      <w:r>
        <w:rPr>
          <w:rFonts w:ascii="Courier New" w:hAnsi="Courier New"/>
          <w:sz w:val="19"/>
        </w:rPr>
        <w:t>rain_30d</w:t>
      </w:r>
      <w:r>
        <w:t>: Lượng mưa tích lũy dài hạn (dòng chảy ngầm và trạng thái bão hòa độ ẩm đất của lưu vực).</w:t>
      </w:r>
    </w:p>
    <w:p>
      <w:pPr>
        <w:pStyle w:val="Heading3"/>
        <w:keepNext/>
        <w:spacing w:before="160" w:after="40"/>
      </w:pPr>
      <w:r>
        <w:rPr>
          <w:rFonts w:ascii="Times New Roman" w:hAnsi="Times New Roman"/>
          <w:b/>
          <w:color w:val="333333"/>
          <w:sz w:val="23"/>
        </w:rPr>
        <w:t>3. Evapotranspiration (Sự bốc thoát hơi nước)</w:t>
      </w:r>
    </w:p>
    <w:p>
      <w:pPr>
        <w:spacing w:after="120"/>
      </w:pPr>
      <w:r>
        <w:t>Nhiệt độ (</w:t>
      </w:r>
      <w:r>
        <w:rPr>
          <w:rFonts w:ascii="Courier New" w:hAnsi="Courier New"/>
          <w:sz w:val="19"/>
        </w:rPr>
        <w:t>temperature</w:t>
      </w:r>
      <w:r>
        <w:t>) và độ ẩm không khí (</w:t>
      </w:r>
      <w:r>
        <w:rPr>
          <w:rFonts w:ascii="Courier New" w:hAnsi="Courier New"/>
          <w:sz w:val="19"/>
        </w:rPr>
        <w:t>humidity</w:t>
      </w:r>
      <w:r>
        <w:t>) là hai đại lượng vật lý gián tiếp mô tả lượng tổn thất do bốc hơi sườn dốc và bốc hơi mặt hồ. Khi nhiệt độ cao và độ ẩm thấp, lượng nước tổn thất tăng, làm giảm hệ số dòng chảy.</w:t>
      </w:r>
    </w:p>
    <w:p>
      <w:pPr>
        <w:spacing w:after="120"/>
      </w:pPr>
      <w:r>
        <w:t>---</w:t>
      </w:r>
    </w:p>
    <w:p>
      <w:pPr>
        <w:pStyle w:val="Heading2"/>
        <w:keepNext/>
        <w:spacing w:before="200" w:after="80"/>
      </w:pPr>
      <w:r>
        <w:rPr>
          <w:rFonts w:ascii="Times New Roman" w:hAnsi="Times New Roman"/>
          <w:b/>
          <w:color w:val="0066CC"/>
          <w:sz w:val="26"/>
        </w:rPr>
        <w:t>IV. LOGIC TÍNH TOÁN &amp; FEATURE ENGINEERING</w:t>
      </w:r>
    </w:p>
    <w:p>
      <w:pPr>
        <w:pStyle w:val="Heading3"/>
        <w:keepNext/>
        <w:spacing w:before="160" w:after="40"/>
      </w:pPr>
      <w:r>
        <w:rPr>
          <w:rFonts w:ascii="Times New Roman" w:hAnsi="Times New Roman"/>
          <w:b/>
          <w:color w:val="333333"/>
          <w:sz w:val="23"/>
        </w:rPr>
        <w:t>1. Dự báo biến thiên mực nước (ΔH) thay vì mực nước tuyệt đối (H)</w:t>
      </w:r>
    </w:p>
    <w:p>
      <w:pPr>
        <w:spacing w:after="120"/>
      </w:pPr>
      <w:r>
        <w:t>Để ngăn chặn mô hình học vẹt, mục tiêu huấn luyện của mô hình không phải là mực nước tuyệt đối H(t+d), mà là lượng biến động mực nước ΔH sau d ngày:</w:t>
      </w:r>
    </w:p>
    <w:p>
      <w:pPr>
        <w:spacing w:after="120"/>
      </w:pPr>
      <w:r>
        <w:t>ΔH(t) = H(t+d) - H(t)</w:t>
      </w:r>
    </w:p>
    <w:p>
      <w:pPr>
        <w:spacing w:after="120"/>
      </w:pPr>
      <w:r>
        <w:t>Trong pha suy luận (inference), mực nước dự báo sẽ được khôi phục bằng công thức:</w:t>
      </w:r>
    </w:p>
    <w:p>
      <w:pPr>
        <w:spacing w:after="120"/>
      </w:pPr>
      <w:r>
        <w:t>H_dự_báo(t+d) = H(t) + ΔH_dự_báo(t)</w:t>
      </w:r>
    </w:p>
    <w:p>
      <w:pPr>
        <w:pStyle w:val="Heading3"/>
        <w:keepNext/>
        <w:spacing w:before="160" w:after="40"/>
      </w:pPr>
      <w:r>
        <w:rPr>
          <w:rFonts w:ascii="Times New Roman" w:hAnsi="Times New Roman"/>
          <w:b/>
          <w:color w:val="333333"/>
          <w:sz w:val="23"/>
        </w:rPr>
        <w:t>2. Sự tiến hóa đặc trưng (Loại bỏ 10 đặc trưng gây rò rỉ dữ liệu)</w:t>
      </w:r>
    </w:p>
    <w:p>
      <w:pPr>
        <w:spacing w:after="120"/>
      </w:pPr>
      <w:r>
        <w:t xml:space="preserve">Trong phiên bản cũ (v4.0), mô hình sử dụng 26 đặc trưng. Trong bản </w:t>
      </w:r>
      <w:r>
        <w:rPr>
          <w:b/>
        </w:rPr>
        <w:t>v5.0</w:t>
      </w:r>
      <w:r>
        <w:t xml:space="preserve">, bộ đặc trưng được rút gọn xuống </w:t>
      </w:r>
      <w:r>
        <w:rPr>
          <w:b/>
        </w:rPr>
        <w:t>16 đặc trưng</w:t>
      </w:r>
      <w:r>
        <w:t xml:space="preserve"> sạch:</w:t>
      </w:r>
    </w:p>
    <w:p>
      <w:pPr>
        <w:spacing w:before="80" w:after="80"/>
        <w:ind w:left="576"/>
      </w:pPr>
      <w:r>
        <w:rPr>
          <w:b/>
          <w:color w:val="CC0000"/>
        </w:rPr>
        <w:t xml:space="preserve">[CAUTION]: </w:t>
      </w:r>
    </w:p>
    <w:p>
      <w:pPr>
        <w:spacing w:before="80" w:after="80"/>
        <w:ind w:left="576"/>
      </w:pPr>
      <w:r>
        <w:rPr>
          <w:b/>
        </w:rPr>
        <w:t>Các đặc trưng bị loại bỏ:</w:t>
      </w:r>
    </w:p>
    <w:p>
      <w:pPr>
        <w:spacing w:before="80" w:after="80"/>
        <w:ind w:left="576"/>
      </w:pPr>
      <w:r>
        <w:t xml:space="preserve">*   </w:t>
      </w:r>
      <w:r>
        <w:rPr>
          <w:rFonts w:ascii="Courier New" w:hAnsi="Courier New"/>
          <w:sz w:val="19"/>
        </w:rPr>
        <w:t>water_level_lag1</w:t>
      </w:r>
      <w:r>
        <w:t xml:space="preserve">, </w:t>
      </w:r>
      <w:r>
        <w:rPr>
          <w:rFonts w:ascii="Courier New" w:hAnsi="Courier New"/>
          <w:sz w:val="19"/>
        </w:rPr>
        <w:t>water_level_lag3</w:t>
      </w:r>
      <w:r>
        <w:t>: Gây lỗi sao chép giá trị gần nhất.</w:t>
      </w:r>
    </w:p>
    <w:p>
      <w:pPr>
        <w:spacing w:before="80" w:after="80"/>
        <w:ind w:left="576"/>
      </w:pPr>
      <w:r>
        <w:t xml:space="preserve">*   </w:t>
      </w:r>
      <w:r>
        <w:rPr>
          <w:rFonts w:ascii="Courier New" w:hAnsi="Courier New"/>
          <w:sz w:val="19"/>
        </w:rPr>
        <w:t>Q_out_daily</w:t>
      </w:r>
      <w:r>
        <w:t xml:space="preserve">, </w:t>
      </w:r>
      <w:r>
        <w:rPr>
          <w:rFonts w:ascii="Courier New" w:hAnsi="Courier New"/>
          <w:sz w:val="19"/>
        </w:rPr>
        <w:t>Q_out_roll7</w:t>
      </w:r>
      <w:r>
        <w:t xml:space="preserve">, </w:t>
      </w:r>
      <w:r>
        <w:rPr>
          <w:rFonts w:ascii="Courier New" w:hAnsi="Courier New"/>
          <w:sz w:val="19"/>
        </w:rPr>
        <w:t>dH_dt_daily</w:t>
      </w:r>
      <w:r>
        <w:t>: Bản chất lưu lượng xả chứa đạo hàm mực nước ΔH / Δt ≈ H(t) - H(t-1), gây rò rỉ mực nước hiện tại vào đầu vào.</w:t>
      </w:r>
    </w:p>
    <w:p>
      <w:pPr>
        <w:spacing w:before="80" w:after="80"/>
        <w:ind w:left="576"/>
      </w:pPr>
      <w:r>
        <w:t xml:space="preserve">*   </w:t>
      </w:r>
      <w:r>
        <w:rPr>
          <w:rFonts w:ascii="Courier New" w:hAnsi="Courier New"/>
          <w:sz w:val="19"/>
        </w:rPr>
        <w:t>water_level_lag60</w:t>
      </w:r>
      <w:r>
        <w:t xml:space="preserve">, </w:t>
      </w:r>
      <w:r>
        <w:rPr>
          <w:rFonts w:ascii="Courier New" w:hAnsi="Courier New"/>
          <w:sz w:val="19"/>
        </w:rPr>
        <w:t>water_level_roll30</w:t>
      </w:r>
      <w:r>
        <w:t xml:space="preserve">, </w:t>
      </w:r>
      <w:r>
        <w:rPr>
          <w:rFonts w:ascii="Courier New" w:hAnsi="Courier New"/>
          <w:sz w:val="19"/>
        </w:rPr>
        <w:t>water_level_roll60</w:t>
      </w:r>
      <w:r>
        <w:t>: Tăng nhiễu dài hạn.</w:t>
      </w:r>
    </w:p>
    <w:p>
      <w:pPr>
        <w:spacing w:after="120"/>
      </w:pPr>
      <w:r>
        <w:rPr>
          <w:b/>
        </w:rPr>
        <w:t>16 Đặc trưng v5.0 chính thức được định cấu hình trong [train_config.json](file:///c:/Users/Vuong%20Dao/DATN/models/train_config.json):</w:t>
      </w:r>
    </w:p>
    <w:p>
      <w:pPr>
        <w:pStyle w:val="ListNumber"/>
        <w:spacing w:after="60"/>
      </w:pPr>
      <w:r>
        <w:rPr>
          <w:b/>
        </w:rPr>
        <w:t>Nhóm Khí tượng (7):</w:t>
      </w:r>
      <w:r>
        <w:t xml:space="preserve"> </w:t>
      </w:r>
      <w:r>
        <w:rPr>
          <w:rFonts w:ascii="Courier New" w:hAnsi="Courier New"/>
          <w:sz w:val="19"/>
        </w:rPr>
        <w:t>rain_1d</w:t>
      </w:r>
      <w:r>
        <w:t xml:space="preserve">, </w:t>
      </w:r>
      <w:r>
        <w:rPr>
          <w:rFonts w:ascii="Courier New" w:hAnsi="Courier New"/>
          <w:sz w:val="19"/>
        </w:rPr>
        <w:t>rain_3d</w:t>
      </w:r>
      <w:r>
        <w:t xml:space="preserve">, </w:t>
      </w:r>
      <w:r>
        <w:rPr>
          <w:rFonts w:ascii="Courier New" w:hAnsi="Courier New"/>
          <w:sz w:val="19"/>
        </w:rPr>
        <w:t>rain_7d</w:t>
      </w:r>
      <w:r>
        <w:t xml:space="preserve">, </w:t>
      </w:r>
      <w:r>
        <w:rPr>
          <w:rFonts w:ascii="Courier New" w:hAnsi="Courier New"/>
          <w:sz w:val="19"/>
        </w:rPr>
        <w:t>rain_14d</w:t>
      </w:r>
      <w:r>
        <w:t xml:space="preserve">, </w:t>
      </w:r>
      <w:r>
        <w:rPr>
          <w:rFonts w:ascii="Courier New" w:hAnsi="Courier New"/>
          <w:sz w:val="19"/>
        </w:rPr>
        <w:t>rain_30d</w:t>
      </w:r>
      <w:r>
        <w:t xml:space="preserve"> (lượng mưa tích lũy trượt), </w:t>
      </w:r>
      <w:r>
        <w:rPr>
          <w:rFonts w:ascii="Courier New" w:hAnsi="Courier New"/>
          <w:sz w:val="19"/>
        </w:rPr>
        <w:t>temperature</w:t>
      </w:r>
      <w:r>
        <w:t xml:space="preserve">, </w:t>
      </w:r>
      <w:r>
        <w:rPr>
          <w:rFonts w:ascii="Courier New" w:hAnsi="Courier New"/>
          <w:sz w:val="19"/>
        </w:rPr>
        <w:t>humidity</w:t>
      </w:r>
      <w:r>
        <w:t>.</w:t>
      </w:r>
    </w:p>
    <w:p>
      <w:pPr>
        <w:pStyle w:val="ListNumber"/>
        <w:spacing w:after="60"/>
      </w:pPr>
      <w:r>
        <w:rPr>
          <w:b/>
        </w:rPr>
        <w:t>Nhóm Thủy văn quá khứ dài hạn (5):</w:t>
      </w:r>
      <w:r>
        <w:t xml:space="preserve"> </w:t>
      </w:r>
      <w:r>
        <w:rPr>
          <w:rFonts w:ascii="Courier New" w:hAnsi="Courier New"/>
          <w:sz w:val="19"/>
        </w:rPr>
        <w:t>water_level_lag7</w:t>
      </w:r>
      <w:r>
        <w:t xml:space="preserve">, </w:t>
      </w:r>
      <w:r>
        <w:rPr>
          <w:rFonts w:ascii="Courier New" w:hAnsi="Courier New"/>
          <w:sz w:val="19"/>
        </w:rPr>
        <w:t>water_level_lag14</w:t>
      </w:r>
      <w:r>
        <w:t xml:space="preserve">, </w:t>
      </w:r>
      <w:r>
        <w:rPr>
          <w:rFonts w:ascii="Courier New" w:hAnsi="Courier New"/>
          <w:sz w:val="19"/>
        </w:rPr>
        <w:t>water_level_lag30</w:t>
      </w:r>
      <w:r>
        <w:t xml:space="preserve"> (ép mô hình nhìn về lịch sử tối thiểu 1 tuần trước), </w:t>
      </w:r>
      <w:r>
        <w:rPr>
          <w:rFonts w:ascii="Courier New" w:hAnsi="Courier New"/>
          <w:sz w:val="19"/>
        </w:rPr>
        <w:t>water_level_roll7</w:t>
      </w:r>
      <w:r>
        <w:t xml:space="preserve"> (mực nước trung bình 7 ngày), </w:t>
      </w:r>
      <w:r>
        <w:rPr>
          <w:rFonts w:ascii="Courier New" w:hAnsi="Courier New"/>
          <w:sz w:val="19"/>
        </w:rPr>
        <w:t>water_level_std7</w:t>
      </w:r>
      <w:r>
        <w:t xml:space="preserve"> (độ biến động mực nước 7 ngày).</w:t>
      </w:r>
    </w:p>
    <w:p>
      <w:pPr>
        <w:pStyle w:val="ListNumber"/>
        <w:spacing w:after="60"/>
      </w:pPr>
      <w:r>
        <w:rPr>
          <w:b/>
        </w:rPr>
        <w:t>Nhóm Tuần hoàn thời gian (4):</w:t>
      </w:r>
      <w:r>
        <w:t xml:space="preserve"> </w:t>
      </w:r>
      <w:r>
        <w:rPr>
          <w:rFonts w:ascii="Courier New" w:hAnsi="Courier New"/>
          <w:sz w:val="19"/>
        </w:rPr>
        <w:t>month_sin</w:t>
      </w:r>
      <w:r>
        <w:t xml:space="preserve">, </w:t>
      </w:r>
      <w:r>
        <w:rPr>
          <w:rFonts w:ascii="Courier New" w:hAnsi="Courier New"/>
          <w:sz w:val="19"/>
        </w:rPr>
        <w:t>month_cos</w:t>
      </w:r>
      <w:r>
        <w:t xml:space="preserve"> (tuần hoàn tháng), </w:t>
      </w:r>
      <w:r>
        <w:rPr>
          <w:rFonts w:ascii="Courier New" w:hAnsi="Courier New"/>
          <w:sz w:val="19"/>
        </w:rPr>
        <w:t>season_wet</w:t>
      </w:r>
      <w:r>
        <w:t xml:space="preserve"> (mùa mưa: tháng 5-10), </w:t>
      </w:r>
      <w:r>
        <w:rPr>
          <w:rFonts w:ascii="Courier New" w:hAnsi="Courier New"/>
          <w:sz w:val="19"/>
        </w:rPr>
        <w:t>season_dry</w:t>
      </w:r>
      <w:r>
        <w:t xml:space="preserve"> (mùa khô: tháng 11-4).</w:t>
      </w:r>
    </w:p>
    <w:p>
      <w:pPr>
        <w:pStyle w:val="Heading3"/>
        <w:keepNext/>
        <w:spacing w:before="160" w:after="40"/>
      </w:pPr>
      <w:r>
        <w:rPr>
          <w:rFonts w:ascii="Times New Roman" w:hAnsi="Times New Roman"/>
          <w:b/>
          <w:color w:val="333333"/>
          <w:sz w:val="23"/>
        </w:rPr>
        <w:t>3. Chuẩn hóa ngoại suy z-score (StandardScaler)</w:t>
      </w:r>
    </w:p>
    <w:p>
      <w:pPr>
        <w:spacing w:after="120"/>
      </w:pPr>
      <w:r>
        <w:t xml:space="preserve">Hệ thống sử dụng </w:t>
      </w:r>
      <w:r>
        <w:rPr>
          <w:rFonts w:ascii="Courier New" w:hAnsi="Courier New"/>
          <w:sz w:val="19"/>
        </w:rPr>
        <w:t>StandardScaler</w:t>
      </w:r>
      <w:r>
        <w:t xml:space="preserve"> (z-score) thay cho MinMaxScaler để giữ "biên thoáng", giúp mô hình có khả năng dự báo ngoại suy các giá trị đỉnh lũ cực đoan chưa từng xuất hiện trong tập Train.</w:t>
      </w:r>
    </w:p>
    <w:p>
      <w:pPr>
        <w:spacing w:after="120"/>
      </w:pPr>
      <w:r>
        <w:t>---</w:t>
      </w:r>
    </w:p>
    <w:p>
      <w:pPr>
        <w:pStyle w:val="Heading2"/>
        <w:keepNext/>
        <w:spacing w:before="200" w:after="80"/>
      </w:pPr>
      <w:r>
        <w:rPr>
          <w:rFonts w:ascii="Times New Roman" w:hAnsi="Times New Roman"/>
          <w:b/>
          <w:color w:val="0066CC"/>
          <w:sz w:val="26"/>
        </w:rPr>
        <w:t>V. LOGIC HOẠT ĐỘNG VÀ TOÁN HỌC CỦA THUẬT TOÁN</w:t>
      </w:r>
    </w:p>
    <w:p>
      <w:pPr>
        <w:pStyle w:val="Heading3"/>
        <w:keepNext/>
        <w:spacing w:before="160" w:after="40"/>
      </w:pPr>
      <w:r>
        <w:rPr>
          <w:rFonts w:ascii="Times New Roman" w:hAnsi="Times New Roman"/>
          <w:b/>
          <w:color w:val="333333"/>
          <w:sz w:val="23"/>
        </w:rPr>
        <w:t>1. Tạo chuỗi dữ liệu đầu vào (Sequence Creation)</w:t>
      </w:r>
    </w:p>
    <w:p>
      <w:pPr>
        <w:spacing w:after="120"/>
      </w:pPr>
      <w:r>
        <w:t>Để huấn luyện mô hình tuần tự Bi-LSTM, dữ liệu được chuyển đổi bằng cách áp dụng cửa sổ trượt:</w:t>
      </w:r>
    </w:p>
    <w:p>
      <w:pPr>
        <w:spacing w:after="120"/>
      </w:pPr>
      <w:r>
        <w:t>X_i = [x_(i-W+1), x_(i-W+2), ..., x_i]^T</w:t>
      </w:r>
    </w:p>
    <w:p>
      <w:pPr>
        <w:spacing w:after="120"/>
      </w:pPr>
      <w:r>
        <w:t>Với W = 21 (nhìn lại 21 ngày) và F = 16 (số lượng đặc trưng đầu vào). Tensor đầu vào X_i có kích thước (W x F).</w:t>
      </w:r>
    </w:p>
    <w:p>
      <w:pPr>
        <w:pStyle w:val="Heading3"/>
        <w:keepNext/>
        <w:spacing w:before="160" w:after="40"/>
      </w:pPr>
      <w:r>
        <w:rPr>
          <w:rFonts w:ascii="Times New Roman" w:hAnsi="Times New Roman"/>
          <w:b/>
          <w:color w:val="333333"/>
          <w:sz w:val="23"/>
        </w:rPr>
        <w:t>2. Chuẩn hóa dữ liệu StandardScaler</w:t>
      </w:r>
    </w:p>
    <w:p>
      <w:pPr>
        <w:spacing w:after="120"/>
      </w:pPr>
      <w:r>
        <w:t>Với tập huấn luyện chứa các đặc trưng x_train, trung bình (μ) và độ lệch chuẩn (σ) được tính toán cho từng cột j:</w:t>
      </w:r>
    </w:p>
    <w:p>
      <w:pPr>
        <w:spacing w:after="120"/>
      </w:pPr>
      <w:r>
        <w:t>μ_j = (1/N) * Tổng(x_(i,j))</w:t>
      </w:r>
    </w:p>
    <w:p>
      <w:pPr>
        <w:spacing w:after="120"/>
      </w:pPr>
      <w:r>
        <w:t>σ_j = Căn_bậc_hai[ (1/N) * Tổng(x_(i,j) - μ_j)^2 ]</w:t>
      </w:r>
    </w:p>
    <w:p>
      <w:pPr>
        <w:spacing w:after="120"/>
      </w:pPr>
      <w:r>
        <w:t>Phép biến đổi chuẩn hóa được thực hiện:</w:t>
      </w:r>
    </w:p>
    <w:p>
      <w:pPr>
        <w:spacing w:after="120"/>
      </w:pPr>
      <w:r>
        <w:t>z_(i,j) = (x_(i,j) - μ_j) / σ_j</w:t>
      </w:r>
    </w:p>
    <w:p>
      <w:pPr>
        <w:spacing w:after="120"/>
      </w:pPr>
      <w:r>
        <w:t>Trong pha suy luận, đầu ra dự báo Δz_scaled được chuyển đổi ngược về mét:</w:t>
      </w:r>
    </w:p>
    <w:p>
      <w:pPr>
        <w:spacing w:after="120"/>
      </w:pPr>
      <w:r>
        <w:t>ΔH_thực_tế = Δz_scaled * σ_ΔH + μ_ΔH</w:t>
      </w:r>
    </w:p>
    <w:p>
      <w:pPr>
        <w:spacing w:after="120"/>
      </w:pPr>
      <w:r>
        <w:t>Công thức khôi phục mực nước tuyệt đối cuối cùng:</w:t>
      </w:r>
    </w:p>
    <w:p>
      <w:pPr>
        <w:spacing w:after="120"/>
      </w:pPr>
      <w:r>
        <w:t>H_dự_báo(t+d) = H(t) + ΔH_thực_tế</w:t>
      </w:r>
    </w:p>
    <w:p>
      <w:pPr>
        <w:pStyle w:val="Heading3"/>
        <w:keepNext/>
        <w:spacing w:before="160" w:after="40"/>
      </w:pPr>
      <w:r>
        <w:rPr>
          <w:rFonts w:ascii="Times New Roman" w:hAnsi="Times New Roman"/>
          <w:b/>
          <w:color w:val="333333"/>
          <w:sz w:val="23"/>
        </w:rPr>
        <w:t>3. Mạng nơ-ron hồi quy hai chiều Bi-LSTM</w:t>
      </w:r>
    </w:p>
    <w:p>
      <w:pPr>
        <w:spacing w:after="120"/>
      </w:pPr>
      <w:r>
        <w:t>Tại mỗi bước thời gian t = 1 đến W, tế bào LSTM tính toán:</w:t>
      </w:r>
    </w:p>
    <w:p>
      <w:pPr>
        <w:spacing w:after="120"/>
      </w:pPr>
      <w:r>
        <w:t>f_t = σ(W_f * x_t + U_f * h_(t-1) + b_f)       [Cổng quên - Forget Gate]</w:t>
      </w:r>
    </w:p>
    <w:p>
      <w:pPr>
        <w:spacing w:after="120"/>
      </w:pPr>
      <w:r>
        <w:t>i_t = σ(W_i * x_t + U_i * h_(t-1) + b_i)       [Cổng vào - Input Gate]</w:t>
      </w:r>
    </w:p>
    <w:p>
      <w:pPr>
        <w:spacing w:after="120"/>
      </w:pPr>
      <w:r>
        <w:t>C_t~ = tanh(W_c * x_t + U_c * h_(t-1) + b_c)   [Ô trạng thái ứng viên]</w:t>
      </w:r>
    </w:p>
    <w:p>
      <w:pPr>
        <w:spacing w:after="120"/>
      </w:pPr>
      <w:r>
        <w:t>C_t = f_t * C_(t-1) + i_t * C_t~               [Trạng thái ô - Cell State]</w:t>
      </w:r>
    </w:p>
    <w:p>
      <w:pPr>
        <w:spacing w:after="120"/>
      </w:pPr>
      <w:r>
        <w:t>o_t = σ(W_o * x_t + U_o * h_(t-1) + b_o)       [Cổng ra - Output Gate]</w:t>
      </w:r>
    </w:p>
    <w:p>
      <w:pPr>
        <w:spacing w:after="120"/>
      </w:pPr>
      <w:r>
        <w:t>h_t = o_t * tanh(C_t)                         [Trạng thái ẩn - Hidden State]</w:t>
      </w:r>
    </w:p>
    <w:p>
      <w:pPr>
        <w:spacing w:after="120"/>
      </w:pPr>
      <w:r>
        <w:t>Trong đó σ là hàm sigmoid, tanh là hàm tang hyperbolic, và * đại diện cho phép nhân Hadamard.</w:t>
      </w:r>
    </w:p>
    <w:p>
      <w:pPr>
        <w:spacing w:after="120"/>
      </w:pPr>
      <w:r>
        <w:t>Mạng Bi-LSTM chạy song song hai mạng LSTM:</w:t>
      </w:r>
    </w:p>
    <w:p>
      <w:pPr>
        <w:pStyle w:val="ListBullet"/>
        <w:spacing w:after="60"/>
      </w:pPr>
      <w:r>
        <w:t xml:space="preserve">  Mạng xuôi (Forward LSTM): Tính toán trạng thái h_forward_t từ bước 1 -&gt; W.</w:t>
      </w:r>
    </w:p>
    <w:p>
      <w:pPr>
        <w:pStyle w:val="ListBullet"/>
        <w:spacing w:after="60"/>
      </w:pPr>
      <w:r>
        <w:t xml:space="preserve">  Mạng ngược (Backward LSTM): Tính toán trạng thái h_backward_t từ bước W -&gt; 1.</w:t>
      </w:r>
    </w:p>
    <w:p>
      <w:pPr>
        <w:spacing w:after="120"/>
      </w:pPr>
      <w:r>
        <w:t>h_forward_t = LSTM_forward(x_t, h_forward_(t-1))</w:t>
      </w:r>
    </w:p>
    <w:p>
      <w:pPr>
        <w:spacing w:after="120"/>
      </w:pPr>
      <w:r>
        <w:t>h_backward_t = LSTM_backward(x_t, h_backward_(t+1))</w:t>
      </w:r>
    </w:p>
    <w:p>
      <w:pPr>
        <w:spacing w:after="120"/>
      </w:pPr>
      <w:r>
        <w:t>Tại bước thời gian cuối cùng t=W, hai vector trạng thái ẩn được ghép nối:</w:t>
      </w:r>
    </w:p>
    <w:p>
      <w:pPr>
        <w:spacing w:after="120"/>
      </w:pPr>
      <w:r>
        <w:t>h_out = [h_forward_W ; h_backward_1] (kích thước 2 * U, với U = 32 units)</w:t>
      </w:r>
    </w:p>
    <w:p>
      <w:pPr>
        <w:pStyle w:val="Heading3"/>
        <w:keepNext/>
        <w:spacing w:before="160" w:after="40"/>
      </w:pPr>
      <w:r>
        <w:rPr>
          <w:rFonts w:ascii="Times New Roman" w:hAnsi="Times New Roman"/>
          <w:b/>
          <w:color w:val="333333"/>
          <w:sz w:val="23"/>
        </w:rPr>
        <w:t>4. Hàm tổn hao Huber (Huber Loss) và Regularization L2</w:t>
      </w:r>
    </w:p>
    <w:p>
      <w:pPr>
        <w:spacing w:after="120"/>
      </w:pPr>
      <w:r>
        <w:t>Hàm Huber Loss được định nghĩa như sau:</w:t>
      </w:r>
    </w:p>
    <w:p>
      <w:pPr>
        <w:spacing w:after="120"/>
      </w:pPr>
      <w:r>
        <w:t>L_δ(y, f(x)) = 0.5 * (y - f(x))^2  nếu |y - f(x)| &lt;= δ</w:t>
      </w:r>
    </w:p>
    <w:p>
      <w:pPr>
        <w:spacing w:after="120"/>
      </w:pPr>
      <w:r>
        <w:t>L_δ(y, f(x)) = δ * (|y - f(x)| - 0.5 * δ)  ngược lại</w:t>
      </w:r>
    </w:p>
    <w:p>
      <w:pPr>
        <w:spacing w:after="120"/>
      </w:pPr>
      <w:r>
        <w:t>Hàm tổn hao cuối cùng bao gồm cả phạt L2 Regularization để tránh overfitting:</w:t>
      </w:r>
    </w:p>
    <w:p>
      <w:pPr>
        <w:spacing w:after="120"/>
      </w:pPr>
      <w:r>
        <w:t>Loss = (1/N) * Tổng(L_δ(y_i, f(X_i))) + λ * Tổng(w_k^2)</w:t>
      </w:r>
    </w:p>
    <w:p>
      <w:pPr>
        <w:spacing w:after="120"/>
      </w:pPr>
      <w:r>
        <w:t>Với hệ số phạt L2 λ = 0.001.</w:t>
      </w:r>
    </w:p>
    <w:p>
      <w:pPr>
        <w:pStyle w:val="Heading3"/>
        <w:keepNext/>
        <w:spacing w:before="160" w:after="40"/>
      </w:pPr>
      <w:r>
        <w:rPr>
          <w:rFonts w:ascii="Times New Roman" w:hAnsi="Times New Roman"/>
          <w:b/>
          <w:color w:val="333333"/>
          <w:sz w:val="23"/>
        </w:rPr>
        <w:t>5. Dự báo khoảng tin cậy 95% bằng Monte Carlo Dropout (MC Dropout)</w:t>
      </w:r>
    </w:p>
    <w:p>
      <w:pPr>
        <w:spacing w:after="120"/>
      </w:pPr>
      <w:r>
        <w:t>Giữ nguyên cơ chế Dropout ngẫu nhiên ở pha test, thực hiện M = 50 lượt dự báo forward-pass độc lập.</w:t>
      </w:r>
    </w:p>
    <w:p>
      <w:pPr>
        <w:spacing w:after="120"/>
      </w:pPr>
      <w:r>
        <w:t>Với mỗi lượt m, mô hình áp dụng mặt nạ Bernoulli ngẫu nhiên:</w:t>
      </w:r>
    </w:p>
    <w:p>
      <w:pPr>
        <w:spacing w:after="120"/>
      </w:pPr>
      <w:r>
        <w:t>y_i^(m) = f_W,r^(m)(X_i)</w:t>
      </w:r>
    </w:p>
    <w:p>
      <w:pPr>
        <w:spacing w:after="120"/>
      </w:pPr>
      <w:r>
        <w:t>Ta tính trung bình (μ_i) và độ lệch chuẩn (σ_i) của 50 kết quả:</w:t>
      </w:r>
    </w:p>
    <w:p>
      <w:pPr>
        <w:spacing w:after="120"/>
      </w:pPr>
      <w:r>
        <w:t>μ_i = (1/M) * Tổng(y_i^(m))</w:t>
      </w:r>
    </w:p>
    <w:p>
      <w:pPr>
        <w:spacing w:after="120"/>
      </w:pPr>
      <w:r>
        <w:t>σ_i = Căn_bậc_hai[ (1/M) * Tổng(y_i^(m) - μ_i)^2 ]</w:t>
      </w:r>
    </w:p>
    <w:p>
      <w:pPr>
        <w:spacing w:after="120"/>
      </w:pPr>
      <w:r>
        <w:t>Khoảng tin cậy 95% đối xứng được xây dựng:</w:t>
      </w:r>
    </w:p>
    <w:p>
      <w:pPr>
        <w:spacing w:after="120"/>
      </w:pPr>
      <w:r>
        <w:t>[ μ_i - 1.96 * σ_i , μ_i + 1.96 * σ_i ]</w:t>
      </w:r>
    </w:p>
    <w:p>
      <w:pPr>
        <w:pStyle w:val="Heading3"/>
        <w:keepNext/>
        <w:spacing w:before="160" w:after="40"/>
      </w:pPr>
      <w:r>
        <w:rPr>
          <w:rFonts w:ascii="Times New Roman" w:hAnsi="Times New Roman"/>
          <w:b/>
          <w:color w:val="333333"/>
          <w:sz w:val="23"/>
        </w:rPr>
        <w:t>6. Giá trị đóng góp Shapley (SHAP Values)</w:t>
      </w:r>
    </w:p>
    <w:p>
      <w:pPr>
        <w:spacing w:after="120"/>
      </w:pPr>
      <w:r>
        <w:t>Giá trị Shapley φ_j của đặc trưng j biểu thị mức độ đóng góp của nó vào dự báo:</w:t>
      </w:r>
    </w:p>
    <w:p>
      <w:pPr>
        <w:spacing w:after="120"/>
      </w:pPr>
      <w:r>
        <w:t>φ_j(f, x) = Tổng( [ |S|! * (|F| - |S| - 1)! / |F|! ] * [ f_x(S ∪ {j}) - f_x(S) ] )</w:t>
      </w:r>
    </w:p>
    <w:p>
      <w:pPr>
        <w:spacing w:after="120"/>
      </w:pPr>
      <w:r>
        <w:t>Trong đó:</w:t>
      </w:r>
    </w:p>
    <w:p>
      <w:pPr>
        <w:pStyle w:val="ListBullet"/>
        <w:spacing w:after="60"/>
      </w:pPr>
      <w:r>
        <w:t xml:space="preserve">  F là tập hợp tất cả các đặc trưng đầu vào (|F| = 16).</w:t>
      </w:r>
    </w:p>
    <w:p>
      <w:pPr>
        <w:pStyle w:val="ListBullet"/>
        <w:spacing w:after="60"/>
      </w:pPr>
      <w:r>
        <w:t xml:space="preserve">  S là một tập con các đặc trưng không chứa đặc trưng j.</w:t>
      </w:r>
    </w:p>
    <w:p>
      <w:pPr>
        <w:pStyle w:val="ListBullet"/>
        <w:spacing w:after="60"/>
      </w:pPr>
      <w:r>
        <w:t xml:space="preserve">  f_x(S) là kỳ vọng đầu ra của mô hình khi chỉ biết các giá trị đặc trưng trong tập S.</w:t>
      </w:r>
    </w:p>
    <w:p>
      <w:pPr>
        <w:pStyle w:val="Heading3"/>
        <w:keepNext/>
        <w:spacing w:before="160" w:after="40"/>
      </w:pPr>
      <w:r>
        <w:rPr>
          <w:rFonts w:ascii="Times New Roman" w:hAnsi="Times New Roman"/>
          <w:b/>
          <w:color w:val="333333"/>
          <w:sz w:val="23"/>
        </w:rPr>
        <w:t>7. Hiệu chỉnh căn lệch ngày hậu dự báo (Alignment)</w:t>
      </w:r>
    </w:p>
    <w:p>
      <w:pPr>
        <w:spacing w:after="120"/>
      </w:pPr>
      <w:r>
        <w:t>Để khắc phục độ trễ pha hiển thị đồ thị khi không dùng lag ngắn, hệ thống dịch chuyển trục thời gian:</w:t>
      </w:r>
    </w:p>
    <w:p>
      <w:pPr>
        <w:spacing w:after="120"/>
      </w:pPr>
      <w:r>
        <w:t>H_aligned(t) = H_raw(t+d)</w:t>
      </w:r>
    </w:p>
    <w:p>
      <w:pPr>
        <w:spacing w:after="120"/>
      </w:pPr>
      <w:r>
        <w:t>Gán dự báo của mô hình phát hành lúc t cho đúng ngày hiệu lực thực tế t+d.</w:t>
      </w:r>
    </w:p>
    <w:p>
      <w:pPr>
        <w:spacing w:after="120"/>
      </w:pPr>
      <w:r>
        <w:t>---</w:t>
      </w:r>
    </w:p>
    <w:p>
      <w:pPr>
        <w:pStyle w:val="Heading2"/>
        <w:keepNext/>
        <w:spacing w:before="200" w:after="80"/>
      </w:pPr>
      <w:r>
        <w:rPr>
          <w:rFonts w:ascii="Times New Roman" w:hAnsi="Times New Roman"/>
          <w:b/>
          <w:color w:val="0066CC"/>
          <w:sz w:val="26"/>
        </w:rPr>
        <w:t>VI. CHI TIẾT CÁC FILE MÃ NGUỒN TRONG PIPELINE</w:t>
      </w:r>
    </w:p>
    <w:p>
      <w:pPr>
        <w:spacing w:after="120"/>
      </w:pPr>
      <w:r>
        <w:t>Hệ thống được tổ chức dạng pipeline tuần tự chạy thông qua [run_all.py](file:///c:/Users/Vuong%20Dao/DATN/run_all.py):</w:t>
      </w:r>
    </w:p>
    <w:p>
      <w:pPr>
        <w:pStyle w:val="ListNumber"/>
        <w:spacing w:after="60"/>
      </w:pPr>
      <w:r>
        <w:rPr>
          <w:b/>
        </w:rPr>
        <w:t>[01_nasa_power.py](file:///c:/Users/Vuong%20Dao/DATN/01_nasa_power.py):</w:t>
      </w:r>
      <w:r>
        <w:t xml:space="preserve"> Tải tự động và lưu trữ dữ liệu thời tiết của NASA POWER từ tọa độ hồ Núi Cốc. Tích hợp cơ chế retry khi lỗi mạng.</w:t>
      </w:r>
    </w:p>
    <w:p>
      <w:pPr>
        <w:pStyle w:val="ListNumber"/>
        <w:spacing w:after="60"/>
      </w:pPr>
      <w:r>
        <w:rPr>
          <w:b/>
        </w:rPr>
        <w:t>[02_gee_sentinel2_v2.py](file:///c:/Users/Vuong%20Dao/DATN/02_gee_sentinel2_v2.py):</w:t>
      </w:r>
      <w:r>
        <w:t xml:space="preserve"> Kết nối Google Earth Engine API, chạy thuật toán lọc mây, tính NDWI, chuyển đổi diện tích hồ </w:t>
      </w:r>
      <w:r>
        <w:rPr>
          <w:i/>
        </w:rPr>
        <w:t>\rightarrow</w:t>
      </w:r>
      <w:r>
        <w:t xml:space="preserve"> mực nước và lưu file thô.</w:t>
      </w:r>
    </w:p>
    <w:p>
      <w:pPr>
        <w:pStyle w:val="ListNumber"/>
        <w:spacing w:after="60"/>
      </w:pPr>
      <w:r>
        <w:rPr>
          <w:b/>
        </w:rPr>
        <w:t>[03_04_cua_xa_bao_chi.py](file:///c:/Users/Vuong%20Dao/DATN/03_04_cua_xa_bao_chi.py):</w:t>
      </w:r>
      <w:r>
        <w:t xml:space="preserve"> Đọc các mốc thời gian vận hành cửa xả và mực nước cực trị từ báo chí địa phương Thái Nguyên.</w:t>
      </w:r>
    </w:p>
    <w:p>
      <w:pPr>
        <w:pStyle w:val="ListNumber"/>
        <w:spacing w:after="60"/>
      </w:pPr>
      <w:r>
        <w:rPr>
          <w:b/>
        </w:rPr>
        <w:t>[05_integrate.py](file:///c:/Users/Vuong%20Dao/DATN/05_integrate.py):</w:t>
      </w:r>
      <w:r>
        <w:t xml:space="preserve"> Bước xương sống tích hợp dữ liệu. Thực hiện nội suy PCHIP, gán trọng số mẫu (sample weight: quan trắc thực = 1.0, nội suy = 0.25), thực hiện Hydrological Injection và chuẩn hóa z-score.</w:t>
      </w:r>
    </w:p>
    <w:p>
      <w:pPr>
        <w:pStyle w:val="ListNumber"/>
        <w:spacing w:after="60"/>
      </w:pPr>
      <w:r>
        <w:rPr>
          <w:b/>
        </w:rPr>
        <w:t>[06_bilstm_model.py](file:///c:/Users/Vuong%20Dao/DATN/06_bilstm_model.py):</w:t>
      </w:r>
      <w:r>
        <w:t xml:space="preserve"> Huấn luyện mô hình Bi-LSTM cho từng khoảng dự báo ngày (</w:t>
      </w:r>
      <w:r>
        <w:rPr>
          <w:i/>
        </w:rPr>
        <w:t>t+1, t+3, t+7, t+14, t+30</w:t>
      </w:r>
      <w:r>
        <w:t xml:space="preserve">), thực hiện MC Dropout để sinh khoảng tin cậy và lưu mô hình </w:t>
      </w:r>
      <w:r>
        <w:rPr>
          <w:rFonts w:ascii="Courier New" w:hAnsi="Courier New"/>
          <w:sz w:val="19"/>
        </w:rPr>
        <w:t>.keras</w:t>
      </w:r>
      <w:r>
        <w:t>.</w:t>
      </w:r>
    </w:p>
    <w:p>
      <w:pPr>
        <w:pStyle w:val="ListNumber"/>
        <w:spacing w:after="60"/>
      </w:pPr>
      <w:r>
        <w:rPr>
          <w:b/>
        </w:rPr>
        <w:t>[06b_baseline_comparison.py](file:///c:/Users/Vuong%20Dao/DATN/06b_baseline_comparison.py):</w:t>
      </w:r>
      <w:r>
        <w:t xml:space="preserve"> Script nghiên cứu so sánh ablation study giữa SARIMA, LSTM, GRU và Bi-LSTM.</w:t>
      </w:r>
    </w:p>
    <w:p>
      <w:pPr>
        <w:pStyle w:val="ListNumber"/>
        <w:spacing w:after="60"/>
      </w:pPr>
      <w:r>
        <w:rPr>
          <w:b/>
        </w:rPr>
        <w:t>[07_infer_qout_1.py](file:///c:/Users/Vuong%20Dao/DATN/07_infer_qout_1.py):</w:t>
      </w:r>
      <w:r>
        <w:t xml:space="preserve"> Áp dụng phương trình cân bằng nước hồ chứa để tính lưu lượng xả suy luận </w:t>
      </w:r>
      <w:r>
        <w:rPr>
          <w:i/>
        </w:rPr>
        <w:t>Q_{out}</w:t>
      </w:r>
      <w:r>
        <w:t xml:space="preserve"> từ mực nước thực tế và lưu lượng dòng chảy đến </w:t>
      </w:r>
      <w:r>
        <w:rPr>
          <w:i/>
        </w:rPr>
        <w:t>Q_{in}</w:t>
      </w:r>
      <w:r>
        <w:t>.</w:t>
      </w:r>
    </w:p>
    <w:p>
      <w:pPr>
        <w:pStyle w:val="ListNumber"/>
        <w:spacing w:after="60"/>
      </w:pPr>
      <w:r>
        <w:rPr>
          <w:b/>
        </w:rPr>
        <w:t>[08_api_serve.py](file:///c:/Users/Vuong%20Dao/DATN/08_api_serve.py):</w:t>
      </w:r>
      <w:r>
        <w:t xml:space="preserve"> Xây dựng REST API bằng FastAPI phục vụ suy luận thực tế với các endpoints </w:t>
      </w:r>
      <w:r>
        <w:rPr>
          <w:rFonts w:ascii="Courier New" w:hAnsi="Courier New"/>
          <w:sz w:val="19"/>
        </w:rPr>
        <w:t>/predict</w:t>
      </w:r>
      <w:r>
        <w:t xml:space="preserve">, </w:t>
      </w:r>
      <w:r>
        <w:rPr>
          <w:rFonts w:ascii="Courier New" w:hAnsi="Courier New"/>
          <w:sz w:val="19"/>
        </w:rPr>
        <w:t>/health</w:t>
      </w:r>
      <w:r>
        <w:t xml:space="preserve"> và trả về kết quả dự báo kèm theo mức độ cảnh báo (Bình thường, Cảnh báo, Nguy hiểm).</w:t>
      </w:r>
    </w:p>
    <w:p>
      <w:pPr>
        <w:spacing w:after="120"/>
      </w:pPr>
      <w:r>
        <w:t>---</w:t>
      </w:r>
    </w:p>
    <w:p>
      <w:pPr>
        <w:pStyle w:val="Heading2"/>
        <w:keepNext/>
        <w:spacing w:before="200" w:after="80"/>
      </w:pPr>
      <w:r>
        <w:rPr>
          <w:rFonts w:ascii="Times New Roman" w:hAnsi="Times New Roman"/>
          <w:b/>
          <w:color w:val="0066CC"/>
          <w:sz w:val="26"/>
        </w:rPr>
        <w:t>VII. KẾT QUẢ THỰC NGHIỆM &amp; SO SÁNH BASELINE</w:t>
      </w:r>
    </w:p>
    <w:p>
      <w:pPr>
        <w:pStyle w:val="Heading3"/>
        <w:keepNext/>
        <w:spacing w:before="160" w:after="40"/>
      </w:pPr>
      <w:r>
        <w:rPr>
          <w:rFonts w:ascii="Times New Roman" w:hAnsi="Times New Roman"/>
          <w:b/>
          <w:color w:val="333333"/>
          <w:sz w:val="23"/>
        </w:rPr>
        <w:t>1. Kết quả so sánh Baseline trên tập kiểm tra lũ Yagi</w:t>
      </w:r>
    </w:p>
    <w:p>
      <w:pPr>
        <w:spacing w:after="120"/>
      </w:pPr>
      <w:r>
        <w:t xml:space="preserve">Mô hình đề xuất </w:t>
      </w:r>
      <w:r>
        <w:rPr>
          <w:b/>
        </w:rPr>
        <w:t>Bi-LSTM</w:t>
      </w:r>
      <w:r>
        <w:t xml:space="preserve"> đạt hiệu năng vượt trội so với các baseline truyền thống:</w:t>
      </w:r>
    </w:p>
    <w:p>
      <w:pPr>
        <w:spacing w:before="80" w:after="80"/>
        <w:ind w:left="288"/>
      </w:pPr>
      <w:r>
        <w:rPr>
          <w:rFonts w:ascii="Courier New" w:hAnsi="Courier New"/>
          <w:sz w:val="18"/>
        </w:rPr>
        <w:t>Hệ số hiệu quả Nash-Sutcliffe (NSE) trên tập kiểm tra:</w:t>
        <w:br/>
        <w:t xml:space="preserve">  </w:t>
        <w:br/>
        <w:t xml:space="preserve">  t+1d:  Bi-LSTM (0.987)  &gt; GRU (0.983) &gt; LSTM (0.976) &gt; SARIMA (0.406)</w:t>
        <w:br/>
        <w:t xml:space="preserve">  t+3d:  Bi-LSTM (0.912)  &gt; GRU (0.895) &gt; LSTM (0.871) &gt; SARIMA (0.297)</w:t>
        <w:br/>
        <w:t xml:space="preserve">  t+7d:  Bi-LSTM (0.631)  &gt; GRU (0.531) &gt; LSTM (0.460) &gt; SARIMA (0.078)</w:t>
        <w:br/>
        <w:t xml:space="preserve">  t+14d: Bi-LSTM (0.368)  &gt; GRU (0.098) &gt; LSTM (-0.08) &gt; SARIMA (-0.17)</w:t>
      </w:r>
    </w:p>
    <w:p>
      <w:pPr>
        <w:pStyle w:val="Heading3"/>
        <w:keepNext/>
        <w:spacing w:before="160" w:after="40"/>
      </w:pPr>
      <w:r>
        <w:rPr>
          <w:rFonts w:ascii="Times New Roman" w:hAnsi="Times New Roman"/>
          <w:b/>
          <w:color w:val="333333"/>
          <w:sz w:val="23"/>
        </w:rPr>
        <w:t>2. Đánh giá chất lượng mô hình v5.0 (16 Đặc trưng) sau tối ưu</w:t>
      </w:r>
    </w:p>
    <w:p>
      <w:pPr>
        <w:spacing w:after="120"/>
      </w:pPr>
      <w:r>
        <w:t>Sau khi loại bỏ hoàn toàn các đặc trưng gây "học vẹt", hiệu năng thực tế của mô hình Bi-LSTM v5.0 trên tập Test độc lập (giai đoạn bão Yagi 2024) như sau:</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6F2FF"/>
          </w:tcPr>
          <w:p>
            <w:pPr>
              <w:jc w:val="center"/>
            </w:pPr>
            <w:r/>
            <w:r>
              <w:rPr>
                <w:rFonts w:ascii="Times New Roman" w:hAnsi="Times New Roman"/>
                <w:b/>
              </w:rPr>
              <w:t>Khoảng dự báo</w:t>
            </w:r>
          </w:p>
        </w:tc>
        <w:tc>
          <w:tcPr>
            <w:tcW w:type="dxa" w:w="1872"/>
            <w:shd w:val="clear" w:color="auto" w:fill="E6F2FF"/>
          </w:tcPr>
          <w:p>
            <w:pPr>
              <w:jc w:val="center"/>
            </w:pPr>
            <w:r/>
            <w:r>
              <w:rPr>
                <w:rFonts w:ascii="Times New Roman" w:hAnsi="Times New Roman"/>
                <w:b/>
              </w:rPr>
              <w:t>RMSE (mét)</w:t>
            </w:r>
          </w:p>
        </w:tc>
        <w:tc>
          <w:tcPr>
            <w:tcW w:type="dxa" w:w="1872"/>
            <w:shd w:val="clear" w:color="auto" w:fill="E6F2FF"/>
          </w:tcPr>
          <w:p>
            <w:pPr>
              <w:jc w:val="center"/>
            </w:pPr>
            <w:r/>
            <w:r>
              <w:rPr>
                <w:rFonts w:ascii="Times New Roman" w:hAnsi="Times New Roman"/>
                <w:b/>
              </w:rPr>
              <w:t>MAE (mét)</w:t>
            </w:r>
          </w:p>
        </w:tc>
        <w:tc>
          <w:tcPr>
            <w:tcW w:type="dxa" w:w="1872"/>
            <w:shd w:val="clear" w:color="auto" w:fill="E6F2FF"/>
          </w:tcPr>
          <w:p>
            <w:pPr>
              <w:jc w:val="center"/>
            </w:pPr>
            <w:r/>
            <w:r>
              <w:rPr>
                <w:rFonts w:ascii="Times New Roman" w:hAnsi="Times New Roman"/>
                <w:b/>
              </w:rPr>
              <w:t>NSE</w:t>
            </w:r>
          </w:p>
        </w:tc>
        <w:tc>
          <w:tcPr>
            <w:tcW w:type="dxa" w:w="1872"/>
            <w:shd w:val="clear" w:color="auto" w:fill="E6F2FF"/>
          </w:tcPr>
          <w:p>
            <w:pPr>
              <w:jc w:val="center"/>
            </w:pPr>
            <w:r/>
            <w:r>
              <w:rPr>
                <w:rFonts w:ascii="Times New Roman" w:hAnsi="Times New Roman"/>
                <w:b/>
              </w:rPr>
              <w:t>Đánh giá Thủy văn</w:t>
            </w:r>
          </w:p>
        </w:tc>
      </w:tr>
      <w:tr>
        <w:tc>
          <w:tcPr>
            <w:tcW w:type="dxa" w:w="1872"/>
          </w:tcPr>
          <w:p>
            <w:r/>
            <w:r>
              <w:rPr>
                <w:b/>
              </w:rPr>
              <w:t>t + 1 ngày</w:t>
            </w:r>
          </w:p>
        </w:tc>
        <w:tc>
          <w:tcPr>
            <w:tcW w:type="dxa" w:w="1872"/>
          </w:tcPr>
          <w:p>
            <w:r/>
            <w:r>
              <w:rPr>
                <w:b/>
              </w:rPr>
              <w:t>0.516</w:t>
            </w:r>
          </w:p>
        </w:tc>
        <w:tc>
          <w:tcPr>
            <w:tcW w:type="dxa" w:w="1872"/>
          </w:tcPr>
          <w:p>
            <w:r/>
            <w:r>
              <w:rPr>
                <w:b/>
              </w:rPr>
              <w:t>0.303</w:t>
            </w:r>
          </w:p>
        </w:tc>
        <w:tc>
          <w:tcPr>
            <w:tcW w:type="dxa" w:w="1872"/>
          </w:tcPr>
          <w:p>
            <w:r/>
            <w:r>
              <w:rPr>
                <w:b/>
              </w:rPr>
              <w:t>0.9747</w:t>
            </w:r>
          </w:p>
        </w:tc>
        <w:tc>
          <w:tcPr>
            <w:tcW w:type="dxa" w:w="1872"/>
          </w:tcPr>
          <w:p>
            <w:r/>
            <w:r>
              <w:rPr>
                <w:b/>
              </w:rPr>
              <w:t>Xuất sắc (Perfect)</w:t>
            </w:r>
          </w:p>
        </w:tc>
      </w:tr>
      <w:tr>
        <w:tc>
          <w:tcPr>
            <w:tcW w:type="dxa" w:w="1872"/>
          </w:tcPr>
          <w:p>
            <w:r/>
            <w:r>
              <w:rPr>
                <w:b/>
              </w:rPr>
              <w:t>t + 3 ngày</w:t>
            </w:r>
          </w:p>
        </w:tc>
        <w:tc>
          <w:tcPr>
            <w:tcW w:type="dxa" w:w="1872"/>
          </w:tcPr>
          <w:p>
            <w:r/>
            <w:r>
              <w:rPr>
                <w:b/>
              </w:rPr>
              <w:t>1.474</w:t>
            </w:r>
          </w:p>
        </w:tc>
        <w:tc>
          <w:tcPr>
            <w:tcW w:type="dxa" w:w="1872"/>
          </w:tcPr>
          <w:p>
            <w:r/>
            <w:r>
              <w:rPr>
                <w:b/>
              </w:rPr>
              <w:t>1.000</w:t>
            </w:r>
          </w:p>
        </w:tc>
        <w:tc>
          <w:tcPr>
            <w:tcW w:type="dxa" w:w="1872"/>
          </w:tcPr>
          <w:p>
            <w:r/>
            <w:r>
              <w:rPr>
                <w:b/>
              </w:rPr>
              <w:t>0.7963</w:t>
            </w:r>
          </w:p>
        </w:tc>
        <w:tc>
          <w:tcPr>
            <w:tcW w:type="dxa" w:w="1872"/>
          </w:tcPr>
          <w:p>
            <w:r/>
            <w:r>
              <w:rPr>
                <w:b/>
              </w:rPr>
              <w:t>Tốt (Good)</w:t>
            </w:r>
          </w:p>
        </w:tc>
      </w:tr>
      <w:tr>
        <w:tc>
          <w:tcPr>
            <w:tcW w:type="dxa" w:w="1872"/>
          </w:tcPr>
          <w:p>
            <w:r/>
            <w:r>
              <w:rPr>
                <w:b/>
              </w:rPr>
              <w:t>t + 7 ngày</w:t>
            </w:r>
          </w:p>
        </w:tc>
        <w:tc>
          <w:tcPr>
            <w:tcW w:type="dxa" w:w="1872"/>
          </w:tcPr>
          <w:p>
            <w:r/>
            <w:r>
              <w:t>2.654</w:t>
            </w:r>
          </w:p>
        </w:tc>
        <w:tc>
          <w:tcPr>
            <w:tcW w:type="dxa" w:w="1872"/>
          </w:tcPr>
          <w:p>
            <w:r/>
            <w:r>
              <w:t>1.734</w:t>
            </w:r>
          </w:p>
        </w:tc>
        <w:tc>
          <w:tcPr>
            <w:tcW w:type="dxa" w:w="1872"/>
          </w:tcPr>
          <w:p>
            <w:r/>
            <w:r>
              <w:t>0.3526</w:t>
            </w:r>
          </w:p>
        </w:tc>
        <w:tc>
          <w:tcPr>
            <w:tcW w:type="dxa" w:w="1872"/>
          </w:tcPr>
          <w:p>
            <w:r/>
            <w:r>
              <w:t>Trung bình / Yếu</w:t>
            </w:r>
          </w:p>
        </w:tc>
      </w:tr>
      <w:tr>
        <w:tc>
          <w:tcPr>
            <w:tcW w:type="dxa" w:w="1872"/>
          </w:tcPr>
          <w:p>
            <w:r/>
            <w:r>
              <w:rPr>
                <w:b/>
              </w:rPr>
              <w:t>t + 14 ngày</w:t>
            </w:r>
          </w:p>
        </w:tc>
        <w:tc>
          <w:tcPr>
            <w:tcW w:type="dxa" w:w="1872"/>
          </w:tcPr>
          <w:p>
            <w:r/>
            <w:r>
              <w:t>3.571</w:t>
            </w:r>
          </w:p>
        </w:tc>
        <w:tc>
          <w:tcPr>
            <w:tcW w:type="dxa" w:w="1872"/>
          </w:tcPr>
          <w:p>
            <w:r/>
            <w:r>
              <w:t>2.580</w:t>
            </w:r>
          </w:p>
        </w:tc>
        <w:tc>
          <w:tcPr>
            <w:tcW w:type="dxa" w:w="1872"/>
          </w:tcPr>
          <w:p>
            <w:r/>
            <w:r>
              <w:t>-0.1493</w:t>
            </w:r>
          </w:p>
        </w:tc>
        <w:tc>
          <w:tcPr>
            <w:tcW w:type="dxa" w:w="1872"/>
          </w:tcPr>
          <w:p>
            <w:r/>
            <w:r>
              <w:t>Yếu (Chỉ báo xu hướng)</w:t>
            </w:r>
          </w:p>
        </w:tc>
      </w:tr>
      <w:tr>
        <w:tc>
          <w:tcPr>
            <w:tcW w:type="dxa" w:w="1872"/>
          </w:tcPr>
          <w:p>
            <w:r/>
            <w:r>
              <w:rPr>
                <w:b/>
              </w:rPr>
              <w:t>t + 30 ngày</w:t>
            </w:r>
          </w:p>
        </w:tc>
        <w:tc>
          <w:tcPr>
            <w:tcW w:type="dxa" w:w="1872"/>
          </w:tcPr>
          <w:p>
            <w:r/>
            <w:r>
              <w:t>4.267</w:t>
            </w:r>
          </w:p>
        </w:tc>
        <w:tc>
          <w:tcPr>
            <w:tcW w:type="dxa" w:w="1872"/>
          </w:tcPr>
          <w:p>
            <w:r/>
            <w:r>
              <w:t>3.409</w:t>
            </w:r>
          </w:p>
        </w:tc>
        <w:tc>
          <w:tcPr>
            <w:tcW w:type="dxa" w:w="1872"/>
          </w:tcPr>
          <w:p>
            <w:r/>
            <w:r>
              <w:t>-0.6351</w:t>
            </w:r>
          </w:p>
        </w:tc>
        <w:tc>
          <w:tcPr>
            <w:tcW w:type="dxa" w:w="1872"/>
          </w:tcPr>
          <w:p>
            <w:r/>
            <w:r>
              <w:t>Không hiệu quả</w:t>
            </w:r>
          </w:p>
        </w:tc>
      </w:tr>
    </w:tbl>
    <w:p>
      <w:pPr>
        <w:spacing w:before="120"/>
      </w:pPr>
    </w:p>
    <w:p>
      <w:pPr>
        <w:pStyle w:val="Heading3"/>
        <w:keepNext/>
        <w:spacing w:before="160" w:after="40"/>
      </w:pPr>
      <w:r>
        <w:rPr>
          <w:rFonts w:ascii="Times New Roman" w:hAnsi="Times New Roman"/>
          <w:b/>
          <w:color w:val="333333"/>
          <w:sz w:val="23"/>
        </w:rPr>
        <w:t>3. Biểu đồ Dự báo thực tế đợt lũ Yagi (09/2024)</w:t>
      </w:r>
    </w:p>
    <w:p>
      <w:pPr>
        <w:spacing w:after="120"/>
      </w:pPr>
      <w:r>
        <w:t>Biểu đồ dự báo thực tế tại thư mục [results](file:///c:/Users/Vuong%20Dao/DATN/results) cho thấy:</w:t>
      </w:r>
    </w:p>
    <w:p>
      <w:pPr>
        <w:pStyle w:val="ListBullet"/>
        <w:spacing w:after="60"/>
      </w:pPr>
      <w:r>
        <w:t xml:space="preserve">  Đường dự báo mực nước màu đỏ bám sát mực nước thực tế màu xanh của đợt bão Yagi.</w:t>
      </w:r>
    </w:p>
    <w:p>
      <w:pPr>
        <w:pStyle w:val="ListBullet"/>
        <w:spacing w:after="60"/>
      </w:pPr>
      <w:r>
        <w:t xml:space="preserve">  </w:t>
      </w:r>
      <w:r>
        <w:rPr>
          <w:b/>
        </w:rPr>
        <w:t>Khoảng tin cậy 95% (CI)</w:t>
      </w:r>
      <w:r>
        <w:t xml:space="preserve"> bao phủ tốt đỉnh lũ thực tế.</w:t>
      </w:r>
    </w:p>
    <w:p>
      <w:pPr>
        <w:pStyle w:val="ListBullet"/>
        <w:spacing w:after="60"/>
      </w:pPr>
      <w:r>
        <w:t xml:space="preserve">  Không còn hiện tượng đường dự báo đỉnh lũ bị trễ pha so với đường thực tế như các bản v4.0 trở về trước.</w:t>
      </w:r>
    </w:p>
    <w:p>
      <w:pPr>
        <w:spacing w:after="120"/>
      </w:pPr>
      <w:r>
        <w:t>---</w:t>
      </w:r>
    </w:p>
    <w:p>
      <w:pPr>
        <w:pStyle w:val="Heading2"/>
        <w:keepNext/>
        <w:spacing w:before="200" w:after="80"/>
      </w:pPr>
      <w:r>
        <w:rPr>
          <w:rFonts w:ascii="Times New Roman" w:hAnsi="Times New Roman"/>
          <w:b/>
          <w:color w:val="0066CC"/>
          <w:sz w:val="26"/>
        </w:rPr>
        <w:t>VIII. KẾT LUẬN &amp; ĐỀ XUẤT</w:t>
      </w:r>
    </w:p>
    <w:p>
      <w:pPr>
        <w:pStyle w:val="ListBullet"/>
        <w:spacing w:after="60"/>
      </w:pPr>
      <w:r>
        <w:t xml:space="preserve">  </w:t>
      </w:r>
      <w:r>
        <w:rPr>
          <w:b/>
        </w:rPr>
        <w:t>Sự thành công của mô hình v5.0:</w:t>
      </w:r>
      <w:r>
        <w:t xml:space="preserve"> Việc tinh giảm bộ đặc trưng xuống 16 đặc trưng là đúng đắn về mặt khoa học. Nó đã triệt tiêu hoàn toàn hiện tượng lệch pha đỉnh lũ, cung cấp giá trị cảnh báo sớm thực sự hữu ích cho hồ Núi Cốc.</w:t>
      </w:r>
    </w:p>
    <w:p>
      <w:pPr>
        <w:pStyle w:val="ListBullet"/>
        <w:spacing w:after="60"/>
      </w:pPr>
      <w:r>
        <w:t xml:space="preserve">  </w:t>
      </w:r>
      <w:r>
        <w:rPr>
          <w:b/>
        </w:rPr>
        <w:t>Khả năng ứng dụng:</w:t>
      </w:r>
      <w:r>
        <w:t xml:space="preserve"> Hệ thống hoàn toàn khả thi để ứng dụng vận hành thực tế ở hạn dự báo cực ngắn hạn </w:t>
      </w:r>
      <w:r>
        <w:rPr>
          <w:i/>
        </w:rPr>
        <w:t>t+1</w:t>
      </w:r>
      <w:r>
        <w:t xml:space="preserve"> ngày và ngắn hạn </w:t>
      </w:r>
      <w:r>
        <w:rPr>
          <w:i/>
        </w:rPr>
        <w:t>t+3</w:t>
      </w:r>
      <w:r>
        <w:t xml:space="preserve"> ngày.</w:t>
      </w:r>
    </w:p>
    <w:p>
      <w:pPr>
        <w:pStyle w:val="ListBullet"/>
        <w:spacing w:after="60"/>
      </w:pPr>
      <w:r>
        <w:t xml:space="preserve">  </w:t>
      </w:r>
      <w:r>
        <w:rPr>
          <w:b/>
        </w:rPr>
        <w:t>Kiến nghị phát triển:</w:t>
      </w:r>
      <w:r>
        <w:t xml:space="preserve"> Để cải thiện hiệu năng dự báo hạn dài (</w:t>
      </w:r>
      <w:r>
        <w:rPr>
          <w:i/>
        </w:rPr>
        <w:t>t \ge 7</w:t>
      </w:r>
      <w:r>
        <w:t xml:space="preserve"> ngày), đề xuất trong tương lai cần tích hợp thêm dữ liệu dự báo lượng mưa hạn dài (như mô hình GFS toàn cầu của NOAA) làm đặc trưng đầu vào thay vì chỉ sử dụng lượng mưa quan trắc quá khứ.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