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tblInd w:w="1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2" w:type="dxa"/>
          <w:bottom w:w="0" w:type="dxa"/>
          <w:right w:w="142" w:type="dxa"/>
        </w:tblCellMar>
      </w:tblPr>
      <w:tblGrid>
        <w:gridCol w:w="780"/>
        <w:gridCol w:w="9109"/>
        <w:gridCol w:w="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48" w:hRule="atLeast"/>
        </w:trPr>
        <w:tc>
          <w:tcPr>
            <w:tcW w:w="780" w:type="dxa"/>
          </w:tcPr>
          <w:p/>
        </w:tc>
        <w:tc>
          <w:tcPr>
            <w:tcW w:w="9109" w:type="dxa"/>
          </w:tcPr>
          <w:p>
            <w:pPr>
              <w:pStyle w:val="14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Daniel </w:t>
            </w:r>
            <w:r>
              <w:rPr>
                <w:rStyle w:val="7"/>
                <w:sz w:val="56"/>
                <w:szCs w:val="56"/>
              </w:rPr>
              <w:t>Weber</w:t>
            </w:r>
          </w:p>
          <w:p>
            <w:pPr>
              <w:pStyle w:val="12"/>
            </w:pPr>
            <w:r>
              <w:rPr>
                <w:sz w:val="32"/>
                <w:szCs w:val="32"/>
              </w:rPr>
              <w:t>Front End Developer</w:t>
            </w:r>
          </w:p>
        </w:tc>
        <w:tc>
          <w:tcPr>
            <w:tcW w:w="909" w:type="dxa"/>
          </w:tcPr>
          <w:p/>
        </w:tc>
      </w:tr>
    </w:tbl>
    <w:tbl>
      <w:tblPr>
        <w:tblStyle w:val="13"/>
        <w:tblpPr w:leftFromText="180" w:rightFromText="180" w:vertAnchor="text" w:horzAnchor="page" w:tblpX="858" w:tblpY="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2" w:type="dxa"/>
          <w:bottom w:w="0" w:type="dxa"/>
          <w:right w:w="142" w:type="dxa"/>
        </w:tblCellMar>
      </w:tblPr>
      <w:tblGrid>
        <w:gridCol w:w="3508"/>
        <w:gridCol w:w="72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42" w:type="dxa"/>
            <w:bottom w:w="0" w:type="dxa"/>
            <w:right w:w="142" w:type="dxa"/>
          </w:tblCellMar>
        </w:tblPrEx>
        <w:trPr>
          <w:trHeight w:val="2526" w:hRule="atLeast"/>
        </w:trPr>
        <w:tc>
          <w:tcPr>
            <w:tcW w:w="3508" w:type="dxa"/>
            <w:tcBorders>
              <w:right w:val="single" w:color="648276" w:themeColor="accent5" w:sz="18" w:space="0"/>
            </w:tcBorders>
          </w:tcPr>
          <w:p>
            <w:pPr>
              <w:pStyle w:val="2"/>
            </w:pPr>
            <w:sdt>
              <w:sdtPr>
                <w:id w:val="1604447469"/>
                <w:placeholder>
                  <w:docPart w:val="{1acad3c8-b519-4850-96b9-ca0cf6358492}"/>
                </w:placeholder>
                <w:temporary/>
                <w:showingPlcHdr/>
                <w15:appearance w15:val="hidden"/>
                <w:text/>
              </w:sdtPr>
              <w:sdtContent>
                <w:r>
                  <w:rPr>
                    <w:sz w:val="24"/>
                    <w:szCs w:val="24"/>
                  </w:rPr>
                  <w:t>Contact</w:t>
                </w:r>
              </w:sdtContent>
            </w:sdt>
          </w:p>
          <w:p>
            <w:pPr>
              <w:pStyle w:val="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Kansas City,MO,64116</w:t>
            </w:r>
          </w:p>
          <w:p>
            <w:pPr>
              <w:pStyle w:val="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816-668-3159</w:t>
            </w:r>
          </w:p>
          <w:p>
            <w:pPr>
              <w:pStyle w:val="20"/>
              <w:rPr>
                <w:sz w:val="20"/>
                <w:szCs w:val="20"/>
              </w:rPr>
            </w:pPr>
            <w:r>
              <w:rPr>
                <w:color w:val="648276"/>
                <w:sz w:val="20"/>
                <w:szCs w:val="20"/>
              </w:rPr>
              <w:fldChar w:fldCharType="begin"/>
            </w:r>
            <w:r>
              <w:rPr>
                <w:color w:val="648276"/>
                <w:sz w:val="20"/>
                <w:szCs w:val="20"/>
              </w:rPr>
              <w:instrText xml:space="preserve">HYPERLINK"mailto:danielweber4420@gmail.com"</w:instrText>
            </w:r>
            <w:r>
              <w:rPr>
                <w:color w:val="648276"/>
                <w:sz w:val="20"/>
                <w:szCs w:val="20"/>
              </w:rPr>
              <w:fldChar w:fldCharType="separate"/>
            </w:r>
            <w:r>
              <w:rPr>
                <w:rStyle w:val="11"/>
                <w:color w:val="648276"/>
                <w:sz w:val="20"/>
                <w:szCs w:val="20"/>
              </w:rPr>
              <w:t>danielweber4420@gmail.com</w:t>
            </w:r>
            <w:r>
              <w:rPr>
                <w:rStyle w:val="11"/>
                <w:color w:val="648276"/>
                <w:sz w:val="20"/>
                <w:szCs w:val="20"/>
              </w:rPr>
              <w:fldChar w:fldCharType="end"/>
            </w:r>
          </w:p>
          <w:p>
            <w:pPr>
              <w:jc w:val="right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LinkedIn</w:t>
            </w:r>
            <w:r>
              <w:rPr>
                <w:sz w:val="20"/>
                <w:szCs w:val="20"/>
              </w:rPr>
              <w:t>:</w:t>
            </w:r>
            <w:r>
              <w:rPr>
                <w:color w:val="648276"/>
                <w:sz w:val="20"/>
                <w:szCs w:val="20"/>
              </w:rPr>
              <w:fldChar w:fldCharType="begin"/>
            </w:r>
            <w:r>
              <w:rPr>
                <w:color w:val="648276"/>
                <w:sz w:val="20"/>
                <w:szCs w:val="20"/>
              </w:rPr>
              <w:instrText xml:space="preserve">HYPERLINK"https://bit.ly/danweber"</w:instrText>
            </w:r>
            <w:r>
              <w:rPr>
                <w:color w:val="648276"/>
                <w:sz w:val="20"/>
                <w:szCs w:val="20"/>
              </w:rPr>
              <w:fldChar w:fldCharType="separate"/>
            </w:r>
            <w:r>
              <w:rPr>
                <w:rStyle w:val="11"/>
                <w:color w:val="648276"/>
                <w:sz w:val="20"/>
                <w:szCs w:val="20"/>
              </w:rPr>
              <w:t>bit.ly/danweber</w:t>
            </w:r>
            <w:r>
              <w:rPr>
                <w:rStyle w:val="11"/>
                <w:color w:val="648276"/>
                <w:sz w:val="20"/>
                <w:szCs w:val="20"/>
              </w:rPr>
              <w:fldChar w:fldCharType="end"/>
            </w:r>
          </w:p>
          <w:p>
            <w:pPr>
              <w:jc w:val="right"/>
            </w:pPr>
            <w:r>
              <w:rPr>
                <w:color w:val="auto"/>
                <w:sz w:val="20"/>
                <w:szCs w:val="20"/>
              </w:rPr>
              <w:t>Portfolio</w:t>
            </w:r>
            <w:r>
              <w:rPr>
                <w:sz w:val="20"/>
                <w:szCs w:val="20"/>
              </w:rPr>
              <w:t>:</w:t>
            </w:r>
            <w:r>
              <w:rPr>
                <w:color w:val="648276"/>
                <w:sz w:val="20"/>
                <w:szCs w:val="20"/>
              </w:rPr>
              <w:fldChar w:fldCharType="begin"/>
            </w:r>
            <w:r>
              <w:rPr>
                <w:color w:val="648276"/>
                <w:sz w:val="20"/>
                <w:szCs w:val="20"/>
              </w:rPr>
              <w:instrText xml:space="preserve">HYPERLINK"https://bit.ly/dan-pf"</w:instrText>
            </w:r>
            <w:r>
              <w:rPr>
                <w:color w:val="648276"/>
                <w:sz w:val="20"/>
                <w:szCs w:val="20"/>
              </w:rPr>
              <w:fldChar w:fldCharType="separate"/>
            </w:r>
            <w:r>
              <w:rPr>
                <w:rStyle w:val="11"/>
                <w:color w:val="648276"/>
                <w:sz w:val="20"/>
                <w:szCs w:val="20"/>
              </w:rPr>
              <w:t>bit.ly/dan-pf</w:t>
            </w:r>
            <w:r>
              <w:rPr>
                <w:rStyle w:val="11"/>
                <w:color w:val="648276"/>
                <w:sz w:val="20"/>
                <w:szCs w:val="20"/>
              </w:rPr>
              <w:fldChar w:fldCharType="end"/>
            </w:r>
          </w:p>
        </w:tc>
        <w:tc>
          <w:tcPr>
            <w:tcW w:w="7291" w:type="dxa"/>
            <w:tcBorders>
              <w:left w:val="single" w:color="648276" w:themeColor="accent5" w:sz="18" w:space="0"/>
              <w:bottom w:val="single" w:color="648276" w:themeColor="accent5" w:sz="8" w:space="0"/>
            </w:tcBorders>
          </w:tcPr>
          <w:p>
            <w:pPr>
              <w:pStyle w:val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</w:t>
            </w:r>
            <w:bookmarkStart w:id="0" w:name="_GoBack"/>
            <w:bookmarkEnd w:id="0"/>
            <w:r>
              <w:rPr>
                <w:sz w:val="24"/>
                <w:szCs w:val="24"/>
              </w:rPr>
              <w:t>ation</w:t>
            </w:r>
          </w:p>
          <w:p>
            <w:pPr>
              <w:rPr>
                <w:rFonts w:cs="Times New Roman (Body CS)"/>
                <w:color w:val="auto"/>
                <w:sz w:val="20"/>
                <w:szCs w:val="20"/>
              </w:rPr>
            </w:pPr>
            <w:r>
              <w:rPr>
                <w:rFonts w:cs="Times New Roman (Body CS)"/>
                <w:color w:val="auto"/>
                <w:sz w:val="20"/>
                <w:szCs w:val="20"/>
              </w:rPr>
              <w:t>BS Computer Science-Software Engineering,2021</w:t>
            </w:r>
          </w:p>
          <w:p>
            <w:pPr>
              <w:rPr>
                <w:rFonts w:cs="Times New Roman (Body CS)"/>
                <w:color w:val="auto"/>
                <w:sz w:val="20"/>
                <w:szCs w:val="20"/>
              </w:rPr>
            </w:pPr>
            <w:r>
              <w:rPr>
                <w:rFonts w:cs="Times New Roman (Body CS)"/>
                <w:color w:val="auto"/>
                <w:sz w:val="20"/>
                <w:szCs w:val="20"/>
              </w:rPr>
              <w:t>Park University,Parkville,MO</w:t>
            </w:r>
          </w:p>
          <w:p>
            <w:pPr>
              <w:pStyle w:val="25"/>
              <w:numPr>
                <w:ilvl w:val="0"/>
                <w:numId w:val="1"/>
              </w:numPr>
              <w:rPr>
                <w:rFonts w:cs="Times New Roman (Body CS)"/>
                <w:color w:val="auto"/>
                <w:sz w:val="20"/>
                <w:szCs w:val="20"/>
              </w:rPr>
            </w:pPr>
            <w:r>
              <w:rPr>
                <w:rFonts w:cs="Times New Roman (Body CS)"/>
                <w:color w:val="auto"/>
                <w:sz w:val="20"/>
                <w:szCs w:val="20"/>
              </w:rPr>
              <w:t>Suma Cum Laude</w:t>
            </w:r>
          </w:p>
          <w:p>
            <w:pPr>
              <w:pStyle w:val="25"/>
              <w:numPr>
                <w:ilvl w:val="0"/>
                <w:numId w:val="1"/>
              </w:numPr>
              <w:rPr>
                <w:rFonts w:cs="Times New Roman (Body CS)"/>
                <w:color w:val="auto"/>
                <w:sz w:val="20"/>
                <w:szCs w:val="20"/>
              </w:rPr>
            </w:pPr>
            <w:r>
              <w:rPr>
                <w:rFonts w:cs="Times New Roman (Body CS)"/>
                <w:color w:val="auto"/>
                <w:sz w:val="20"/>
                <w:szCs w:val="20"/>
              </w:rPr>
              <w:t>GPA:3.94</w:t>
            </w:r>
          </w:p>
          <w:p>
            <w:pPr>
              <w:pStyle w:val="25"/>
              <w:numPr>
                <w:ilvl w:val="0"/>
                <w:numId w:val="1"/>
              </w:numPr>
              <w:rPr>
                <w:rFonts w:cs="Times New Roman (Body CS)"/>
                <w:color w:val="auto"/>
                <w:sz w:val="20"/>
                <w:szCs w:val="20"/>
              </w:rPr>
            </w:pPr>
            <w:r>
              <w:rPr>
                <w:rFonts w:cs="Times New Roman (Body CS)"/>
                <w:color w:val="auto"/>
                <w:sz w:val="20"/>
                <w:szCs w:val="20"/>
              </w:rPr>
              <w:t>National Honor Society</w:t>
            </w:r>
          </w:p>
          <w:p>
            <w:pPr>
              <w:pStyle w:val="25"/>
              <w:numPr>
                <w:ilvl w:val="0"/>
                <w:numId w:val="1"/>
              </w:numPr>
              <w:rPr>
                <w:rFonts w:cs="Times New Roman (Body CS)"/>
                <w:color w:val="auto"/>
                <w:sz w:val="20"/>
                <w:szCs w:val="20"/>
              </w:rPr>
            </w:pPr>
            <w:r>
              <w:rPr>
                <w:rFonts w:cs="Times New Roman (Body CS)"/>
                <w:color w:val="auto"/>
                <w:sz w:val="20"/>
                <w:szCs w:val="20"/>
              </w:rPr>
              <w:t>Phi Theta Kappa Honor Society</w:t>
            </w:r>
          </w:p>
          <w:p>
            <w:pPr>
              <w:pStyle w:val="25"/>
              <w:numPr>
                <w:ilvl w:val="0"/>
                <w:numId w:val="1"/>
              </w:numPr>
              <w:rPr>
                <w:rFonts w:cs="Times New Roman (Body CS)"/>
                <w:color w:val="auto"/>
                <w:sz w:val="20"/>
                <w:szCs w:val="20"/>
              </w:rPr>
            </w:pPr>
            <w:r>
              <w:rPr>
                <w:rFonts w:cs="Times New Roman (Body CS)"/>
                <w:color w:val="auto"/>
                <w:sz w:val="20"/>
                <w:szCs w:val="20"/>
              </w:rPr>
              <w:t>Undergraduate Certificate:Computer Networking</w:t>
            </w:r>
          </w:p>
          <w:p>
            <w:pPr>
              <w:pStyle w:val="23"/>
              <w:numPr>
                <w:ilvl w:val="0"/>
                <w:numId w:val="1"/>
              </w:numPr>
            </w:pPr>
            <w:r>
              <w:rPr>
                <w:color w:val="auto"/>
                <w:sz w:val="20"/>
                <w:szCs w:val="20"/>
              </w:rPr>
              <w:t>Completed Cisco CCNA coursework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42" w:type="dxa"/>
            <w:bottom w:w="0" w:type="dxa"/>
            <w:right w:w="142" w:type="dxa"/>
          </w:tblCellMar>
        </w:tblPrEx>
        <w:trPr>
          <w:trHeight w:val="10067" w:hRule="atLeast"/>
        </w:trPr>
        <w:tc>
          <w:tcPr>
            <w:tcW w:w="3508" w:type="dxa"/>
            <w:tcBorders>
              <w:right w:val="single" w:color="648276" w:themeColor="accent5" w:sz="18" w:space="0"/>
            </w:tcBorders>
          </w:tcPr>
          <w:p>
            <w:pPr>
              <w:pStyle w:val="2"/>
            </w:pPr>
            <w:r>
              <w:rPr>
                <w:sz w:val="24"/>
                <w:szCs w:val="24"/>
              </w:rPr>
              <w:t>Skills</w:t>
            </w:r>
          </w:p>
          <w:p>
            <w:pPr>
              <w:pStyle w:val="20"/>
              <w:numPr>
                <w:ilvl w:val="0"/>
                <w:numId w:val="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CSS</w:t>
            </w:r>
          </w:p>
          <w:p>
            <w:pPr>
              <w:pStyle w:val="20"/>
              <w:numPr>
                <w:ilvl w:val="0"/>
                <w:numId w:val="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HTML</w:t>
            </w:r>
          </w:p>
          <w:p>
            <w:pPr>
              <w:pStyle w:val="20"/>
              <w:numPr>
                <w:ilvl w:val="0"/>
                <w:numId w:val="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JavaScript</w:t>
            </w:r>
          </w:p>
          <w:p>
            <w:pPr>
              <w:pStyle w:val="20"/>
              <w:numPr>
                <w:ilvl w:val="0"/>
                <w:numId w:val="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React Js</w:t>
            </w:r>
          </w:p>
          <w:p>
            <w:pPr>
              <w:pStyle w:val="20"/>
              <w:numPr>
                <w:ilvl w:val="0"/>
                <w:numId w:val="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Gatsby Js</w:t>
            </w:r>
          </w:p>
          <w:p>
            <w:pPr>
              <w:pStyle w:val="20"/>
              <w:numPr>
                <w:ilvl w:val="0"/>
                <w:numId w:val="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Graphql</w:t>
            </w:r>
          </w:p>
          <w:p>
            <w:pPr>
              <w:pStyle w:val="20"/>
              <w:numPr>
                <w:ilvl w:val="0"/>
                <w:numId w:val="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Bootstrap</w:t>
            </w:r>
          </w:p>
          <w:p>
            <w:pPr>
              <w:pStyle w:val="20"/>
              <w:numPr>
                <w:ilvl w:val="0"/>
                <w:numId w:val="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Windows OS</w:t>
            </w:r>
          </w:p>
          <w:p>
            <w:pPr>
              <w:pStyle w:val="20"/>
              <w:numPr>
                <w:ilvl w:val="0"/>
                <w:numId w:val="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MS Excel</w:t>
            </w:r>
          </w:p>
          <w:p>
            <w:pPr>
              <w:pStyle w:val="25"/>
              <w:numPr>
                <w:ilvl w:val="0"/>
                <w:numId w:val="3"/>
              </w:numPr>
              <w:jc w:val="right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Github</w:t>
            </w:r>
          </w:p>
          <w:p>
            <w:pPr>
              <w:pStyle w:val="3"/>
              <w:jc w:val="right"/>
            </w:pPr>
            <w:sdt>
              <w:sdtPr>
                <w:id w:val="-651833632"/>
                <w:placeholder>
                  <w:docPart w:val="{3ce04dae-b190-46e1-ad77-98469ec767c0}"/>
                </w:placeholder>
                <w:temporary/>
                <w:showingPlcHdr/>
                <w15:appearance w15:val="hidden"/>
                <w:text/>
              </w:sdtPr>
              <w:sdtContent>
                <w:r>
                  <w:rPr>
                    <w:sz w:val="24"/>
                    <w:szCs w:val="24"/>
                  </w:rPr>
                  <w:t>Objective</w:t>
                </w:r>
              </w:sdtContent>
            </w:sdt>
          </w:p>
          <w:p>
            <w:pPr>
              <w:jc w:val="right"/>
            </w:pPr>
            <w:r>
              <w:rPr>
                <w:rFonts w:hint="default"/>
                <w:color w:val="auto"/>
                <w:sz w:val="20"/>
                <w:szCs w:val="20"/>
              </w:rPr>
              <w:t>Focused and driven web developer looking to break into the industry.Interested in taking on challenging fulfilling tasks,with opportunities to learn and advance within the field.</w:t>
            </w:r>
          </w:p>
        </w:tc>
        <w:tc>
          <w:tcPr>
            <w:tcW w:w="7291" w:type="dxa"/>
          </w:tcPr>
          <w:sdt>
            <w:sdtPr>
              <w:id w:val="732897616"/>
              <w:placeholder>
                <w:docPart w:val="{5ab76619-d028-40df-b9d4-e7badf173f3e}"/>
              </w:placeholder>
              <w:temporary/>
              <w:showingPlcHdr/>
              <w15:appearance w15:val="hidden"/>
              <w:text/>
            </w:sdtPr>
            <w:sdtContent>
              <w:p>
                <w:pPr>
                  <w:pStyle w:val="3"/>
                  <w:spacing w:line="240" w:lineRule="auto"/>
                </w:pPr>
                <w:r>
                  <w:rPr>
                    <w:sz w:val="24"/>
                    <w:szCs w:val="24"/>
                  </w:rPr>
                  <w:t>Experience</w:t>
                </w:r>
              </w:p>
            </w:sdtContent>
          </w:sdt>
          <w:p>
            <w:pPr>
              <w:pStyle w:val="22"/>
              <w:rPr>
                <w:rFonts w:hint="default"/>
                <w:color w:val="auto"/>
                <w:lang w:val="en-US"/>
              </w:rPr>
            </w:pPr>
            <w:r>
              <w:rPr>
                <w:color w:val="auto"/>
              </w:rPr>
              <w:t>20</w:t>
            </w:r>
            <w:r>
              <w:rPr>
                <w:rFonts w:hint="default"/>
                <w:color w:val="auto"/>
                <w:lang w:val="en-US"/>
              </w:rPr>
              <w:t>21</w:t>
            </w:r>
            <w:r>
              <w:rPr>
                <w:color w:val="auto"/>
              </w:rPr>
              <w:t xml:space="preserve"> to </w:t>
            </w:r>
            <w:r>
              <w:rPr>
                <w:rFonts w:hint="default"/>
                <w:color w:val="auto"/>
                <w:lang w:val="en-US"/>
              </w:rPr>
              <w:t>Present</w:t>
            </w:r>
          </w:p>
          <w:p>
            <w:pPr>
              <w:pStyle w:val="23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/>
                <w:b/>
                <w:bCs/>
                <w:color w:val="auto"/>
                <w:sz w:val="20"/>
                <w:szCs w:val="20"/>
                <w:lang w:val="en-US"/>
              </w:rPr>
              <w:t>PSI Returns Technician</w:t>
            </w:r>
            <w:r>
              <w:rPr>
                <w:b/>
                <w:bCs/>
                <w:color w:val="auto"/>
                <w:sz w:val="20"/>
                <w:szCs w:val="20"/>
              </w:rPr>
              <w:t>|Guitar Center</w:t>
            </w:r>
          </w:p>
          <w:p>
            <w:pPr>
              <w:spacing w:after="120"/>
              <w:rPr>
                <w:rFonts w:cs="Times New Roman (Body CS)"/>
                <w:color w:val="auto"/>
                <w:sz w:val="20"/>
                <w:szCs w:val="20"/>
              </w:rPr>
            </w:pPr>
            <w:r>
              <w:rPr>
                <w:rFonts w:cs="Times New Roman (Body CS)"/>
                <w:color w:val="auto"/>
                <w:sz w:val="20"/>
                <w:szCs w:val="20"/>
              </w:rPr>
              <w:t>Key Responsibilities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19"/>
                <w:tab w:val="left" w:pos="420"/>
              </w:tabs>
              <w:spacing w:after="120" w:line="244" w:lineRule="auto"/>
              <w:ind w:right="373"/>
              <w:rPr>
                <w:rFonts w:cs="Times New Roman (Body CS)" w:asciiTheme="minorHAnsi" w:hAnsiTheme="minorHAnsi" w:eastAsiaTheme="minorHAnsi"/>
                <w:color w:val="auto"/>
                <w:sz w:val="20"/>
                <w:szCs w:val="20"/>
              </w:rPr>
            </w:pPr>
            <w:r>
              <w:rPr>
                <w:rFonts w:cs="Times New Roman (Body CS)" w:asciiTheme="minorHAnsi" w:hAnsiTheme="minorHAnsi" w:eastAsiaTheme="minorHAnsi"/>
                <w:color w:val="auto"/>
                <w:sz w:val="20"/>
                <w:szCs w:val="20"/>
              </w:rPr>
              <w:t>Inspect</w:t>
            </w:r>
            <w:r>
              <w:rPr>
                <w:rFonts w:hint="default" w:cs="Times New Roman (Body CS)" w:asciiTheme="minorHAnsi" w:hAnsiTheme="minorHAnsi" w:eastAsiaTheme="minorHAnsi"/>
                <w:color w:val="auto"/>
                <w:sz w:val="20"/>
                <w:szCs w:val="20"/>
                <w:lang w:val="en-US"/>
              </w:rPr>
              <w:t>ing</w:t>
            </w:r>
            <w:r>
              <w:rPr>
                <w:rFonts w:cs="Times New Roman (Body CS)" w:asciiTheme="minorHAnsi" w:hAnsiTheme="minorHAnsi" w:eastAsiaTheme="minorHAnsi"/>
                <w:color w:val="auto"/>
                <w:sz w:val="20"/>
                <w:szCs w:val="20"/>
              </w:rPr>
              <w:t xml:space="preserve"> incoming premium inventory for flaws,diagnos</w:t>
            </w:r>
            <w:r>
              <w:rPr>
                <w:rFonts w:hint="default" w:cs="Times New Roman (Body CS)" w:asciiTheme="minorHAnsi" w:hAnsiTheme="minorHAnsi" w:eastAsiaTheme="minorHAnsi"/>
                <w:color w:val="auto"/>
                <w:sz w:val="20"/>
                <w:szCs w:val="20"/>
                <w:lang w:val="en-US"/>
              </w:rPr>
              <w:t>ing</w:t>
            </w:r>
            <w:r>
              <w:rPr>
                <w:rFonts w:cs="Times New Roman (Body CS)" w:asciiTheme="minorHAnsi" w:hAnsiTheme="minorHAnsi" w:eastAsiaTheme="minorHAnsi"/>
                <w:color w:val="auto"/>
                <w:sz w:val="20"/>
                <w:szCs w:val="20"/>
              </w:rPr>
              <w:t xml:space="preserve"> issues and perform</w:t>
            </w:r>
            <w:r>
              <w:rPr>
                <w:rFonts w:hint="default" w:cs="Times New Roman (Body CS)" w:asciiTheme="minorHAnsi" w:hAnsiTheme="minorHAnsi" w:eastAsiaTheme="minorHAnsi"/>
                <w:color w:val="auto"/>
                <w:sz w:val="20"/>
                <w:szCs w:val="20"/>
                <w:lang w:val="en-US"/>
              </w:rPr>
              <w:t>ing</w:t>
            </w:r>
            <w:r>
              <w:rPr>
                <w:rFonts w:cs="Times New Roman (Body CS)" w:asciiTheme="minorHAnsi" w:hAnsiTheme="minorHAnsi" w:eastAsiaTheme="minorHAnsi"/>
                <w:color w:val="auto"/>
                <w:sz w:val="20"/>
                <w:szCs w:val="20"/>
              </w:rPr>
              <w:t xml:space="preserve"> repairs when possible,significantly reducing product shrink.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19"/>
                <w:tab w:val="left" w:pos="420"/>
              </w:tabs>
              <w:spacing w:after="120" w:line="244" w:lineRule="auto"/>
              <w:ind w:right="373"/>
              <w:rPr>
                <w:rFonts w:cs="Times New Roman (Body CS)" w:asciiTheme="minorHAnsi" w:hAnsiTheme="minorHAnsi" w:eastAsiaTheme="minorHAnsi"/>
                <w:color w:val="auto"/>
                <w:sz w:val="20"/>
                <w:szCs w:val="20"/>
              </w:rPr>
            </w:pPr>
            <w:r>
              <w:rPr>
                <w:rFonts w:hint="default" w:cs="Times New Roman (Body CS)" w:asciiTheme="minorHAnsi" w:hAnsiTheme="minorHAnsi" w:eastAsiaTheme="minorHAnsi"/>
                <w:color w:val="auto"/>
                <w:sz w:val="20"/>
                <w:szCs w:val="20"/>
                <w:lang w:val="en-US"/>
              </w:rPr>
              <w:t>Researching returned orders for shipping and manufacturer quality issues.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19"/>
                <w:tab w:val="left" w:pos="420"/>
              </w:tabs>
              <w:spacing w:after="120" w:line="244" w:lineRule="auto"/>
              <w:ind w:right="373"/>
              <w:rPr>
                <w:rFonts w:cs="Times New Roman (Body CS)" w:asciiTheme="minorHAnsi" w:hAnsiTheme="minorHAnsi" w:eastAsiaTheme="minorHAnsi"/>
                <w:color w:val="auto"/>
                <w:sz w:val="20"/>
                <w:szCs w:val="20"/>
              </w:rPr>
            </w:pPr>
            <w:r>
              <w:rPr>
                <w:rFonts w:hint="default" w:cs="Times New Roman (Body CS)" w:asciiTheme="minorHAnsi" w:hAnsiTheme="minorHAnsi" w:eastAsiaTheme="minorHAnsi"/>
                <w:color w:val="auto"/>
                <w:sz w:val="20"/>
                <w:szCs w:val="20"/>
                <w:lang w:val="en-US"/>
              </w:rPr>
              <w:t>Diagnosing problems using a methodical analytical approach.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19"/>
                <w:tab w:val="left" w:pos="420"/>
              </w:tabs>
              <w:spacing w:after="120" w:line="244" w:lineRule="auto"/>
              <w:ind w:right="373"/>
              <w:rPr>
                <w:rFonts w:cs="Times New Roman (Body CS)" w:asciiTheme="minorHAnsi" w:hAnsiTheme="minorHAnsi" w:eastAsiaTheme="minorHAnsi"/>
                <w:color w:val="auto"/>
                <w:sz w:val="20"/>
                <w:szCs w:val="20"/>
              </w:rPr>
            </w:pPr>
            <w:r>
              <w:rPr>
                <w:rFonts w:hint="default" w:cs="Times New Roman (Body CS)" w:asciiTheme="minorHAnsi" w:hAnsiTheme="minorHAnsi" w:eastAsiaTheme="minorHAnsi"/>
                <w:color w:val="auto"/>
                <w:sz w:val="20"/>
                <w:szCs w:val="20"/>
                <w:lang w:val="en-US"/>
              </w:rPr>
              <w:t>Relying on prior knowledge as well as previous experience to fix problems allowing more inventory to be resold at full price.</w:t>
            </w:r>
          </w:p>
          <w:p>
            <w:pPr>
              <w:pStyle w:val="22"/>
              <w:rPr>
                <w:rFonts w:hint="default"/>
                <w:color w:val="auto"/>
                <w:lang w:val="en-US"/>
              </w:rPr>
            </w:pPr>
            <w:r>
              <w:rPr>
                <w:color w:val="auto"/>
              </w:rPr>
              <w:t xml:space="preserve">2017 to </w:t>
            </w:r>
            <w:r>
              <w:rPr>
                <w:rFonts w:hint="default"/>
                <w:color w:val="auto"/>
                <w:lang w:val="en-US"/>
              </w:rPr>
              <w:t>2021</w:t>
            </w:r>
          </w:p>
          <w:p>
            <w:pPr>
              <w:pStyle w:val="23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PSI Associate|Guitar Center</w:t>
            </w:r>
          </w:p>
          <w:p>
            <w:pPr>
              <w:spacing w:after="120"/>
              <w:rPr>
                <w:rFonts w:cs="Times New Roman (Body CS)"/>
                <w:color w:val="auto"/>
                <w:sz w:val="20"/>
                <w:szCs w:val="20"/>
              </w:rPr>
            </w:pPr>
            <w:r>
              <w:rPr>
                <w:rFonts w:cs="Times New Roman (Body CS)"/>
                <w:color w:val="auto"/>
                <w:sz w:val="20"/>
                <w:szCs w:val="20"/>
              </w:rPr>
              <w:t>Key Responsibilities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19"/>
                <w:tab w:val="left" w:pos="420"/>
              </w:tabs>
              <w:spacing w:before="3" w:after="120" w:line="247" w:lineRule="auto"/>
              <w:ind w:left="418" w:right="547" w:hanging="418"/>
              <w:rPr>
                <w:rFonts w:cs="Times New Roman (Body CS)" w:asciiTheme="minorHAnsi" w:hAnsiTheme="minorHAnsi" w:eastAsiaTheme="minorHAnsi"/>
                <w:color w:val="auto"/>
                <w:sz w:val="20"/>
                <w:szCs w:val="20"/>
              </w:rPr>
            </w:pPr>
            <w:r>
              <w:rPr>
                <w:rFonts w:cs="Times New Roman (Body CS)" w:asciiTheme="minorHAnsi" w:hAnsiTheme="minorHAnsi" w:eastAsiaTheme="minorHAnsi"/>
                <w:color w:val="auto"/>
                <w:sz w:val="20"/>
                <w:szCs w:val="20"/>
              </w:rPr>
              <w:t>Researched customer orders with OMS and DAX software,increasing efficiency and improving customer service feedback.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19"/>
                <w:tab w:val="left" w:pos="420"/>
              </w:tabs>
              <w:spacing w:after="120" w:line="247" w:lineRule="auto"/>
              <w:ind w:right="421"/>
              <w:rPr>
                <w:rFonts w:cs="Times New Roman (Body CS)" w:asciiTheme="minorHAnsi" w:hAnsiTheme="minorHAnsi" w:eastAsiaTheme="minorHAnsi"/>
                <w:color w:val="auto"/>
                <w:sz w:val="20"/>
                <w:szCs w:val="20"/>
              </w:rPr>
            </w:pPr>
            <w:r>
              <w:rPr>
                <w:rFonts w:cs="Times New Roman (Body CS)" w:asciiTheme="minorHAnsi" w:hAnsiTheme="minorHAnsi" w:eastAsiaTheme="minorHAnsi"/>
                <w:color w:val="auto"/>
                <w:sz w:val="20"/>
                <w:szCs w:val="20"/>
              </w:rPr>
              <w:t>Tracked and managed inventory with DAX Software and LXE hand-held scanners,improving inventory accuracy.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19"/>
                <w:tab w:val="left" w:pos="420"/>
              </w:tabs>
              <w:spacing w:before="1" w:after="120" w:line="247" w:lineRule="auto"/>
              <w:ind w:right="331"/>
              <w:rPr>
                <w:color w:val="auto"/>
                <w:sz w:val="20"/>
                <w:szCs w:val="20"/>
              </w:rPr>
            </w:pPr>
            <w:r>
              <w:rPr>
                <w:rFonts w:cs="Times New Roman (Body CS)" w:asciiTheme="minorHAnsi" w:hAnsiTheme="minorHAnsi" w:eastAsiaTheme="minorHAnsi"/>
                <w:color w:val="auto"/>
                <w:sz w:val="20"/>
                <w:szCs w:val="20"/>
              </w:rPr>
              <w:t>Tracked and managed serialized inventory through River Sand database software to improve customer experience and increase overall sales.</w:t>
            </w:r>
          </w:p>
          <w:p>
            <w:pPr>
              <w:pStyle w:val="23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Shipping Associate|Guitar Center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2013-2017</w:t>
            </w:r>
          </w:p>
          <w:p>
            <w:pPr>
              <w:spacing w:after="120"/>
              <w:rPr>
                <w:rFonts w:cs="Times New Roman (Body CS)"/>
                <w:color w:val="auto"/>
                <w:sz w:val="20"/>
                <w:szCs w:val="20"/>
              </w:rPr>
            </w:pPr>
            <w:r>
              <w:rPr>
                <w:rFonts w:cs="Times New Roman (Body CS)"/>
                <w:color w:val="auto"/>
                <w:sz w:val="20"/>
                <w:szCs w:val="20"/>
              </w:rPr>
              <w:t>Key Responsibilities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19"/>
                <w:tab w:val="left" w:pos="420"/>
              </w:tabs>
              <w:spacing w:before="2" w:after="120" w:line="247" w:lineRule="auto"/>
              <w:ind w:right="234"/>
              <w:rPr>
                <w:rFonts w:cs="Times New Roman (Body CS)" w:asciiTheme="minorHAnsi" w:hAnsiTheme="minorHAnsi" w:eastAsiaTheme="minorHAnsi"/>
                <w:color w:val="auto"/>
                <w:sz w:val="20"/>
                <w:szCs w:val="20"/>
              </w:rPr>
            </w:pPr>
            <w:r>
              <w:rPr>
                <w:rFonts w:cs="Times New Roman (Body CS)" w:asciiTheme="minorHAnsi" w:hAnsiTheme="minorHAnsi" w:eastAsiaTheme="minorHAnsi"/>
                <w:color w:val="auto"/>
                <w:sz w:val="20"/>
                <w:szCs w:val="20"/>
              </w:rPr>
              <w:t>Organized storage areas to optimize materials movements and minimize labor hours.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19"/>
                <w:tab w:val="left" w:pos="420"/>
              </w:tabs>
              <w:spacing w:before="1" w:after="120" w:line="244" w:lineRule="auto"/>
              <w:ind w:right="241"/>
              <w:rPr>
                <w:rFonts w:cs="Times New Roman (Body CS)" w:asciiTheme="minorHAnsi" w:hAnsiTheme="minorHAnsi" w:eastAsiaTheme="minorHAnsi"/>
                <w:color w:val="auto"/>
                <w:sz w:val="20"/>
                <w:szCs w:val="20"/>
              </w:rPr>
            </w:pPr>
            <w:r>
              <w:rPr>
                <w:rFonts w:cs="Times New Roman (Body CS)" w:asciiTheme="minorHAnsi" w:hAnsiTheme="minorHAnsi" w:eastAsiaTheme="minorHAnsi"/>
                <w:color w:val="auto"/>
                <w:sz w:val="20"/>
                <w:szCs w:val="20"/>
              </w:rPr>
              <w:t>Orchestrated routing by producing accurate shipping documentation and package labels.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19"/>
                <w:tab w:val="left" w:pos="420"/>
              </w:tabs>
              <w:spacing w:after="120" w:line="244" w:lineRule="auto"/>
              <w:ind w:right="198"/>
              <w:rPr>
                <w:rFonts w:cs="Times New Roman (Body CS)" w:asciiTheme="minorHAnsi" w:hAnsiTheme="minorHAnsi" w:eastAsiaTheme="minorHAnsi"/>
                <w:color w:val="auto"/>
                <w:sz w:val="20"/>
                <w:szCs w:val="20"/>
              </w:rPr>
            </w:pPr>
            <w:r>
              <w:rPr>
                <w:rFonts w:cs="Times New Roman (Body CS)" w:asciiTheme="minorHAnsi" w:hAnsiTheme="minorHAnsi" w:eastAsiaTheme="minorHAnsi"/>
                <w:color w:val="auto"/>
                <w:sz w:val="20"/>
                <w:szCs w:val="20"/>
              </w:rPr>
              <w:t>Monitored inventory to maintain sufficient supply levels to meet business and customer needs.</w:t>
            </w:r>
          </w:p>
          <w:p>
            <w:pPr>
              <w:pStyle w:val="25"/>
              <w:numPr>
                <w:ilvl w:val="0"/>
                <w:numId w:val="5"/>
              </w:numPr>
            </w:pPr>
            <w:r>
              <w:rPr>
                <w:rFonts w:cs="Times New Roman (Body CS)"/>
                <w:color w:val="auto"/>
                <w:sz w:val="20"/>
                <w:szCs w:val="20"/>
              </w:rPr>
              <w:t>Conducted research to address shipping errors and packaging mistakes.</w:t>
            </w:r>
          </w:p>
        </w:tc>
      </w:tr>
    </w:tbl>
    <w:p>
      <w:pPr>
        <w:rPr>
          <w:rFonts w:hint="default"/>
          <w:sz w:val="2"/>
          <w:szCs w:val="2"/>
          <w:lang w:val="en-US"/>
        </w:rPr>
      </w:pPr>
    </w:p>
    <w:sectPr>
      <w:footerReference r:id="rId3" w:type="default"/>
      <w:pgSz w:w="12240" w:h="15840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imes New Roman (Body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9322435</wp:posOffset>
              </wp:positionV>
              <wp:extent cx="6850380" cy="742315"/>
              <wp:effectExtent l="0" t="0" r="7620" b="635"/>
              <wp:wrapNone/>
              <wp:docPr id="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850380" cy="74231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36pt;margin-top:734.05pt;height:58.45pt;width:539.4pt;mso-position-horizontal-relative:page;mso-position-vertical-relative:page;z-index:251659264;mso-width-relative:page;mso-height-relative:page;" fillcolor="#648276 [3208]" filled="t" stroked="f" coordsize="21600,21600" o:gfxdata="UEsDBAoAAAAAAIdO4kAAAAAAAAAAAAAAAAAEAAAAZHJzL1BLAwQUAAAACACHTuJAk4uhAdoAAAAN&#10;AQAADwAAAGRycy9kb3ducmV2LnhtbE2PwU7DMBBE70j8g7VI3KjtQkoU4lQCCakSXNLyAU5skrTx&#10;OrLdJvw92xPcdndGs2/K7eJGdrEhDh4VyJUAZrH1ZsBOwdfh/SEHFpNGo0ePVsGPjbCtbm9KXRg/&#10;Y20v+9QxCsFYaAV9SlPBeWx763Rc+ckiad8+OJ1oDR03Qc8U7ka+FmLDnR6QPvR6sm+9bU/7s1Pw&#10;uvtw0+nzWC/HsHusY+PlXHul7u+keAGW7JL+zHDFJ3SoiKnxZzSRjQqe11Ql0f1pk0tgV4fMBLVp&#10;aMryTACvSv6/RfULUEsDBBQAAAAIAIdO4kAAcdRa+QEAAPkDAAAOAAAAZHJzL2Uyb0RvYy54bWyt&#10;U02P0zAQvSPxHyzfadpsv4iartBWi5CAXbHwA1zHSSw5HjN2m5Zfz9jJlrJc9sAlmvFM3sx7ft7c&#10;njrDjgq9Blvy2WTKmbISKm2bkv/4fv9uzZkPwlbCgFUlPyvPb7dv32x6V6gcWjCVQkYg1he9K3kb&#10;giuyzMtWdcJPwClLxRqwE4FSbLIKRU/oncny6XSZ9YCVQ5DKezrdDUU+IuJrAKGutVQ7kIdO2TCg&#10;ojIiECXfauf5Nm1b10qGh7r2KjBTcmIa0peGULyP32y7EUWDwrVajiuI16zwglMntKWhF6idCIId&#10;UP8D1WmJ4KEOEwldNhBJihCL2fSFNk+tcCpxIam9u4ju/x+s/Hp8RKYrcgJnVnR04d9INGEbo1ge&#10;5emdL6jryT3imHkK2b7/AhV1i0OAxPxUYxcVIE7slAQ+XwRWp8AkHS7Xi+nNmrSXVFvN85vZIo7I&#10;RPH8t0MfPiroWAxKjrRLQhfHzz4Mrc8tcZgHo6t7bUxKsNnfGWRHQZe9nK/z1XJE/6vN2NhsIf42&#10;IMaTLPKMzAbGe6jOxBJhcAy9FwpawF+c9eSWkvufB4GKM/PJ0nW8n83n0V4pmS9WOSV4XdlfV4SV&#10;BFXywNkQ3oXBkgeHumlp0iyRtvCB1K11Ih73G7YalyVHJOlG90bLXeep68+L3f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4uhAdoAAAANAQAADwAAAAAAAAABACAAAAAiAAAAZHJzL2Rvd25yZXYu&#10;eG1sUEsBAhQAFAAAAAgAh07iQABx1Fr5AQAA+QMAAA4AAAAAAAAAAQAgAAAAKQEAAGRycy9lMm9E&#10;b2MueG1sUEsFBgAAAAAGAAYAWQEAAJQ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56D15"/>
    <w:multiLevelType w:val="multilevel"/>
    <w:tmpl w:val="09356D15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3C62249"/>
    <w:multiLevelType w:val="multilevel"/>
    <w:tmpl w:val="23C62249"/>
    <w:lvl w:ilvl="0" w:tentative="0">
      <w:start w:val="1"/>
      <w:numFmt w:val="bullet"/>
      <w:lvlText w:val=""/>
      <w:lvlJc w:val="left"/>
      <w:pPr>
        <w:ind w:left="419" w:hanging="420"/>
      </w:pPr>
      <w:rPr>
        <w:rFonts w:hint="default" w:ascii="Symbol" w:hAnsi="Symbol"/>
        <w:b w:val="0"/>
        <w:bCs w:val="0"/>
        <w:i w:val="0"/>
        <w:iCs w:val="0"/>
        <w:w w:val="99"/>
        <w:sz w:val="20"/>
        <w:szCs w:val="20"/>
      </w:rPr>
    </w:lvl>
    <w:lvl w:ilvl="1" w:tentative="0">
      <w:start w:val="0"/>
      <w:numFmt w:val="bullet"/>
      <w:lvlText w:val="•"/>
      <w:lvlJc w:val="left"/>
      <w:pPr>
        <w:ind w:left="1088" w:hanging="42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756" w:hanging="4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424" w:hanging="4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092" w:hanging="4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3761" w:hanging="4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429" w:hanging="4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097" w:hanging="4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765" w:hanging="420"/>
      </w:pPr>
      <w:rPr>
        <w:rFonts w:hint="default"/>
      </w:rPr>
    </w:lvl>
  </w:abstractNum>
  <w:abstractNum w:abstractNumId="2">
    <w:nsid w:val="25334445"/>
    <w:multiLevelType w:val="multilevel"/>
    <w:tmpl w:val="25334445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1BE6907"/>
    <w:multiLevelType w:val="multilevel"/>
    <w:tmpl w:val="41BE6907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3A91D5C"/>
    <w:multiLevelType w:val="multilevel"/>
    <w:tmpl w:val="63A91D5C"/>
    <w:lvl w:ilvl="0" w:tentative="0">
      <w:start w:val="1"/>
      <w:numFmt w:val="bullet"/>
      <w:lvlText w:val=""/>
      <w:lvlJc w:val="left"/>
      <w:pPr>
        <w:ind w:left="419" w:hanging="420"/>
      </w:pPr>
      <w:rPr>
        <w:rFonts w:hint="default" w:ascii="Symbol" w:hAnsi="Symbol"/>
        <w:b w:val="0"/>
        <w:bCs w:val="0"/>
        <w:i w:val="0"/>
        <w:iCs w:val="0"/>
        <w:w w:val="99"/>
        <w:sz w:val="20"/>
        <w:szCs w:val="20"/>
      </w:rPr>
    </w:lvl>
    <w:lvl w:ilvl="1" w:tentative="0">
      <w:start w:val="0"/>
      <w:numFmt w:val="bullet"/>
      <w:lvlText w:val="•"/>
      <w:lvlJc w:val="left"/>
      <w:pPr>
        <w:ind w:left="1088" w:hanging="42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756" w:hanging="4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424" w:hanging="4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092" w:hanging="4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3761" w:hanging="4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429" w:hanging="4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097" w:hanging="4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765" w:hanging="4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73"/>
    <w:rsid w:val="000E1D44"/>
    <w:rsid w:val="0020696E"/>
    <w:rsid w:val="002356A2"/>
    <w:rsid w:val="0024775A"/>
    <w:rsid w:val="002D12DA"/>
    <w:rsid w:val="003019B2"/>
    <w:rsid w:val="00307486"/>
    <w:rsid w:val="0034688D"/>
    <w:rsid w:val="0040233B"/>
    <w:rsid w:val="00507E93"/>
    <w:rsid w:val="00511A6E"/>
    <w:rsid w:val="0057534A"/>
    <w:rsid w:val="005F5573"/>
    <w:rsid w:val="00605A5B"/>
    <w:rsid w:val="00607F22"/>
    <w:rsid w:val="006362EB"/>
    <w:rsid w:val="006730F1"/>
    <w:rsid w:val="006C60E6"/>
    <w:rsid w:val="006E70D3"/>
    <w:rsid w:val="00756CCB"/>
    <w:rsid w:val="007B0F94"/>
    <w:rsid w:val="007D1FDD"/>
    <w:rsid w:val="00A77921"/>
    <w:rsid w:val="00B2124F"/>
    <w:rsid w:val="00B575FB"/>
    <w:rsid w:val="00B6190E"/>
    <w:rsid w:val="00BD4217"/>
    <w:rsid w:val="00C1095A"/>
    <w:rsid w:val="00C55D85"/>
    <w:rsid w:val="00CA2273"/>
    <w:rsid w:val="00CD50FD"/>
    <w:rsid w:val="00D27749"/>
    <w:rsid w:val="00D47124"/>
    <w:rsid w:val="00DD5D7B"/>
    <w:rsid w:val="00F316AD"/>
    <w:rsid w:val="00F36E1F"/>
    <w:rsid w:val="00F4501B"/>
    <w:rsid w:val="07890971"/>
    <w:rsid w:val="0B545313"/>
    <w:rsid w:val="165848DA"/>
    <w:rsid w:val="21FF6759"/>
    <w:rsid w:val="28BC312A"/>
    <w:rsid w:val="29D06604"/>
    <w:rsid w:val="3344481A"/>
    <w:rsid w:val="359163EE"/>
    <w:rsid w:val="464C7111"/>
    <w:rsid w:val="4BB411E6"/>
    <w:rsid w:val="4E907F07"/>
    <w:rsid w:val="78FE247A"/>
    <w:rsid w:val="7B85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2" w:semiHidden="0" w:name="heading 1"/>
    <w:lsdException w:qFormat="1" w:unhideWhenUsed="0" w:uiPriority="3" w:semiHidden="0" w:name="heading 2"/>
    <w:lsdException w:qFormat="1" w:unhideWhenUsed="0" w:uiPriority="9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rPr>
      <w:rFonts w:asciiTheme="minorHAnsi" w:hAnsiTheme="minorHAnsi" w:eastAsiaTheme="minorHAnsi" w:cstheme="minorBidi"/>
      <w:color w:val="000000" w:themeColor="text1"/>
      <w:sz w:val="24"/>
      <w:szCs w:val="24"/>
      <w:lang w:val="en-US" w:eastAsia="en-US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9"/>
    <w:qFormat/>
    <w:uiPriority w:val="2"/>
    <w:pPr>
      <w:spacing w:before="120" w:after="120"/>
      <w:jc w:val="right"/>
      <w:outlineLvl w:val="0"/>
    </w:pPr>
    <w:rPr>
      <w:rFonts w:cs="Times New Roman (Body CS)" w:asciiTheme="majorHAnsi" w:hAnsiTheme="majorHAnsi"/>
      <w:b/>
      <w:color w:val="648276" w:themeColor="accent5"/>
      <w:sz w:val="28"/>
      <w14:textFill>
        <w14:solidFill>
          <w14:schemeClr w14:val="accent5"/>
        </w14:solidFill>
      </w14:textFill>
    </w:rPr>
  </w:style>
  <w:style w:type="paragraph" w:styleId="3">
    <w:name w:val="heading 2"/>
    <w:basedOn w:val="1"/>
    <w:next w:val="1"/>
    <w:link w:val="21"/>
    <w:qFormat/>
    <w:uiPriority w:val="3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  <w14:textFill>
        <w14:solidFill>
          <w14:schemeClr w14:val="accent5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6"/>
    <w:qFormat/>
    <w:uiPriority w:val="1"/>
    <w:pPr>
      <w:widowControl w:val="0"/>
      <w:autoSpaceDE w:val="0"/>
      <w:autoSpaceDN w:val="0"/>
    </w:pPr>
    <w:rPr>
      <w:rFonts w:ascii="Trebuchet MS" w:hAnsi="Trebuchet MS" w:eastAsia="Trebuchet MS" w:cs="Trebuchet MS"/>
      <w:color w:val="auto"/>
      <w:sz w:val="20"/>
      <w:szCs w:val="20"/>
    </w:rPr>
  </w:style>
  <w:style w:type="character" w:styleId="7">
    <w:name w:val="Emphasis"/>
    <w:qFormat/>
    <w:uiPriority w:val="20"/>
    <w:rPr>
      <w:color w:val="648276" w:themeColor="accent5"/>
      <w14:textFill>
        <w14:solidFill>
          <w14:schemeClr w14:val="accent5"/>
        </w14:solidFill>
      </w14:textFill>
    </w:rPr>
  </w:style>
  <w:style w:type="character" w:styleId="8">
    <w:name w:val="FollowedHyperlink"/>
    <w:basedOn w:val="4"/>
    <w:semiHidden/>
    <w:unhideWhenUsed/>
    <w:uiPriority w:val="99"/>
    <w:rPr>
      <w:color w:val="704404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16"/>
    <w:semiHidden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15"/>
    <w:semiHidden/>
    <w:uiPriority w:val="99"/>
    <w:pPr>
      <w:tabs>
        <w:tab w:val="center" w:pos="4680"/>
        <w:tab w:val="right" w:pos="9360"/>
      </w:tabs>
    </w:pPr>
  </w:style>
  <w:style w:type="character" w:styleId="11">
    <w:name w:val="Hyperlink"/>
    <w:basedOn w:val="4"/>
    <w:unhideWhenUsed/>
    <w:uiPriority w:val="99"/>
    <w:rPr>
      <w:color w:val="F7B615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link w:val="18"/>
    <w:qFormat/>
    <w:uiPriority w:val="1"/>
    <w:pPr>
      <w:spacing w:before="120" w:after="120"/>
    </w:pPr>
    <w:rPr>
      <w:rFonts w:cs="Times New Roman (Body CS)" w:asciiTheme="majorHAnsi" w:hAnsiTheme="majorHAnsi"/>
      <w:b/>
      <w:sz w:val="44"/>
    </w:rPr>
  </w:style>
  <w:style w:type="table" w:styleId="13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link w:val="17"/>
    <w:qFormat/>
    <w:uiPriority w:val="0"/>
    <w:pPr>
      <w:spacing w:before="120" w:after="120"/>
    </w:pPr>
    <w:rPr>
      <w:rFonts w:cs="Times New Roman (Body CS)" w:asciiTheme="majorHAnsi" w:hAnsiTheme="majorHAnsi"/>
      <w:sz w:val="90"/>
    </w:rPr>
  </w:style>
  <w:style w:type="character" w:customStyle="1" w:styleId="15">
    <w:name w:val="Header Char"/>
    <w:basedOn w:val="4"/>
    <w:link w:val="10"/>
    <w:semiHidden/>
    <w:uiPriority w:val="99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Footer Char"/>
    <w:basedOn w:val="4"/>
    <w:link w:val="9"/>
    <w:semiHidden/>
    <w:uiPriority w:val="99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17">
    <w:name w:val="Title Char"/>
    <w:basedOn w:val="4"/>
    <w:link w:val="14"/>
    <w:qFormat/>
    <w:uiPriority w:val="0"/>
    <w:rPr>
      <w:rFonts w:cs="Times New Roman (Body CS)" w:asciiTheme="majorHAnsi" w:hAnsiTheme="majorHAnsi"/>
      <w:color w:val="000000" w:themeColor="text1"/>
      <w:sz w:val="90"/>
      <w14:textFill>
        <w14:solidFill>
          <w14:schemeClr w14:val="tx1"/>
        </w14:solidFill>
      </w14:textFill>
    </w:rPr>
  </w:style>
  <w:style w:type="character" w:customStyle="1" w:styleId="18">
    <w:name w:val="Subtitle Char"/>
    <w:basedOn w:val="4"/>
    <w:link w:val="12"/>
    <w:qFormat/>
    <w:uiPriority w:val="1"/>
    <w:rPr>
      <w:rFonts w:cs="Times New Roman (Body CS)" w:asciiTheme="majorHAnsi" w:hAnsiTheme="majorHAnsi"/>
      <w:b/>
      <w:color w:val="000000" w:themeColor="text1"/>
      <w:sz w:val="44"/>
      <w14:textFill>
        <w14:solidFill>
          <w14:schemeClr w14:val="tx1"/>
        </w14:solidFill>
      </w14:textFill>
    </w:rPr>
  </w:style>
  <w:style w:type="character" w:customStyle="1" w:styleId="19">
    <w:name w:val="Heading 1 Char"/>
    <w:basedOn w:val="4"/>
    <w:link w:val="2"/>
    <w:uiPriority w:val="2"/>
    <w:rPr>
      <w:rFonts w:cs="Times New Roman (Body CS)" w:asciiTheme="majorHAnsi" w:hAnsiTheme="majorHAnsi"/>
      <w:b/>
      <w:color w:val="648276" w:themeColor="accent5"/>
      <w:sz w:val="28"/>
      <w14:textFill>
        <w14:solidFill>
          <w14:schemeClr w14:val="accent5"/>
        </w14:solidFill>
      </w14:textFill>
    </w:rPr>
  </w:style>
  <w:style w:type="paragraph" w:customStyle="1" w:styleId="20">
    <w:name w:val="TextLeft"/>
    <w:basedOn w:val="1"/>
    <w:next w:val="1"/>
    <w:qFormat/>
    <w:uiPriority w:val="4"/>
    <w:pPr>
      <w:spacing w:line="288" w:lineRule="auto"/>
      <w:jc w:val="right"/>
    </w:pPr>
    <w:rPr>
      <w:color w:val="404040" w:themeColor="text1" w:themeTint="BF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1">
    <w:name w:val="Heading 2 Char"/>
    <w:basedOn w:val="4"/>
    <w:link w:val="3"/>
    <w:uiPriority w:val="3"/>
    <w:rPr>
      <w:rFonts w:asciiTheme="majorHAnsi" w:hAnsiTheme="majorHAnsi"/>
      <w:b/>
      <w:color w:val="648276" w:themeColor="accent5"/>
      <w:sz w:val="28"/>
      <w14:textFill>
        <w14:solidFill>
          <w14:schemeClr w14:val="accent5"/>
        </w14:solidFill>
      </w14:textFill>
    </w:rPr>
  </w:style>
  <w:style w:type="paragraph" w:customStyle="1" w:styleId="22">
    <w:name w:val="SmallText"/>
    <w:basedOn w:val="1"/>
    <w:next w:val="1"/>
    <w:qFormat/>
    <w:uiPriority w:val="6"/>
    <w:rPr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TextRight"/>
    <w:basedOn w:val="1"/>
    <w:next w:val="1"/>
    <w:qFormat/>
    <w:uiPriority w:val="5"/>
    <w:pPr>
      <w:spacing w:line="288" w:lineRule="auto"/>
    </w:pPr>
    <w:rPr>
      <w:rFonts w:cs="Times New Roman (Body CS)"/>
      <w:color w:val="404040" w:themeColor="text1" w:themeTint="BF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4">
    <w:name w:val="Placeholder Text"/>
    <w:basedOn w:val="4"/>
    <w:semiHidden/>
    <w:uiPriority w:val="99"/>
    <w:rPr>
      <w:color w:val="808080"/>
    </w:rPr>
  </w:style>
  <w:style w:type="paragraph" w:styleId="25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26">
    <w:name w:val="Body Text Char"/>
    <w:basedOn w:val="4"/>
    <w:link w:val="6"/>
    <w:uiPriority w:val="1"/>
    <w:rPr>
      <w:rFonts w:ascii="Trebuchet MS" w:hAnsi="Trebuchet MS" w:eastAsia="Trebuchet MS" w:cs="Trebuchet MS"/>
      <w:sz w:val="20"/>
      <w:szCs w:val="20"/>
    </w:rPr>
  </w:style>
  <w:style w:type="character" w:customStyle="1" w:styleId="2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jt6d5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acad3c8-b519-4850-96b9-ca0cf635849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cad3c8-b519-4850-96b9-ca0cf6358492}"/>
      </w:docPartPr>
      <w:docPartBody>
        <w:p>
          <w:pPr>
            <w:pStyle w:val="8"/>
          </w:pPr>
          <w:r>
            <w:t>Contact</w:t>
          </w:r>
        </w:p>
      </w:docPartBody>
    </w:docPart>
    <w:docPart>
      <w:docPartPr>
        <w:name w:val="{5ab76619-d028-40df-b9d4-e7badf173f3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b76619-d028-40df-b9d4-e7badf173f3e}"/>
      </w:docPartPr>
      <w:docPartBody>
        <w:p>
          <w:pPr>
            <w:pStyle w:val="55"/>
          </w:pPr>
          <w:r>
            <w:t>Experience</w:t>
          </w:r>
        </w:p>
      </w:docPartBody>
    </w:docPart>
    <w:docPart>
      <w:docPartPr>
        <w:name w:val="{3ce04dae-b190-46e1-ad77-98469ec767c0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e04dae-b190-46e1-ad77-98469ec767c0}"/>
      </w:docPartPr>
      <w:docPartBody>
        <w:p>
          <w:pPr>
            <w:pStyle w:val="59"/>
          </w:pPr>
          <w:r>
            <w:t>Objective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(Body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35"/>
    <w:rsid w:val="00431C35"/>
    <w:rsid w:val="00690CE2"/>
    <w:rsid w:val="00D1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nhideWhenUsed="0" w:uiPriority="20" w:semiHidden="0" w:name="Emphasis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806407DF109940058B5D162645854F1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5">
    <w:name w:val="Emphasis"/>
    <w:qFormat/>
    <w:uiPriority w:val="20"/>
    <w:rPr>
      <w:color w:val="648276" w:themeColor="accent5"/>
      <w14:textFill>
        <w14:solidFill>
          <w14:schemeClr w14:val="accent5"/>
        </w14:solidFill>
      </w14:textFill>
    </w:rPr>
  </w:style>
  <w:style w:type="paragraph" w:customStyle="1" w:styleId="6">
    <w:name w:val="CC6B28044A6149A2B074952C6951350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711FDB4F1D647B2A45C205B54135EC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0D3EFB29F84F4AC5B2CAEB232B9246D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TextLeft"/>
    <w:basedOn w:val="1"/>
    <w:next w:val="1"/>
    <w:qFormat/>
    <w:uiPriority w:val="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0">
    <w:name w:val="4012172CE3154B54A5A59A0EDA1054A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BD59BE141C5440699075DFD389F580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E44691CB30134796B0E996417C152D2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3E1EF33DD7A34FA5BB67C3C5FB30C76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81010358900F44E0BF81C6216911E6E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6907F0DD540C47FF8A6041D4399146C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6234FC434E7F4D97B6883621E5DC81C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780B2EDF43184159A218586A5706089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56153A1EE3C44B7F9D86C37046A2D8F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9FB5C599462449AD824E22F62745CA0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E4B5A54D51D549FCA1A8879E9DE53B8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4896FDB24E814487AFA7AFBC9689821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FF6C94E5FCD54314BF519FD7151D0F6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012CC3C072AA46B9AD8D34C345E3107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388387EC368B41E59135C58361D97E2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45BB7DFD21D34517B91A2CCC7BA2A23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44028F6C8DAC4602B1EB626BF6CC68B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AEBEF75615F2414289EA866E2FABF21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CBD2A93878154CC9878042DBF084F4D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DD9433DD8DF741DE8E836B12175E705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1C4310FB213B4ADA8D005D18AA11CCC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9C21875E60BB431D9273400F550C0AF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73B02FD7ACBA49F499F47D056B25DA0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F924306F68A42F6B680FE2D30CBD00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TextRight"/>
    <w:basedOn w:val="1"/>
    <w:next w:val="1"/>
    <w:qFormat/>
    <w:uiPriority w:val="5"/>
    <w:pPr>
      <w:spacing w:after="0" w:line="288" w:lineRule="auto"/>
    </w:pPr>
    <w:rPr>
      <w:rFonts w:cs="Times New Roman (Body CS)" w:eastAsiaTheme="minorHAnsi"/>
      <w:color w:val="404040" w:themeColor="text1" w:themeTint="BF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5">
    <w:name w:val="55743B0DF7D14D4E9B6B01803FFADAC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15BE298FF114FAEA0CDA5793500948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E414FE61B8F4D5B8879BEC79F77ADF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16F390F29BB347779597D26689CC2DD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F45EEDF568784D5E89502C6B3B4FB5C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1DE00068369A417984A51BC776B9B40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FBEAEA0395F844ADA257B1713C91EA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5F524F02F0DB448BBF9D93CA41FD89F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12B1C6A4E7D04188AB7DB0F035A7CAE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DA466FED45CA4F209B75023552C48BB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1DDEBC07EFF04DF1AB5EBA6B1ECB63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D59CA30FC5634CBF8E64D1DA2645A1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4D880322B4A7466AA598871235739D6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21ADA930E7674FDF832117C98DF49EC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B047D33EAC63458DA9534D954CE97B4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9DD65CEE8063445BA0DA5A7371DD70C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9AB792A0037C457EAFEEDA913990714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025A2CC4143D42E9A4FF2B00B54489D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6988102CCB534833BC3C3CBA0CF5E8A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FB77D14EB4F84EA695ACE1E5A529E54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90A0C6010079455FA97EA8CE50547D3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60C3E883223641BF90F186A006B937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537BE06DA05D4D529F33AC64283A04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B0F68F9345AE4419AA64A6256AC8499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80F5D99D622D4621B219FDC5D29CE86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D0959FE4D2854AAA881AB2F3E2A482E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Pages>1</Pages>
  <Words>284</Words>
  <Characters>1625</Characters>
  <Lines>13</Lines>
  <Paragraphs>3</Paragraphs>
  <TotalTime>75</TotalTime>
  <ScaleCrop>false</ScaleCrop>
  <LinksUpToDate>false</LinksUpToDate>
  <CharactersWithSpaces>1906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2022-01-14T17:15:00Z</dcterms:created>
  <dcterms:modified xsi:type="dcterms:W3CDTF">2022-02-28T01:55:17Z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0EBB0756671A4C669090727045C16E6A</vt:lpwstr>
  </property>
</Properties>
</file>