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902AA" w14:textId="77777777" w:rsidR="00613AD1" w:rsidRPr="00613AD1" w:rsidRDefault="00613AD1" w:rsidP="00613AD1">
      <w:pPr>
        <w:rPr>
          <w:b/>
          <w:bCs/>
          <w:sz w:val="40"/>
          <w:szCs w:val="40"/>
        </w:rPr>
      </w:pPr>
      <w:r w:rsidRPr="00613AD1">
        <w:rPr>
          <w:b/>
          <w:bCs/>
          <w:sz w:val="40"/>
          <w:szCs w:val="40"/>
        </w:rPr>
        <w:t xml:space="preserve">Guide to Setting up </w:t>
      </w:r>
      <w:proofErr w:type="spellStart"/>
      <w:r w:rsidRPr="00613AD1">
        <w:rPr>
          <w:b/>
          <w:bCs/>
          <w:sz w:val="40"/>
          <w:szCs w:val="40"/>
        </w:rPr>
        <w:t>pfSense</w:t>
      </w:r>
      <w:proofErr w:type="spellEnd"/>
      <w:r w:rsidRPr="00613AD1">
        <w:rPr>
          <w:b/>
          <w:bCs/>
          <w:sz w:val="40"/>
          <w:szCs w:val="40"/>
        </w:rPr>
        <w:t xml:space="preserve"> and Suricata in Splunk</w:t>
      </w:r>
    </w:p>
    <w:p w14:paraId="61C49600" w14:textId="77777777" w:rsidR="00613AD1" w:rsidRPr="00613AD1" w:rsidRDefault="00613AD1" w:rsidP="00613AD1">
      <w:pPr>
        <w:rPr>
          <w:b/>
          <w:bCs/>
          <w:sz w:val="40"/>
          <w:szCs w:val="40"/>
        </w:rPr>
      </w:pPr>
    </w:p>
    <w:p w14:paraId="0AE95DE1" w14:textId="17924743" w:rsidR="00613AD1" w:rsidRPr="00613AD1" w:rsidRDefault="00613AD1" w:rsidP="00613AD1">
      <w:pPr>
        <w:rPr>
          <w:b/>
          <w:bCs/>
          <w:sz w:val="40"/>
          <w:szCs w:val="40"/>
        </w:rPr>
      </w:pPr>
      <w:r w:rsidRPr="00613AD1">
        <w:rPr>
          <w:b/>
          <w:bCs/>
          <w:sz w:val="40"/>
          <w:szCs w:val="40"/>
        </w:rPr>
        <w:t xml:space="preserve">Step 1: </w:t>
      </w:r>
      <w:proofErr w:type="spellStart"/>
      <w:r w:rsidRPr="00613AD1">
        <w:rPr>
          <w:b/>
          <w:bCs/>
          <w:sz w:val="40"/>
          <w:szCs w:val="40"/>
        </w:rPr>
        <w:t>pfSense</w:t>
      </w:r>
      <w:proofErr w:type="spellEnd"/>
      <w:r w:rsidRPr="00613AD1">
        <w:rPr>
          <w:b/>
          <w:bCs/>
          <w:sz w:val="40"/>
          <w:szCs w:val="40"/>
        </w:rPr>
        <w:t xml:space="preserve"> SSH Setup</w:t>
      </w:r>
    </w:p>
    <w:p w14:paraId="35C32F58" w14:textId="77777777" w:rsidR="00613AD1" w:rsidRPr="00613AD1" w:rsidRDefault="00613AD1" w:rsidP="00613AD1">
      <w:r w:rsidRPr="00613AD1">
        <w:t xml:space="preserve">The first thing you’ll need to do is log into your </w:t>
      </w:r>
      <w:proofErr w:type="spellStart"/>
      <w:r w:rsidRPr="00613AD1">
        <w:t>pfSense</w:t>
      </w:r>
      <w:proofErr w:type="spellEnd"/>
      <w:r w:rsidRPr="00613AD1">
        <w:t xml:space="preserve"> web GUI and go to </w:t>
      </w:r>
      <w:r w:rsidRPr="00613AD1">
        <w:rPr>
          <w:b/>
          <w:bCs/>
        </w:rPr>
        <w:t>System &gt; Advanced</w:t>
      </w:r>
      <w:r w:rsidRPr="00613AD1">
        <w:t> to enable secure shell access to your router if you have not done so. This will be needed for future steps.</w:t>
      </w:r>
    </w:p>
    <w:p w14:paraId="1BFC1C10" w14:textId="77777777" w:rsidR="00613AD1" w:rsidRPr="00613AD1" w:rsidRDefault="00613AD1" w:rsidP="00613AD1">
      <w:r w:rsidRPr="00613AD1">
        <w:t>Best practice here would be to set up access with a public key and password but for sake of demonstration, we’re simply going to enable password authentication at this time.</w:t>
      </w:r>
    </w:p>
    <w:p w14:paraId="09F4F284" w14:textId="6865A91D" w:rsidR="00B96EFF" w:rsidRDefault="00613AD1">
      <w:r w:rsidRPr="00E80A84">
        <w:rPr>
          <w:rFonts w:ascii="Open Sans" w:eastAsia="Times New Roman" w:hAnsi="Open Sans" w:cs="Open Sans"/>
          <w:noProof/>
          <w:color w:val="343434"/>
          <w:kern w:val="0"/>
          <w:sz w:val="24"/>
          <w:szCs w:val="24"/>
          <w:bdr w:val="single" w:sz="2" w:space="0" w:color="auto" w:frame="1"/>
          <w:lang w:eastAsia="en-AU"/>
          <w14:ligatures w14:val="none"/>
        </w:rPr>
        <w:drawing>
          <wp:inline distT="0" distB="0" distL="0" distR="0" wp14:anchorId="1F15B772" wp14:editId="1F2B5833">
            <wp:extent cx="4759200" cy="2332800"/>
            <wp:effectExtent l="0" t="0" r="3810" b="0"/>
            <wp:docPr id="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9200" cy="2332800"/>
                    </a:xfrm>
                    <a:prstGeom prst="rect">
                      <a:avLst/>
                    </a:prstGeom>
                    <a:noFill/>
                    <a:ln>
                      <a:noFill/>
                    </a:ln>
                  </pic:spPr>
                </pic:pic>
              </a:graphicData>
            </a:graphic>
          </wp:inline>
        </w:drawing>
      </w:r>
    </w:p>
    <w:p w14:paraId="64E1AAC4" w14:textId="77777777" w:rsidR="00613AD1" w:rsidRDefault="00613AD1"/>
    <w:p w14:paraId="6671454D" w14:textId="7DA97077" w:rsidR="00613AD1" w:rsidRDefault="00613AD1">
      <w:r w:rsidRPr="00613AD1">
        <w:t xml:space="preserve">Once you have enabled SSH in the web GUI, verify that you can ssh to the router by using PuTTY, PowerShell, or your </w:t>
      </w:r>
      <w:proofErr w:type="spellStart"/>
      <w:r w:rsidRPr="00613AD1">
        <w:t>favorite</w:t>
      </w:r>
      <w:proofErr w:type="spellEnd"/>
      <w:r w:rsidRPr="00613AD1">
        <w:t xml:space="preserve"> terminal environment. “</w:t>
      </w:r>
      <w:proofErr w:type="gramStart"/>
      <w:r w:rsidRPr="00613AD1">
        <w:t>ssh</w:t>
      </w:r>
      <w:proofErr w:type="gramEnd"/>
      <w:r w:rsidRPr="00613AD1">
        <w:t xml:space="preserve"> </w:t>
      </w:r>
      <w:proofErr w:type="spellStart"/>
      <w:r w:rsidRPr="00613AD1">
        <w:t>root@ip-of-router</w:t>
      </w:r>
      <w:proofErr w:type="spellEnd"/>
      <w:r w:rsidRPr="00613AD1">
        <w:t>”. The password would be the same password you use to authenticate to the web GUI.</w:t>
      </w:r>
    </w:p>
    <w:p w14:paraId="1C8D1A96" w14:textId="77777777" w:rsidR="00613AD1" w:rsidRDefault="00613AD1"/>
    <w:p w14:paraId="30B34FF3" w14:textId="356400CB" w:rsidR="00613AD1" w:rsidRDefault="00613AD1">
      <w:r>
        <w:rPr>
          <w:noProof/>
        </w:rPr>
        <w:drawing>
          <wp:inline distT="0" distB="0" distL="0" distR="0" wp14:anchorId="6BCD8A54" wp14:editId="328863A8">
            <wp:extent cx="4761230" cy="2334895"/>
            <wp:effectExtent l="0" t="0" r="1270" b="8255"/>
            <wp:docPr id="209409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1230" cy="2334895"/>
                    </a:xfrm>
                    <a:prstGeom prst="rect">
                      <a:avLst/>
                    </a:prstGeom>
                    <a:noFill/>
                  </pic:spPr>
                </pic:pic>
              </a:graphicData>
            </a:graphic>
          </wp:inline>
        </w:drawing>
      </w:r>
    </w:p>
    <w:p w14:paraId="32E4A0DD" w14:textId="77777777" w:rsidR="00613AD1" w:rsidRDefault="00613AD1"/>
    <w:p w14:paraId="107DEC4B" w14:textId="77777777" w:rsidR="00613AD1" w:rsidRPr="00613AD1" w:rsidRDefault="00613AD1" w:rsidP="00613AD1">
      <w:pPr>
        <w:rPr>
          <w:b/>
          <w:bCs/>
          <w:sz w:val="40"/>
          <w:szCs w:val="40"/>
        </w:rPr>
      </w:pPr>
      <w:r w:rsidRPr="00613AD1">
        <w:rPr>
          <w:b/>
          <w:bCs/>
          <w:sz w:val="40"/>
          <w:szCs w:val="40"/>
        </w:rPr>
        <w:lastRenderedPageBreak/>
        <w:t xml:space="preserve">Step 2: </w:t>
      </w:r>
      <w:proofErr w:type="spellStart"/>
      <w:r w:rsidRPr="00613AD1">
        <w:rPr>
          <w:b/>
          <w:bCs/>
          <w:sz w:val="40"/>
          <w:szCs w:val="40"/>
        </w:rPr>
        <w:t>pfSense</w:t>
      </w:r>
      <w:proofErr w:type="spellEnd"/>
      <w:r w:rsidRPr="00613AD1">
        <w:rPr>
          <w:b/>
          <w:bCs/>
          <w:sz w:val="40"/>
          <w:szCs w:val="40"/>
        </w:rPr>
        <w:t xml:space="preserve"> Suricata Install</w:t>
      </w:r>
    </w:p>
    <w:p w14:paraId="49DEABF9" w14:textId="77777777" w:rsidR="00613AD1" w:rsidRPr="00613AD1" w:rsidRDefault="00613AD1" w:rsidP="00613AD1">
      <w:r w:rsidRPr="00613AD1">
        <w:t>To install Suricata, it’s as simple as clicking a few buttons. We will need to go to </w:t>
      </w:r>
      <w:r w:rsidRPr="00613AD1">
        <w:rPr>
          <w:b/>
          <w:bCs/>
        </w:rPr>
        <w:t>System &gt; Package Manager &gt; Available Packages</w:t>
      </w:r>
      <w:r w:rsidRPr="00613AD1">
        <w:t>. Scroll down until you find “Suricata” and then click install. We will come back to configuring Suricata later in the tutorial.</w:t>
      </w:r>
    </w:p>
    <w:p w14:paraId="7E78482B" w14:textId="77777777" w:rsidR="00613AD1" w:rsidRPr="00613AD1" w:rsidRDefault="00613AD1" w:rsidP="00613AD1">
      <w:pPr>
        <w:rPr>
          <w:b/>
          <w:bCs/>
          <w:sz w:val="40"/>
          <w:szCs w:val="40"/>
        </w:rPr>
      </w:pPr>
      <w:r w:rsidRPr="00613AD1">
        <w:rPr>
          <w:b/>
          <w:bCs/>
          <w:sz w:val="40"/>
          <w:szCs w:val="40"/>
        </w:rPr>
        <w:t>Step 3: Splunk Setup</w:t>
      </w:r>
    </w:p>
    <w:p w14:paraId="67759C38" w14:textId="77777777" w:rsidR="00613AD1" w:rsidRPr="00613AD1" w:rsidRDefault="00613AD1" w:rsidP="00613AD1">
      <w:pPr>
        <w:rPr>
          <w:b/>
          <w:bCs/>
          <w:sz w:val="40"/>
          <w:szCs w:val="40"/>
        </w:rPr>
      </w:pPr>
      <w:r w:rsidRPr="00613AD1">
        <w:rPr>
          <w:b/>
          <w:bCs/>
          <w:sz w:val="40"/>
          <w:szCs w:val="40"/>
        </w:rPr>
        <w:t>Splunk Index Setup</w:t>
      </w:r>
    </w:p>
    <w:p w14:paraId="25F70143" w14:textId="77777777" w:rsidR="00613AD1" w:rsidRPr="00613AD1" w:rsidRDefault="00613AD1" w:rsidP="00613AD1">
      <w:r w:rsidRPr="00613AD1">
        <w:t>Before we get any further, we need to configure Splunk to receive our data.</w:t>
      </w:r>
    </w:p>
    <w:p w14:paraId="0FF836EB" w14:textId="77777777" w:rsidR="00613AD1" w:rsidRPr="00613AD1" w:rsidRDefault="00613AD1" w:rsidP="00613AD1">
      <w:r w:rsidRPr="00613AD1">
        <w:t xml:space="preserve">To make things simple, we are going to create two indexes. One for </w:t>
      </w:r>
      <w:proofErr w:type="spellStart"/>
      <w:r w:rsidRPr="00613AD1">
        <w:t>pfSense</w:t>
      </w:r>
      <w:proofErr w:type="spellEnd"/>
      <w:r w:rsidRPr="00613AD1">
        <w:t xml:space="preserve"> called “network,” and another for Suricata called “ids.” I recommend you create and keep a table of indexes </w:t>
      </w:r>
      <w:proofErr w:type="gramStart"/>
      <w:r w:rsidRPr="00613AD1">
        <w:t>handy</w:t>
      </w:r>
      <w:proofErr w:type="gramEnd"/>
      <w:r w:rsidRPr="00613AD1">
        <w:t xml:space="preserve"> so you know where to look for your data within Splunk. This will solve future headaches when you’re looking for certain events.</w:t>
      </w:r>
    </w:p>
    <w:p w14:paraId="405F851A" w14:textId="77777777" w:rsidR="00613AD1" w:rsidRPr="00613AD1" w:rsidRDefault="00613AD1" w:rsidP="00613AD1">
      <w:r w:rsidRPr="00613AD1">
        <w:t>1.) To create an index, log into Splunk and then click </w:t>
      </w:r>
      <w:r w:rsidRPr="00613AD1">
        <w:rPr>
          <w:b/>
          <w:bCs/>
        </w:rPr>
        <w:t>Settings &gt; Indexes</w:t>
      </w:r>
      <w:r w:rsidRPr="00613AD1">
        <w:t>.</w:t>
      </w:r>
    </w:p>
    <w:p w14:paraId="6D83F1CD" w14:textId="0774B550" w:rsidR="00613AD1" w:rsidRDefault="00613AD1">
      <w:r w:rsidRPr="00E80A84">
        <w:rPr>
          <w:rFonts w:ascii="Open Sans" w:eastAsia="Times New Roman" w:hAnsi="Open Sans" w:cs="Open Sans"/>
          <w:noProof/>
          <w:color w:val="343434"/>
          <w:kern w:val="0"/>
          <w:sz w:val="24"/>
          <w:szCs w:val="24"/>
          <w:bdr w:val="single" w:sz="2" w:space="0" w:color="auto" w:frame="1"/>
          <w:lang w:eastAsia="en-AU"/>
          <w14:ligatures w14:val="none"/>
        </w:rPr>
        <w:drawing>
          <wp:inline distT="0" distB="0" distL="0" distR="0" wp14:anchorId="235C688D" wp14:editId="2B239C53">
            <wp:extent cx="4759200" cy="2332800"/>
            <wp:effectExtent l="0" t="0" r="3810" b="0"/>
            <wp:docPr id="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9200" cy="2332800"/>
                    </a:xfrm>
                    <a:prstGeom prst="rect">
                      <a:avLst/>
                    </a:prstGeom>
                    <a:noFill/>
                    <a:ln>
                      <a:noFill/>
                    </a:ln>
                  </pic:spPr>
                </pic:pic>
              </a:graphicData>
            </a:graphic>
          </wp:inline>
        </w:drawing>
      </w:r>
    </w:p>
    <w:p w14:paraId="5D360C70" w14:textId="77777777" w:rsidR="00613AD1" w:rsidRPr="00613AD1" w:rsidRDefault="00613AD1" w:rsidP="00613AD1">
      <w:r w:rsidRPr="00613AD1">
        <w:t>2.) Once on the “Indexes” page, we will want to click “New Index” in the top right corner of the page. You will then be presented with options for creating a new index.</w:t>
      </w:r>
    </w:p>
    <w:p w14:paraId="7D87FBD3" w14:textId="77777777" w:rsidR="00613AD1" w:rsidRPr="00613AD1" w:rsidRDefault="00613AD1" w:rsidP="00613AD1">
      <w:r w:rsidRPr="00613AD1">
        <w:t>3.) For the first index, we will name it “network.” You can leave the rest of the settings alone unless you want to set up index retention which can be learned about </w:t>
      </w:r>
      <w:hyperlink r:id="rId10" w:history="1">
        <w:r w:rsidRPr="00613AD1">
          <w:rPr>
            <w:rStyle w:val="Hyperlink"/>
          </w:rPr>
          <w:t>here</w:t>
        </w:r>
      </w:hyperlink>
      <w:r w:rsidRPr="00613AD1">
        <w:t>.</w:t>
      </w:r>
    </w:p>
    <w:p w14:paraId="64D4D75E" w14:textId="77777777" w:rsidR="00613AD1" w:rsidRPr="00613AD1" w:rsidRDefault="00613AD1" w:rsidP="00613AD1">
      <w:r w:rsidRPr="00613AD1">
        <w:t>4.) Once finished, go ahead and save the index.</w:t>
      </w:r>
    </w:p>
    <w:p w14:paraId="54572BF4" w14:textId="77777777" w:rsidR="00613AD1" w:rsidRPr="00613AD1" w:rsidRDefault="00613AD1" w:rsidP="00613AD1">
      <w:r w:rsidRPr="00613AD1">
        <w:t>Repeat this process for the other index needed called “ids”.</w:t>
      </w:r>
    </w:p>
    <w:p w14:paraId="40A7AAF7" w14:textId="44EE4F42" w:rsidR="00613AD1" w:rsidRDefault="00613AD1">
      <w:r w:rsidRPr="00E80A84">
        <w:rPr>
          <w:rFonts w:ascii="Open Sans" w:eastAsia="Times New Roman" w:hAnsi="Open Sans" w:cs="Open Sans"/>
          <w:noProof/>
          <w:color w:val="343434"/>
          <w:kern w:val="0"/>
          <w:sz w:val="24"/>
          <w:szCs w:val="24"/>
          <w:bdr w:val="single" w:sz="2" w:space="0" w:color="auto" w:frame="1"/>
          <w:lang w:eastAsia="en-AU"/>
          <w14:ligatures w14:val="none"/>
        </w:rPr>
        <w:lastRenderedPageBreak/>
        <w:drawing>
          <wp:inline distT="0" distB="0" distL="0" distR="0" wp14:anchorId="05635F36" wp14:editId="504851FD">
            <wp:extent cx="4762800" cy="4744800"/>
            <wp:effectExtent l="0" t="0" r="0" b="0"/>
            <wp:docPr id="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800" cy="4744800"/>
                    </a:xfrm>
                    <a:prstGeom prst="rect">
                      <a:avLst/>
                    </a:prstGeom>
                    <a:noFill/>
                    <a:ln>
                      <a:noFill/>
                    </a:ln>
                  </pic:spPr>
                </pic:pic>
              </a:graphicData>
            </a:graphic>
          </wp:inline>
        </w:drawing>
      </w:r>
    </w:p>
    <w:p w14:paraId="62771808" w14:textId="77777777" w:rsidR="00613AD1" w:rsidRDefault="00613AD1"/>
    <w:p w14:paraId="131697C9" w14:textId="77777777" w:rsidR="00613AD1" w:rsidRPr="00613AD1" w:rsidRDefault="00613AD1" w:rsidP="00613AD1">
      <w:pPr>
        <w:rPr>
          <w:b/>
          <w:bCs/>
          <w:sz w:val="40"/>
          <w:szCs w:val="40"/>
        </w:rPr>
      </w:pPr>
      <w:r w:rsidRPr="00613AD1">
        <w:rPr>
          <w:b/>
          <w:bCs/>
          <w:sz w:val="40"/>
          <w:szCs w:val="40"/>
        </w:rPr>
        <w:t>Splunk Apps Installation</w:t>
      </w:r>
    </w:p>
    <w:p w14:paraId="64C9B7FC" w14:textId="77777777" w:rsidR="00613AD1" w:rsidRPr="00613AD1" w:rsidRDefault="00613AD1" w:rsidP="00613AD1">
      <w:r w:rsidRPr="00613AD1">
        <w:t>Next, we need to download a few of the Splunk apps from </w:t>
      </w:r>
      <w:hyperlink r:id="rId12" w:history="1">
        <w:r w:rsidRPr="00613AD1">
          <w:rPr>
            <w:rStyle w:val="Hyperlink"/>
          </w:rPr>
          <w:t>splunkbase.splunk.com</w:t>
        </w:r>
      </w:hyperlink>
    </w:p>
    <w:p w14:paraId="29A420B4" w14:textId="77777777" w:rsidR="00613AD1" w:rsidRPr="00613AD1" w:rsidRDefault="00613AD1" w:rsidP="00613AD1">
      <w:r w:rsidRPr="00613AD1">
        <w:t>The following links will take you to the apps we will be using in this tutorial:</w:t>
      </w:r>
    </w:p>
    <w:p w14:paraId="18877149" w14:textId="77777777" w:rsidR="00613AD1" w:rsidRPr="00613AD1" w:rsidRDefault="00000000" w:rsidP="00613AD1">
      <w:pPr>
        <w:numPr>
          <w:ilvl w:val="0"/>
          <w:numId w:val="1"/>
        </w:numPr>
      </w:pPr>
      <w:hyperlink r:id="rId13" w:history="1">
        <w:r w:rsidR="00613AD1" w:rsidRPr="00613AD1">
          <w:rPr>
            <w:rStyle w:val="Hyperlink"/>
          </w:rPr>
          <w:t>Splunk Common Information Model (CIM)</w:t>
        </w:r>
      </w:hyperlink>
      <w:r w:rsidR="00613AD1" w:rsidRPr="00613AD1">
        <w:t> – “The CIM helps you to normalize your data to match a common standard, using the same field names and event tags for equivalent events from different sources or vendors.” This will allow us to build alerts and reports easily after everything is set up.</w:t>
      </w:r>
    </w:p>
    <w:p w14:paraId="1F11B378" w14:textId="77777777" w:rsidR="00613AD1" w:rsidRPr="00613AD1" w:rsidRDefault="00000000" w:rsidP="00613AD1">
      <w:pPr>
        <w:numPr>
          <w:ilvl w:val="0"/>
          <w:numId w:val="1"/>
        </w:numPr>
      </w:pPr>
      <w:hyperlink r:id="rId14" w:history="1">
        <w:r w:rsidR="00613AD1" w:rsidRPr="00613AD1">
          <w:rPr>
            <w:rStyle w:val="Hyperlink"/>
          </w:rPr>
          <w:t>TA-</w:t>
        </w:r>
        <w:proofErr w:type="spellStart"/>
        <w:r w:rsidR="00613AD1" w:rsidRPr="00613AD1">
          <w:rPr>
            <w:rStyle w:val="Hyperlink"/>
          </w:rPr>
          <w:t>pfSense</w:t>
        </w:r>
        <w:proofErr w:type="spellEnd"/>
      </w:hyperlink>
      <w:r w:rsidR="00613AD1" w:rsidRPr="00613AD1">
        <w:t xml:space="preserve"> – This allows Splunk to extract fields from </w:t>
      </w:r>
      <w:proofErr w:type="spellStart"/>
      <w:r w:rsidR="00613AD1" w:rsidRPr="00613AD1">
        <w:t>pfSense</w:t>
      </w:r>
      <w:proofErr w:type="spellEnd"/>
      <w:r w:rsidR="00613AD1" w:rsidRPr="00613AD1">
        <w:t xml:space="preserve"> logs.</w:t>
      </w:r>
    </w:p>
    <w:p w14:paraId="051ED40B" w14:textId="77777777" w:rsidR="00613AD1" w:rsidRPr="00613AD1" w:rsidRDefault="00000000" w:rsidP="00613AD1">
      <w:pPr>
        <w:numPr>
          <w:ilvl w:val="0"/>
          <w:numId w:val="1"/>
        </w:numPr>
      </w:pPr>
      <w:hyperlink r:id="rId15" w:history="1">
        <w:r w:rsidR="00613AD1" w:rsidRPr="00613AD1">
          <w:rPr>
            <w:rStyle w:val="Hyperlink"/>
          </w:rPr>
          <w:t>Splunk TA for Suricata</w:t>
        </w:r>
      </w:hyperlink>
      <w:r w:rsidR="00613AD1" w:rsidRPr="00613AD1">
        <w:t> – This allows Splunk to extract fields from Suricata logs.</w:t>
      </w:r>
    </w:p>
    <w:p w14:paraId="0AB96E7C" w14:textId="77777777" w:rsidR="00613AD1" w:rsidRPr="00613AD1" w:rsidRDefault="00613AD1" w:rsidP="00613AD1">
      <w:r w:rsidRPr="00613AD1">
        <w:t xml:space="preserve">Go ahead and download those apps. You’ll need to install them onto your Splunk server and on your </w:t>
      </w:r>
      <w:proofErr w:type="spellStart"/>
      <w:r w:rsidRPr="00613AD1">
        <w:t>pfSense</w:t>
      </w:r>
      <w:proofErr w:type="spellEnd"/>
      <w:r w:rsidRPr="00613AD1">
        <w:t xml:space="preserve"> Splunk forwarder, which we’ll set up later in the tutorial.</w:t>
      </w:r>
    </w:p>
    <w:p w14:paraId="06D03F47" w14:textId="77777777" w:rsidR="00613AD1" w:rsidRPr="00613AD1" w:rsidRDefault="00613AD1" w:rsidP="00613AD1">
      <w:r w:rsidRPr="00613AD1">
        <w:t>To install the apps on your Splunk server, click </w:t>
      </w:r>
      <w:r w:rsidRPr="00613AD1">
        <w:rPr>
          <w:b/>
          <w:bCs/>
        </w:rPr>
        <w:t>Apps &gt; Manage Apps</w:t>
      </w:r>
      <w:r w:rsidRPr="00613AD1">
        <w:t> in the top left corner.</w:t>
      </w:r>
    </w:p>
    <w:p w14:paraId="2A7382F2" w14:textId="55623CA3" w:rsidR="00613AD1" w:rsidRDefault="00613AD1">
      <w:r w:rsidRPr="00E80A84">
        <w:rPr>
          <w:rFonts w:ascii="Open Sans" w:eastAsia="Times New Roman" w:hAnsi="Open Sans" w:cs="Open Sans"/>
          <w:noProof/>
          <w:color w:val="343434"/>
          <w:kern w:val="0"/>
          <w:sz w:val="24"/>
          <w:szCs w:val="24"/>
          <w:bdr w:val="single" w:sz="2" w:space="0" w:color="auto" w:frame="1"/>
          <w:lang w:eastAsia="en-AU"/>
          <w14:ligatures w14:val="none"/>
        </w:rPr>
        <w:lastRenderedPageBreak/>
        <w:drawing>
          <wp:inline distT="0" distB="0" distL="0" distR="0" wp14:anchorId="34BD2231" wp14:editId="56D577A2">
            <wp:extent cx="4762800" cy="2340000"/>
            <wp:effectExtent l="0" t="0" r="0" b="3175"/>
            <wp:docPr id="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800" cy="2340000"/>
                    </a:xfrm>
                    <a:prstGeom prst="rect">
                      <a:avLst/>
                    </a:prstGeom>
                    <a:noFill/>
                    <a:ln>
                      <a:noFill/>
                    </a:ln>
                  </pic:spPr>
                </pic:pic>
              </a:graphicData>
            </a:graphic>
          </wp:inline>
        </w:drawing>
      </w:r>
    </w:p>
    <w:p w14:paraId="483C99C3" w14:textId="77777777" w:rsidR="00613AD1" w:rsidRDefault="00613AD1"/>
    <w:p w14:paraId="374A4A8C" w14:textId="098072D5" w:rsidR="00613AD1" w:rsidRDefault="00613AD1">
      <w:pPr>
        <w:rPr>
          <w:rFonts w:ascii="Open Sans" w:hAnsi="Open Sans" w:cs="Open Sans"/>
          <w:color w:val="343434"/>
          <w:shd w:val="clear" w:color="auto" w:fill="FFFFFF"/>
        </w:rPr>
      </w:pPr>
      <w:r>
        <w:rPr>
          <w:rFonts w:ascii="Open Sans" w:hAnsi="Open Sans" w:cs="Open Sans"/>
          <w:color w:val="343434"/>
          <w:shd w:val="clear" w:color="auto" w:fill="FFFFFF"/>
        </w:rPr>
        <w:t>We will then want to click “Install app from file” and choose one of the apps you recently downloaded. Once chosen, click “Upload” and repeat until all three apps are uploaded.</w:t>
      </w:r>
    </w:p>
    <w:p w14:paraId="1EAFA7CE" w14:textId="77777777" w:rsidR="00613AD1" w:rsidRDefault="00613AD1">
      <w:pPr>
        <w:rPr>
          <w:rFonts w:ascii="Open Sans" w:hAnsi="Open Sans" w:cs="Open Sans"/>
          <w:color w:val="343434"/>
          <w:shd w:val="clear" w:color="auto" w:fill="FFFFFF"/>
        </w:rPr>
      </w:pPr>
    </w:p>
    <w:p w14:paraId="55A20020" w14:textId="42EB9DAC" w:rsidR="00613AD1" w:rsidRDefault="00613AD1">
      <w:r w:rsidRPr="00E80A84">
        <w:rPr>
          <w:rFonts w:ascii="Open Sans" w:eastAsia="Times New Roman" w:hAnsi="Open Sans" w:cs="Open Sans"/>
          <w:noProof/>
          <w:color w:val="343434"/>
          <w:kern w:val="0"/>
          <w:sz w:val="24"/>
          <w:szCs w:val="24"/>
          <w:bdr w:val="single" w:sz="2" w:space="0" w:color="auto" w:frame="1"/>
          <w:lang w:eastAsia="en-AU"/>
          <w14:ligatures w14:val="none"/>
        </w:rPr>
        <w:drawing>
          <wp:inline distT="0" distB="0" distL="0" distR="0" wp14:anchorId="640CA55A" wp14:editId="54304DAD">
            <wp:extent cx="4762800" cy="2340000"/>
            <wp:effectExtent l="0" t="0" r="0" b="3175"/>
            <wp:docPr id="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800" cy="2340000"/>
                    </a:xfrm>
                    <a:prstGeom prst="rect">
                      <a:avLst/>
                    </a:prstGeom>
                    <a:noFill/>
                    <a:ln>
                      <a:noFill/>
                    </a:ln>
                  </pic:spPr>
                </pic:pic>
              </a:graphicData>
            </a:graphic>
          </wp:inline>
        </w:drawing>
      </w:r>
    </w:p>
    <w:p w14:paraId="49F47787" w14:textId="77777777" w:rsidR="00613AD1" w:rsidRDefault="00613AD1"/>
    <w:p w14:paraId="1D6A5207" w14:textId="77777777" w:rsidR="00613AD1" w:rsidRPr="00613AD1" w:rsidRDefault="00613AD1" w:rsidP="00613AD1">
      <w:r w:rsidRPr="00613AD1">
        <w:t xml:space="preserve">We won’t need to configure any of the installed apps. Once </w:t>
      </w:r>
      <w:proofErr w:type="gramStart"/>
      <w:r w:rsidRPr="00613AD1">
        <w:t>all of</w:t>
      </w:r>
      <w:proofErr w:type="gramEnd"/>
      <w:r w:rsidRPr="00613AD1">
        <w:t xml:space="preserve"> the apps are uploaded, we can continue to the next step.</w:t>
      </w:r>
    </w:p>
    <w:p w14:paraId="12D993D6" w14:textId="77777777" w:rsidR="00613AD1" w:rsidRPr="00613AD1" w:rsidRDefault="00613AD1" w:rsidP="00613AD1">
      <w:pPr>
        <w:rPr>
          <w:b/>
          <w:bCs/>
          <w:sz w:val="40"/>
          <w:szCs w:val="40"/>
        </w:rPr>
      </w:pPr>
      <w:r w:rsidRPr="00613AD1">
        <w:rPr>
          <w:b/>
          <w:bCs/>
          <w:sz w:val="40"/>
          <w:szCs w:val="40"/>
        </w:rPr>
        <w:t>Splunk Data Inputs</w:t>
      </w:r>
    </w:p>
    <w:p w14:paraId="4009428C" w14:textId="77777777" w:rsidR="00613AD1" w:rsidRPr="00613AD1" w:rsidRDefault="00613AD1" w:rsidP="00613AD1">
      <w:r w:rsidRPr="00613AD1">
        <w:t>Now that we have the apps installed, we need to configure UDP receiving ports. This can be achieved by going to </w:t>
      </w:r>
      <w:r w:rsidRPr="00613AD1">
        <w:rPr>
          <w:b/>
          <w:bCs/>
        </w:rPr>
        <w:t>Settings &gt; Data Inputs</w:t>
      </w:r>
      <w:r w:rsidRPr="00613AD1">
        <w:t xml:space="preserve">. Click “+ Add New” next to UDP. We need to configure a UDP port to receive </w:t>
      </w:r>
      <w:proofErr w:type="spellStart"/>
      <w:r w:rsidRPr="00613AD1">
        <w:t>pfSense</w:t>
      </w:r>
      <w:proofErr w:type="spellEnd"/>
      <w:r w:rsidRPr="00613AD1">
        <w:t xml:space="preserve"> logs from the GUI.</w:t>
      </w:r>
    </w:p>
    <w:p w14:paraId="3E4ACB7A" w14:textId="77777777" w:rsidR="00613AD1" w:rsidRPr="00613AD1" w:rsidRDefault="00613AD1" w:rsidP="00613AD1">
      <w:r w:rsidRPr="00613AD1">
        <w:t>We will be taken to the add data page within Splunk. Let’s go ahead and add in a port to receive our logs. I am going to use port 5147.</w:t>
      </w:r>
    </w:p>
    <w:p w14:paraId="32903E73" w14:textId="5816E7D4" w:rsidR="00613AD1" w:rsidRDefault="00613AD1">
      <w:r w:rsidRPr="00E80A84">
        <w:rPr>
          <w:rFonts w:ascii="Open Sans" w:eastAsia="Times New Roman" w:hAnsi="Open Sans" w:cs="Open Sans"/>
          <w:noProof/>
          <w:color w:val="343434"/>
          <w:kern w:val="0"/>
          <w:sz w:val="24"/>
          <w:szCs w:val="24"/>
          <w:bdr w:val="single" w:sz="2" w:space="0" w:color="auto" w:frame="1"/>
          <w:lang w:eastAsia="en-AU"/>
          <w14:ligatures w14:val="none"/>
        </w:rPr>
        <w:lastRenderedPageBreak/>
        <w:drawing>
          <wp:inline distT="0" distB="0" distL="0" distR="0" wp14:anchorId="01C8854A" wp14:editId="04AE2720">
            <wp:extent cx="4762800" cy="2340000"/>
            <wp:effectExtent l="0" t="0" r="0" b="3175"/>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800" cy="2340000"/>
                    </a:xfrm>
                    <a:prstGeom prst="rect">
                      <a:avLst/>
                    </a:prstGeom>
                    <a:noFill/>
                    <a:ln>
                      <a:noFill/>
                    </a:ln>
                  </pic:spPr>
                </pic:pic>
              </a:graphicData>
            </a:graphic>
          </wp:inline>
        </w:drawing>
      </w:r>
    </w:p>
    <w:p w14:paraId="43B7FCE1" w14:textId="77777777" w:rsidR="00613AD1" w:rsidRDefault="00613AD1"/>
    <w:p w14:paraId="6B0B91CE" w14:textId="23945520" w:rsidR="00613AD1" w:rsidRDefault="00613AD1">
      <w:pPr>
        <w:rPr>
          <w:rFonts w:ascii="Open Sans" w:hAnsi="Open Sans" w:cs="Open Sans"/>
          <w:color w:val="343434"/>
          <w:shd w:val="clear" w:color="auto" w:fill="FFFFFF"/>
        </w:rPr>
      </w:pPr>
      <w:r>
        <w:rPr>
          <w:rFonts w:ascii="Open Sans" w:hAnsi="Open Sans" w:cs="Open Sans"/>
          <w:color w:val="343434"/>
          <w:shd w:val="clear" w:color="auto" w:fill="FFFFFF"/>
        </w:rPr>
        <w:t>In the source type drop down, type “</w:t>
      </w:r>
      <w:proofErr w:type="spellStart"/>
      <w:r>
        <w:rPr>
          <w:rFonts w:ascii="Open Sans" w:hAnsi="Open Sans" w:cs="Open Sans"/>
          <w:color w:val="343434"/>
          <w:shd w:val="clear" w:color="auto" w:fill="FFFFFF"/>
        </w:rPr>
        <w:t>pfsense</w:t>
      </w:r>
      <w:proofErr w:type="spellEnd"/>
      <w:r>
        <w:rPr>
          <w:rFonts w:ascii="Open Sans" w:hAnsi="Open Sans" w:cs="Open Sans"/>
          <w:color w:val="343434"/>
          <w:shd w:val="clear" w:color="auto" w:fill="FFFFFF"/>
        </w:rPr>
        <w:t xml:space="preserve">”. We need to select </w:t>
      </w:r>
      <w:proofErr w:type="spellStart"/>
      <w:r>
        <w:rPr>
          <w:rFonts w:ascii="Open Sans" w:hAnsi="Open Sans" w:cs="Open Sans"/>
          <w:color w:val="343434"/>
          <w:shd w:val="clear" w:color="auto" w:fill="FFFFFF"/>
        </w:rPr>
        <w:t>pfsense</w:t>
      </w:r>
      <w:proofErr w:type="spellEnd"/>
      <w:r>
        <w:rPr>
          <w:rFonts w:ascii="Open Sans" w:hAnsi="Open Sans" w:cs="Open Sans"/>
          <w:color w:val="343434"/>
          <w:shd w:val="clear" w:color="auto" w:fill="FFFFFF"/>
        </w:rPr>
        <w:t xml:space="preserve"> without the “:” as seen in the image below.</w:t>
      </w:r>
    </w:p>
    <w:p w14:paraId="4FDA3E90" w14:textId="77777777" w:rsidR="00613AD1" w:rsidRDefault="00613AD1">
      <w:pPr>
        <w:rPr>
          <w:rFonts w:ascii="Open Sans" w:hAnsi="Open Sans" w:cs="Open Sans"/>
          <w:color w:val="343434"/>
          <w:shd w:val="clear" w:color="auto" w:fill="FFFFFF"/>
        </w:rPr>
      </w:pPr>
    </w:p>
    <w:p w14:paraId="297631E8" w14:textId="2D965990" w:rsidR="00613AD1" w:rsidRDefault="00613AD1">
      <w:r w:rsidRPr="00E80A84">
        <w:rPr>
          <w:rFonts w:ascii="Open Sans" w:eastAsia="Times New Roman" w:hAnsi="Open Sans" w:cs="Open Sans"/>
          <w:noProof/>
          <w:color w:val="343434"/>
          <w:kern w:val="0"/>
          <w:sz w:val="24"/>
          <w:szCs w:val="24"/>
          <w:bdr w:val="single" w:sz="2" w:space="0" w:color="auto" w:frame="1"/>
          <w:lang w:eastAsia="en-AU"/>
          <w14:ligatures w14:val="none"/>
        </w:rPr>
        <w:drawing>
          <wp:inline distT="0" distB="0" distL="0" distR="0" wp14:anchorId="7BF6A9D3" wp14:editId="40DDEC8D">
            <wp:extent cx="4762800" cy="2340000"/>
            <wp:effectExtent l="0" t="0" r="0" b="3175"/>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800" cy="2340000"/>
                    </a:xfrm>
                    <a:prstGeom prst="rect">
                      <a:avLst/>
                    </a:prstGeom>
                    <a:noFill/>
                    <a:ln>
                      <a:noFill/>
                    </a:ln>
                  </pic:spPr>
                </pic:pic>
              </a:graphicData>
            </a:graphic>
          </wp:inline>
        </w:drawing>
      </w:r>
    </w:p>
    <w:p w14:paraId="5033CE08" w14:textId="77777777" w:rsidR="00613AD1" w:rsidRDefault="00613AD1"/>
    <w:p w14:paraId="6D029FC0" w14:textId="2624AA1C" w:rsidR="00613AD1" w:rsidRDefault="00613AD1">
      <w:pPr>
        <w:rPr>
          <w:rFonts w:ascii="Open Sans" w:hAnsi="Open Sans" w:cs="Open Sans"/>
          <w:color w:val="343434"/>
          <w:shd w:val="clear" w:color="auto" w:fill="FFFFFF"/>
        </w:rPr>
      </w:pPr>
      <w:r>
        <w:rPr>
          <w:rFonts w:ascii="Open Sans" w:hAnsi="Open Sans" w:cs="Open Sans"/>
          <w:color w:val="343434"/>
          <w:shd w:val="clear" w:color="auto" w:fill="FFFFFF"/>
        </w:rPr>
        <w:t xml:space="preserve">The next setting we need to change is the host field. Select “Custom” and type in the host name of your </w:t>
      </w:r>
      <w:proofErr w:type="spellStart"/>
      <w:r>
        <w:rPr>
          <w:rFonts w:ascii="Open Sans" w:hAnsi="Open Sans" w:cs="Open Sans"/>
          <w:color w:val="343434"/>
          <w:shd w:val="clear" w:color="auto" w:fill="FFFFFF"/>
        </w:rPr>
        <w:t>pfSense</w:t>
      </w:r>
      <w:proofErr w:type="spellEnd"/>
      <w:r>
        <w:rPr>
          <w:rFonts w:ascii="Open Sans" w:hAnsi="Open Sans" w:cs="Open Sans"/>
          <w:color w:val="343434"/>
          <w:shd w:val="clear" w:color="auto" w:fill="FFFFFF"/>
        </w:rPr>
        <w:t xml:space="preserve"> router. Once that’s complete, select the index drop down and select the “network” index we created earlier.</w:t>
      </w:r>
    </w:p>
    <w:p w14:paraId="581E931C" w14:textId="77777777" w:rsidR="00613AD1" w:rsidRDefault="00613AD1">
      <w:pPr>
        <w:rPr>
          <w:rFonts w:ascii="Open Sans" w:hAnsi="Open Sans" w:cs="Open Sans"/>
          <w:color w:val="343434"/>
          <w:shd w:val="clear" w:color="auto" w:fill="FFFFFF"/>
        </w:rPr>
      </w:pPr>
    </w:p>
    <w:p w14:paraId="67444F1F" w14:textId="64284713" w:rsidR="00613AD1" w:rsidRDefault="00613AD1">
      <w:r w:rsidRPr="00E80A84">
        <w:rPr>
          <w:rFonts w:ascii="Open Sans" w:eastAsia="Times New Roman" w:hAnsi="Open Sans" w:cs="Open Sans"/>
          <w:noProof/>
          <w:color w:val="343434"/>
          <w:kern w:val="0"/>
          <w:sz w:val="24"/>
          <w:szCs w:val="24"/>
          <w:bdr w:val="single" w:sz="2" w:space="0" w:color="auto" w:frame="1"/>
          <w:lang w:eastAsia="en-AU"/>
          <w14:ligatures w14:val="none"/>
        </w:rPr>
        <w:lastRenderedPageBreak/>
        <w:drawing>
          <wp:inline distT="0" distB="0" distL="0" distR="0" wp14:anchorId="783B8EE6" wp14:editId="1FE5F615">
            <wp:extent cx="4762800" cy="2340000"/>
            <wp:effectExtent l="0" t="0" r="0" b="3175"/>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800" cy="2340000"/>
                    </a:xfrm>
                    <a:prstGeom prst="rect">
                      <a:avLst/>
                    </a:prstGeom>
                    <a:noFill/>
                    <a:ln>
                      <a:noFill/>
                    </a:ln>
                  </pic:spPr>
                </pic:pic>
              </a:graphicData>
            </a:graphic>
          </wp:inline>
        </w:drawing>
      </w:r>
    </w:p>
    <w:p w14:paraId="182B203E" w14:textId="77777777" w:rsidR="00613AD1" w:rsidRDefault="00613AD1"/>
    <w:p w14:paraId="54288096" w14:textId="77777777" w:rsidR="00613AD1" w:rsidRPr="00613AD1" w:rsidRDefault="00613AD1" w:rsidP="00613AD1">
      <w:r w:rsidRPr="00613AD1">
        <w:t>Continue to the next page by clicking “Review,” verify your new data input settings, and click “Submit.”</w:t>
      </w:r>
    </w:p>
    <w:p w14:paraId="016CFF07" w14:textId="4D8050F6" w:rsidR="00613AD1" w:rsidRDefault="00613AD1">
      <w:r w:rsidRPr="00613AD1">
        <w:t>Once that is complete, we need to set up our receiving port for our forwarder. Go to Settings &gt; Forwarding and Receiving. Click “Add New” next to “Configure receiving.” In the “Listen on this port” field, enter “9997.” Once that is done, hit “Save” and then we can go back to the Splunk homepage by clicking on “Splunk&gt;” in the top left corner.</w:t>
      </w:r>
    </w:p>
    <w:p w14:paraId="66E20D2D" w14:textId="77777777" w:rsidR="00613AD1" w:rsidRDefault="00613AD1"/>
    <w:p w14:paraId="3D215333" w14:textId="5108A0E8" w:rsidR="00613AD1" w:rsidRDefault="00613AD1">
      <w:r w:rsidRPr="00E80A84">
        <w:rPr>
          <w:rFonts w:ascii="Open Sans" w:eastAsia="Times New Roman" w:hAnsi="Open Sans" w:cs="Open Sans"/>
          <w:noProof/>
          <w:color w:val="343434"/>
          <w:kern w:val="0"/>
          <w:sz w:val="24"/>
          <w:szCs w:val="24"/>
          <w:bdr w:val="single" w:sz="2" w:space="0" w:color="auto" w:frame="1"/>
          <w:lang w:eastAsia="en-AU"/>
          <w14:ligatures w14:val="none"/>
        </w:rPr>
        <w:drawing>
          <wp:inline distT="0" distB="0" distL="0" distR="0" wp14:anchorId="5311BECB" wp14:editId="6AD15BC4">
            <wp:extent cx="5144400" cy="2516400"/>
            <wp:effectExtent l="0" t="0" r="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44400" cy="2516400"/>
                    </a:xfrm>
                    <a:prstGeom prst="rect">
                      <a:avLst/>
                    </a:prstGeom>
                    <a:noFill/>
                    <a:ln>
                      <a:noFill/>
                    </a:ln>
                  </pic:spPr>
                </pic:pic>
              </a:graphicData>
            </a:graphic>
          </wp:inline>
        </w:drawing>
      </w:r>
    </w:p>
    <w:p w14:paraId="222E589E" w14:textId="77777777" w:rsidR="00613AD1" w:rsidRDefault="00613AD1"/>
    <w:p w14:paraId="26D1B6BA" w14:textId="77777777" w:rsidR="00613AD1" w:rsidRPr="00613AD1" w:rsidRDefault="00613AD1" w:rsidP="00613AD1">
      <w:pPr>
        <w:rPr>
          <w:b/>
          <w:bCs/>
          <w:sz w:val="40"/>
          <w:szCs w:val="40"/>
        </w:rPr>
      </w:pPr>
      <w:r w:rsidRPr="00613AD1">
        <w:rPr>
          <w:b/>
          <w:bCs/>
          <w:sz w:val="40"/>
          <w:szCs w:val="40"/>
        </w:rPr>
        <w:t xml:space="preserve">Step 4: </w:t>
      </w:r>
      <w:proofErr w:type="spellStart"/>
      <w:r w:rsidRPr="00613AD1">
        <w:rPr>
          <w:b/>
          <w:bCs/>
          <w:sz w:val="40"/>
          <w:szCs w:val="40"/>
        </w:rPr>
        <w:t>pfSense</w:t>
      </w:r>
      <w:proofErr w:type="spellEnd"/>
      <w:r w:rsidRPr="00613AD1">
        <w:rPr>
          <w:b/>
          <w:bCs/>
          <w:sz w:val="40"/>
          <w:szCs w:val="40"/>
        </w:rPr>
        <w:t xml:space="preserve"> Remote Logging Setup</w:t>
      </w:r>
    </w:p>
    <w:p w14:paraId="565BC606" w14:textId="77777777" w:rsidR="00613AD1" w:rsidRPr="00613AD1" w:rsidRDefault="00613AD1" w:rsidP="00613AD1">
      <w:r w:rsidRPr="00613AD1">
        <w:t xml:space="preserve">We need to set up </w:t>
      </w:r>
      <w:proofErr w:type="spellStart"/>
      <w:r w:rsidRPr="00613AD1">
        <w:t>pfSense</w:t>
      </w:r>
      <w:proofErr w:type="spellEnd"/>
      <w:r w:rsidRPr="00613AD1">
        <w:t xml:space="preserve"> to log to the new index and data input we just set up. To do so, in </w:t>
      </w:r>
      <w:proofErr w:type="spellStart"/>
      <w:r w:rsidRPr="00613AD1">
        <w:t>pfSense’s</w:t>
      </w:r>
      <w:proofErr w:type="spellEnd"/>
      <w:r w:rsidRPr="00613AD1">
        <w:t xml:space="preserve"> web GUI go to the </w:t>
      </w:r>
      <w:proofErr w:type="spellStart"/>
      <w:r w:rsidRPr="00613AD1">
        <w:t>NAVbar</w:t>
      </w:r>
      <w:proofErr w:type="spellEnd"/>
      <w:r w:rsidRPr="00613AD1">
        <w:t xml:space="preserve"> and select </w:t>
      </w:r>
      <w:r w:rsidRPr="00613AD1">
        <w:rPr>
          <w:b/>
          <w:bCs/>
        </w:rPr>
        <w:t>Status &gt; System Logs</w:t>
      </w:r>
      <w:r w:rsidRPr="00613AD1">
        <w:t>. Once there, we need to go to the settings tab and scroll down to the bottom of the page.</w:t>
      </w:r>
    </w:p>
    <w:p w14:paraId="13C6B220" w14:textId="59F8E736" w:rsidR="00613AD1" w:rsidRDefault="00613AD1">
      <w:r w:rsidRPr="00E80A84">
        <w:rPr>
          <w:rFonts w:ascii="Open Sans" w:eastAsia="Times New Roman" w:hAnsi="Open Sans" w:cs="Open Sans"/>
          <w:noProof/>
          <w:color w:val="343434"/>
          <w:kern w:val="0"/>
          <w:sz w:val="24"/>
          <w:szCs w:val="24"/>
          <w:bdr w:val="single" w:sz="2" w:space="0" w:color="auto" w:frame="1"/>
          <w:lang w:eastAsia="en-AU"/>
          <w14:ligatures w14:val="none"/>
        </w:rPr>
        <w:lastRenderedPageBreak/>
        <w:drawing>
          <wp:inline distT="0" distB="0" distL="0" distR="0" wp14:anchorId="3CCAE12D" wp14:editId="4E2D5E07">
            <wp:extent cx="4762800" cy="2340000"/>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800" cy="2340000"/>
                    </a:xfrm>
                    <a:prstGeom prst="rect">
                      <a:avLst/>
                    </a:prstGeom>
                    <a:noFill/>
                    <a:ln>
                      <a:noFill/>
                    </a:ln>
                  </pic:spPr>
                </pic:pic>
              </a:graphicData>
            </a:graphic>
          </wp:inline>
        </w:drawing>
      </w:r>
    </w:p>
    <w:p w14:paraId="63BD3BC4" w14:textId="77777777" w:rsidR="00613AD1" w:rsidRDefault="00613AD1"/>
    <w:p w14:paraId="47D23619" w14:textId="2FD52862" w:rsidR="00613AD1" w:rsidRDefault="00613AD1">
      <w:r w:rsidRPr="00613AD1">
        <w:t>Go ahead and check the “Enable Remote Logging” box. Enter the IP address of your Splunk server followed by the port number we set up in the Data Inputs section. The last thing we need to do is check the “Everything” box under Remote Syslog Contents. Save the page.</w:t>
      </w:r>
    </w:p>
    <w:p w14:paraId="4A19DC87" w14:textId="77777777" w:rsidR="00613AD1" w:rsidRDefault="00613AD1"/>
    <w:p w14:paraId="47A87E00" w14:textId="25F69859" w:rsidR="00613AD1" w:rsidRDefault="00613AD1">
      <w:r w:rsidRPr="00E80A84">
        <w:rPr>
          <w:rFonts w:ascii="Open Sans" w:eastAsia="Times New Roman" w:hAnsi="Open Sans" w:cs="Open Sans"/>
          <w:noProof/>
          <w:color w:val="343434"/>
          <w:kern w:val="0"/>
          <w:sz w:val="24"/>
          <w:szCs w:val="24"/>
          <w:bdr w:val="single" w:sz="2" w:space="0" w:color="auto" w:frame="1"/>
          <w:lang w:eastAsia="en-AU"/>
          <w14:ligatures w14:val="none"/>
        </w:rPr>
        <w:drawing>
          <wp:inline distT="0" distB="0" distL="0" distR="0" wp14:anchorId="003F59B7" wp14:editId="19616A9E">
            <wp:extent cx="4762800" cy="2340000"/>
            <wp:effectExtent l="0" t="0" r="0" b="3175"/>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800" cy="2340000"/>
                    </a:xfrm>
                    <a:prstGeom prst="rect">
                      <a:avLst/>
                    </a:prstGeom>
                    <a:noFill/>
                    <a:ln>
                      <a:noFill/>
                    </a:ln>
                  </pic:spPr>
                </pic:pic>
              </a:graphicData>
            </a:graphic>
          </wp:inline>
        </w:drawing>
      </w:r>
    </w:p>
    <w:p w14:paraId="5401A8C0" w14:textId="77777777" w:rsidR="00613AD1" w:rsidRDefault="00613AD1"/>
    <w:p w14:paraId="2CC9A22F" w14:textId="04001226" w:rsidR="00613AD1" w:rsidRDefault="00613AD1">
      <w:r w:rsidRPr="00613AD1">
        <w:t>At this point, we should be able to go back to our Splunk instance and run the following search.</w:t>
      </w:r>
    </w:p>
    <w:p w14:paraId="4848F416" w14:textId="77777777" w:rsidR="00613AD1" w:rsidRDefault="00613AD1"/>
    <w:p w14:paraId="2576EE6B" w14:textId="38EB355F" w:rsidR="00613AD1" w:rsidRDefault="00613AD1" w:rsidP="00613AD1">
      <w:pPr>
        <w:spacing w:after="0" w:line="240" w:lineRule="auto"/>
        <w:rPr>
          <w:rFonts w:ascii="inherit" w:eastAsia="Times New Roman" w:hAnsi="inherit" w:cs="Courier New"/>
          <w:color w:val="000000"/>
          <w:kern w:val="0"/>
          <w:sz w:val="20"/>
          <w:szCs w:val="20"/>
          <w:bdr w:val="single" w:sz="2" w:space="0" w:color="auto" w:frame="1"/>
          <w:lang w:eastAsia="en-AU"/>
          <w14:ligatures w14:val="none"/>
        </w:rPr>
      </w:pPr>
      <w:r w:rsidRPr="00613AD1">
        <w:rPr>
          <w:rFonts w:ascii="inherit" w:eastAsia="Times New Roman" w:hAnsi="inherit" w:cs="Courier New"/>
          <w:color w:val="0000FF"/>
          <w:kern w:val="0"/>
          <w:sz w:val="20"/>
          <w:szCs w:val="20"/>
          <w:bdr w:val="single" w:sz="2" w:space="0" w:color="auto" w:frame="1"/>
          <w:lang w:eastAsia="en-AU"/>
          <w14:ligatures w14:val="none"/>
        </w:rPr>
        <w:t xml:space="preserve"> </w:t>
      </w:r>
      <w:r w:rsidRPr="00E80A84">
        <w:rPr>
          <w:rFonts w:ascii="inherit" w:eastAsia="Times New Roman" w:hAnsi="inherit" w:cs="Courier New"/>
          <w:color w:val="0000FF"/>
          <w:kern w:val="0"/>
          <w:sz w:val="20"/>
          <w:szCs w:val="20"/>
          <w:bdr w:val="single" w:sz="2" w:space="0" w:color="auto" w:frame="1"/>
          <w:lang w:eastAsia="en-AU"/>
          <w14:ligatures w14:val="none"/>
        </w:rPr>
        <w:t>index</w:t>
      </w:r>
      <w:r w:rsidRPr="00E80A84">
        <w:rPr>
          <w:rFonts w:ascii="inherit" w:eastAsia="Times New Roman" w:hAnsi="inherit" w:cs="Courier New"/>
          <w:color w:val="000000"/>
          <w:kern w:val="0"/>
          <w:sz w:val="20"/>
          <w:szCs w:val="20"/>
          <w:bdr w:val="single" w:sz="2" w:space="0" w:color="auto" w:frame="1"/>
          <w:lang w:eastAsia="en-AU"/>
          <w14:ligatures w14:val="none"/>
        </w:rPr>
        <w:t xml:space="preserve">=network </w:t>
      </w:r>
      <w:proofErr w:type="spellStart"/>
      <w:r w:rsidRPr="00E80A84">
        <w:rPr>
          <w:rFonts w:ascii="inherit" w:eastAsia="Times New Roman" w:hAnsi="inherit" w:cs="Courier New"/>
          <w:color w:val="0000FF"/>
          <w:kern w:val="0"/>
          <w:sz w:val="20"/>
          <w:szCs w:val="20"/>
          <w:bdr w:val="single" w:sz="2" w:space="0" w:color="auto" w:frame="1"/>
          <w:lang w:eastAsia="en-AU"/>
          <w14:ligatures w14:val="none"/>
        </w:rPr>
        <w:t>sourcetype</w:t>
      </w:r>
      <w:proofErr w:type="spellEnd"/>
      <w:r w:rsidRPr="00E80A84">
        <w:rPr>
          <w:rFonts w:ascii="inherit" w:eastAsia="Times New Roman" w:hAnsi="inherit" w:cs="Courier New"/>
          <w:color w:val="000000"/>
          <w:kern w:val="0"/>
          <w:sz w:val="20"/>
          <w:szCs w:val="20"/>
          <w:bdr w:val="single" w:sz="2" w:space="0" w:color="auto" w:frame="1"/>
          <w:lang w:eastAsia="en-AU"/>
          <w14:ligatures w14:val="none"/>
        </w:rPr>
        <w:t>=</w:t>
      </w:r>
      <w:proofErr w:type="spellStart"/>
      <w:r w:rsidRPr="00E80A84">
        <w:rPr>
          <w:rFonts w:ascii="inherit" w:eastAsia="Times New Roman" w:hAnsi="inherit" w:cs="Courier New"/>
          <w:color w:val="000000"/>
          <w:kern w:val="0"/>
          <w:sz w:val="20"/>
          <w:szCs w:val="20"/>
          <w:bdr w:val="single" w:sz="2" w:space="0" w:color="auto" w:frame="1"/>
          <w:lang w:eastAsia="en-AU"/>
          <w14:ligatures w14:val="none"/>
        </w:rPr>
        <w:t>pfsense</w:t>
      </w:r>
      <w:proofErr w:type="spellEnd"/>
      <w:r w:rsidRPr="00E80A84">
        <w:rPr>
          <w:rFonts w:ascii="inherit" w:eastAsia="Times New Roman" w:hAnsi="inherit" w:cs="Courier New"/>
          <w:color w:val="000000"/>
          <w:kern w:val="0"/>
          <w:sz w:val="20"/>
          <w:szCs w:val="20"/>
          <w:bdr w:val="single" w:sz="2" w:space="0" w:color="auto" w:frame="1"/>
          <w:lang w:eastAsia="en-AU"/>
          <w14:ligatures w14:val="none"/>
        </w:rPr>
        <w:t>*</w:t>
      </w:r>
    </w:p>
    <w:p w14:paraId="38CA2353" w14:textId="5EA54FCB" w:rsidR="00613AD1" w:rsidRDefault="00613AD1"/>
    <w:p w14:paraId="598A5A4F" w14:textId="77777777" w:rsidR="00613AD1" w:rsidRDefault="00613AD1"/>
    <w:p w14:paraId="35A535CC" w14:textId="7D4CA936" w:rsidR="00613AD1" w:rsidRDefault="00613AD1">
      <w:pPr>
        <w:rPr>
          <w:rFonts w:ascii="Open Sans" w:hAnsi="Open Sans" w:cs="Open Sans"/>
          <w:color w:val="343434"/>
          <w:shd w:val="clear" w:color="auto" w:fill="FFFFFF"/>
        </w:rPr>
      </w:pPr>
      <w:r>
        <w:rPr>
          <w:rFonts w:ascii="Open Sans" w:hAnsi="Open Sans" w:cs="Open Sans"/>
          <w:color w:val="343434"/>
          <w:shd w:val="clear" w:color="auto" w:fill="FFFFFF"/>
        </w:rPr>
        <w:t xml:space="preserve">You should now see </w:t>
      </w:r>
      <w:proofErr w:type="spellStart"/>
      <w:r>
        <w:rPr>
          <w:rFonts w:ascii="Open Sans" w:hAnsi="Open Sans" w:cs="Open Sans"/>
          <w:color w:val="343434"/>
          <w:shd w:val="clear" w:color="auto" w:fill="FFFFFF"/>
        </w:rPr>
        <w:t>pfSense</w:t>
      </w:r>
      <w:proofErr w:type="spellEnd"/>
      <w:r>
        <w:rPr>
          <w:rFonts w:ascii="Open Sans" w:hAnsi="Open Sans" w:cs="Open Sans"/>
          <w:color w:val="343434"/>
          <w:shd w:val="clear" w:color="auto" w:fill="FFFFFF"/>
        </w:rPr>
        <w:t xml:space="preserve"> events returning from your Splunk search with all fields from the TA extracted! If you don’t see all fields being extracted, be sure to run the search in “Verbose Mode.”</w:t>
      </w:r>
    </w:p>
    <w:p w14:paraId="75F09FA0" w14:textId="77777777" w:rsidR="00613AD1" w:rsidRDefault="00613AD1">
      <w:pPr>
        <w:rPr>
          <w:rFonts w:ascii="Open Sans" w:hAnsi="Open Sans" w:cs="Open Sans"/>
          <w:color w:val="343434"/>
          <w:shd w:val="clear" w:color="auto" w:fill="FFFFFF"/>
        </w:rPr>
      </w:pPr>
    </w:p>
    <w:p w14:paraId="50C101A1" w14:textId="17686498" w:rsidR="00613AD1" w:rsidRDefault="00613AD1">
      <w:r w:rsidRPr="00E80A84">
        <w:rPr>
          <w:rFonts w:ascii="Open Sans" w:eastAsia="Times New Roman" w:hAnsi="Open Sans" w:cs="Open Sans"/>
          <w:noProof/>
          <w:color w:val="343434"/>
          <w:kern w:val="0"/>
          <w:sz w:val="24"/>
          <w:szCs w:val="24"/>
          <w:bdr w:val="single" w:sz="2" w:space="0" w:color="auto" w:frame="1"/>
          <w:lang w:eastAsia="en-AU"/>
          <w14:ligatures w14:val="none"/>
        </w:rPr>
        <w:lastRenderedPageBreak/>
        <w:drawing>
          <wp:inline distT="0" distB="0" distL="0" distR="0" wp14:anchorId="1AE7CC4D" wp14:editId="49955879">
            <wp:extent cx="4762800" cy="5176800"/>
            <wp:effectExtent l="0" t="0" r="0" b="508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800" cy="5176800"/>
                    </a:xfrm>
                    <a:prstGeom prst="rect">
                      <a:avLst/>
                    </a:prstGeom>
                    <a:noFill/>
                    <a:ln>
                      <a:noFill/>
                    </a:ln>
                  </pic:spPr>
                </pic:pic>
              </a:graphicData>
            </a:graphic>
          </wp:inline>
        </w:drawing>
      </w:r>
    </w:p>
    <w:p w14:paraId="77D7F9C7" w14:textId="77777777" w:rsidR="00613AD1" w:rsidRDefault="00613AD1"/>
    <w:p w14:paraId="6293A210" w14:textId="77777777" w:rsidR="00613AD1" w:rsidRPr="00613AD1" w:rsidRDefault="00613AD1" w:rsidP="00613AD1">
      <w:pPr>
        <w:rPr>
          <w:b/>
          <w:bCs/>
          <w:sz w:val="40"/>
          <w:szCs w:val="40"/>
        </w:rPr>
      </w:pPr>
      <w:r w:rsidRPr="00613AD1">
        <w:rPr>
          <w:b/>
          <w:bCs/>
          <w:sz w:val="40"/>
          <w:szCs w:val="40"/>
        </w:rPr>
        <w:t xml:space="preserve">Step 5: Configuring </w:t>
      </w:r>
      <w:proofErr w:type="spellStart"/>
      <w:r w:rsidRPr="00613AD1">
        <w:rPr>
          <w:b/>
          <w:bCs/>
          <w:sz w:val="40"/>
          <w:szCs w:val="40"/>
        </w:rPr>
        <w:t>pfSense</w:t>
      </w:r>
      <w:proofErr w:type="spellEnd"/>
      <w:r w:rsidRPr="00613AD1">
        <w:rPr>
          <w:b/>
          <w:bCs/>
          <w:sz w:val="40"/>
          <w:szCs w:val="40"/>
        </w:rPr>
        <w:t xml:space="preserve"> </w:t>
      </w:r>
      <w:proofErr w:type="gramStart"/>
      <w:r w:rsidRPr="00613AD1">
        <w:rPr>
          <w:b/>
          <w:bCs/>
          <w:sz w:val="40"/>
          <w:szCs w:val="40"/>
        </w:rPr>
        <w:t>Suricata</w:t>
      </w:r>
      <w:proofErr w:type="gramEnd"/>
    </w:p>
    <w:p w14:paraId="54BD233E" w14:textId="77777777" w:rsidR="00613AD1" w:rsidRPr="00613AD1" w:rsidRDefault="00613AD1" w:rsidP="00613AD1">
      <w:r w:rsidRPr="00613AD1">
        <w:t xml:space="preserve">Okay, we have </w:t>
      </w:r>
      <w:proofErr w:type="spellStart"/>
      <w:r w:rsidRPr="00613AD1">
        <w:t>pfSense</w:t>
      </w:r>
      <w:proofErr w:type="spellEnd"/>
      <w:r w:rsidRPr="00613AD1">
        <w:t xml:space="preserve"> logs inside Splunk. Now we need to get our IDS setup and then get the logs shipped to Splunk. Let’s get started! Since we installed Suricata in a past step, we just need to configure it.</w:t>
      </w:r>
    </w:p>
    <w:p w14:paraId="76FDDCC8" w14:textId="77777777" w:rsidR="00613AD1" w:rsidRPr="00613AD1" w:rsidRDefault="00613AD1" w:rsidP="00613AD1">
      <w:r w:rsidRPr="00613AD1">
        <w:t>Let’s go to </w:t>
      </w:r>
      <w:r w:rsidRPr="00613AD1">
        <w:rPr>
          <w:b/>
          <w:bCs/>
        </w:rPr>
        <w:t>Services &gt; Suricata</w:t>
      </w:r>
      <w:r w:rsidRPr="00613AD1">
        <w:t xml:space="preserve"> inside of </w:t>
      </w:r>
      <w:proofErr w:type="spellStart"/>
      <w:r w:rsidRPr="00613AD1">
        <w:t>pfSense</w:t>
      </w:r>
      <w:proofErr w:type="spellEnd"/>
      <w:r w:rsidRPr="00613AD1">
        <w:t xml:space="preserve">. We first need to go to the Global Settings tab and enable rules to download. Since free is good enough for my environment, I enabled </w:t>
      </w:r>
      <w:proofErr w:type="spellStart"/>
      <w:r w:rsidRPr="00613AD1">
        <w:t>ETOpen</w:t>
      </w:r>
      <w:proofErr w:type="spellEnd"/>
      <w:r w:rsidRPr="00613AD1">
        <w:t xml:space="preserve"> Emerging </w:t>
      </w:r>
      <w:proofErr w:type="gramStart"/>
      <w:r w:rsidRPr="00613AD1">
        <w:t>Threats</w:t>
      </w:r>
      <w:proofErr w:type="gramEnd"/>
      <w:r w:rsidRPr="00613AD1">
        <w:t xml:space="preserve"> and I set up a Snort account to download the free community Snort rules. </w:t>
      </w:r>
      <w:hyperlink r:id="rId25" w:history="1">
        <w:r w:rsidRPr="00613AD1">
          <w:rPr>
            <w:rStyle w:val="Hyperlink"/>
          </w:rPr>
          <w:t>You can sign up for an account here</w:t>
        </w:r>
      </w:hyperlink>
      <w:r w:rsidRPr="00613AD1">
        <w:t>.</w:t>
      </w:r>
    </w:p>
    <w:p w14:paraId="040BEE01" w14:textId="77777777" w:rsidR="00613AD1" w:rsidRDefault="00613AD1" w:rsidP="00613AD1">
      <w:r w:rsidRPr="00613AD1">
        <w:t xml:space="preserve">You can change the update interval to automatically download the new rules added to </w:t>
      </w:r>
      <w:proofErr w:type="spellStart"/>
      <w:r w:rsidRPr="00613AD1">
        <w:t>ETOpen</w:t>
      </w:r>
      <w:proofErr w:type="spellEnd"/>
      <w:r w:rsidRPr="00613AD1">
        <w:t xml:space="preserve"> and Snort Community rule base.</w:t>
      </w:r>
    </w:p>
    <w:p w14:paraId="5BD29298" w14:textId="6A788398" w:rsidR="00613AD1" w:rsidRDefault="00613AD1" w:rsidP="00613AD1">
      <w:r w:rsidRPr="00E80A84">
        <w:rPr>
          <w:rFonts w:ascii="Open Sans" w:eastAsia="Times New Roman" w:hAnsi="Open Sans" w:cs="Open Sans"/>
          <w:noProof/>
          <w:color w:val="343434"/>
          <w:kern w:val="0"/>
          <w:sz w:val="24"/>
          <w:szCs w:val="24"/>
          <w:bdr w:val="single" w:sz="2" w:space="0" w:color="auto" w:frame="1"/>
          <w:lang w:eastAsia="en-AU"/>
          <w14:ligatures w14:val="none"/>
        </w:rPr>
        <w:lastRenderedPageBreak/>
        <w:drawing>
          <wp:inline distT="0" distB="0" distL="0" distR="0" wp14:anchorId="2C5D4027" wp14:editId="1072DB28">
            <wp:extent cx="4762800" cy="5176800"/>
            <wp:effectExtent l="0" t="0" r="0" b="508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800" cy="5176800"/>
                    </a:xfrm>
                    <a:prstGeom prst="rect">
                      <a:avLst/>
                    </a:prstGeom>
                    <a:noFill/>
                    <a:ln>
                      <a:noFill/>
                    </a:ln>
                  </pic:spPr>
                </pic:pic>
              </a:graphicData>
            </a:graphic>
          </wp:inline>
        </w:drawing>
      </w:r>
    </w:p>
    <w:p w14:paraId="1C8ADF59" w14:textId="77777777" w:rsidR="00613AD1" w:rsidRDefault="00613AD1" w:rsidP="00613AD1"/>
    <w:p w14:paraId="65203F9E" w14:textId="77777777" w:rsidR="00613AD1" w:rsidRPr="00613AD1" w:rsidRDefault="00613AD1" w:rsidP="00613AD1">
      <w:r w:rsidRPr="00613AD1">
        <w:t>Next, we want to go to the “Updates” tab and hit “Force” to force download all the rules we selected on the previous page.</w:t>
      </w:r>
    </w:p>
    <w:p w14:paraId="21358D62" w14:textId="77777777" w:rsidR="00613AD1" w:rsidRPr="00613AD1" w:rsidRDefault="00613AD1" w:rsidP="00613AD1">
      <w:r w:rsidRPr="00613AD1">
        <w:t xml:space="preserve">Once that is done, we can return to the Interfaces tab and click the “+ Add” button to set up the WAN interface. There will be a few screenshots below–these are what I determined to give the best logging output. We need Suricata to log in EVE JSON </w:t>
      </w:r>
      <w:proofErr w:type="gramStart"/>
      <w:r w:rsidRPr="00613AD1">
        <w:t>mode</w:t>
      </w:r>
      <w:proofErr w:type="gramEnd"/>
    </w:p>
    <w:p w14:paraId="228368C9" w14:textId="2A2ED280" w:rsidR="00613AD1" w:rsidRDefault="00613AD1" w:rsidP="00613AD1">
      <w:r w:rsidRPr="00E80A84">
        <w:rPr>
          <w:rFonts w:ascii="Open Sans" w:eastAsia="Times New Roman" w:hAnsi="Open Sans" w:cs="Open Sans"/>
          <w:noProof/>
          <w:color w:val="343434"/>
          <w:kern w:val="0"/>
          <w:sz w:val="24"/>
          <w:szCs w:val="24"/>
          <w:bdr w:val="single" w:sz="2" w:space="0" w:color="auto" w:frame="1"/>
          <w:lang w:eastAsia="en-AU"/>
          <w14:ligatures w14:val="none"/>
        </w:rPr>
        <w:lastRenderedPageBreak/>
        <w:drawing>
          <wp:inline distT="0" distB="0" distL="0" distR="0" wp14:anchorId="614E42D4" wp14:editId="1266A00D">
            <wp:extent cx="4762800" cy="5176800"/>
            <wp:effectExtent l="0" t="0" r="0" b="508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62800" cy="5176800"/>
                    </a:xfrm>
                    <a:prstGeom prst="rect">
                      <a:avLst/>
                    </a:prstGeom>
                    <a:noFill/>
                    <a:ln>
                      <a:noFill/>
                    </a:ln>
                  </pic:spPr>
                </pic:pic>
              </a:graphicData>
            </a:graphic>
          </wp:inline>
        </w:drawing>
      </w:r>
    </w:p>
    <w:p w14:paraId="3A0FAE87" w14:textId="77777777" w:rsidR="00613AD1" w:rsidRDefault="00613AD1" w:rsidP="00613AD1"/>
    <w:p w14:paraId="5B5AECFD" w14:textId="35101EDA" w:rsidR="00613AD1" w:rsidRDefault="00613AD1" w:rsidP="00613AD1">
      <w:r w:rsidRPr="00613AD1">
        <w:t xml:space="preserve">We now </w:t>
      </w:r>
      <w:proofErr w:type="gramStart"/>
      <w:r w:rsidRPr="00613AD1">
        <w:t>have to</w:t>
      </w:r>
      <w:proofErr w:type="gramEnd"/>
      <w:r w:rsidRPr="00613AD1">
        <w:t xml:space="preserve"> determine if we want to block offenders or not. You have the option to pick between legacy mode or inline mode. I selected Legacy for my use case. Go ahead and hit save.</w:t>
      </w:r>
    </w:p>
    <w:p w14:paraId="62932851" w14:textId="427E8F28" w:rsidR="00613AD1" w:rsidRDefault="00613AD1" w:rsidP="00613AD1">
      <w:r w:rsidRPr="00E80A84">
        <w:rPr>
          <w:rFonts w:ascii="Open Sans" w:eastAsia="Times New Roman" w:hAnsi="Open Sans" w:cs="Open Sans"/>
          <w:noProof/>
          <w:color w:val="343434"/>
          <w:kern w:val="0"/>
          <w:sz w:val="24"/>
          <w:szCs w:val="24"/>
          <w:bdr w:val="single" w:sz="2" w:space="0" w:color="auto" w:frame="1"/>
          <w:lang w:eastAsia="en-AU"/>
          <w14:ligatures w14:val="none"/>
        </w:rPr>
        <w:drawing>
          <wp:inline distT="0" distB="0" distL="0" distR="0" wp14:anchorId="0C46C24F" wp14:editId="1198FCD6">
            <wp:extent cx="4759200" cy="1904400"/>
            <wp:effectExtent l="0" t="0" r="3810" b="63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59200" cy="1904400"/>
                    </a:xfrm>
                    <a:prstGeom prst="rect">
                      <a:avLst/>
                    </a:prstGeom>
                    <a:noFill/>
                    <a:ln>
                      <a:noFill/>
                    </a:ln>
                  </pic:spPr>
                </pic:pic>
              </a:graphicData>
            </a:graphic>
          </wp:inline>
        </w:drawing>
      </w:r>
    </w:p>
    <w:p w14:paraId="6C5260F8" w14:textId="37AC3DB3" w:rsidR="00613AD1" w:rsidRDefault="00613AD1" w:rsidP="00613AD1">
      <w:r w:rsidRPr="00613AD1">
        <w:t>Next let’s go to the Categories tab and select the rule sets you want to enable.</w:t>
      </w:r>
    </w:p>
    <w:p w14:paraId="17C05DE0" w14:textId="1BB0AFCA" w:rsidR="00613AD1" w:rsidRDefault="00613AD1" w:rsidP="00613AD1">
      <w:r w:rsidRPr="00E80A84">
        <w:rPr>
          <w:rFonts w:ascii="Open Sans" w:eastAsia="Times New Roman" w:hAnsi="Open Sans" w:cs="Open Sans"/>
          <w:noProof/>
          <w:color w:val="343434"/>
          <w:kern w:val="0"/>
          <w:sz w:val="24"/>
          <w:szCs w:val="24"/>
          <w:bdr w:val="single" w:sz="2" w:space="0" w:color="auto" w:frame="1"/>
          <w:lang w:eastAsia="en-AU"/>
          <w14:ligatures w14:val="none"/>
        </w:rPr>
        <w:lastRenderedPageBreak/>
        <w:drawing>
          <wp:inline distT="0" distB="0" distL="0" distR="0" wp14:anchorId="64549393" wp14:editId="1BAE5B47">
            <wp:extent cx="4762800" cy="5202000"/>
            <wp:effectExtent l="0" t="0" r="0"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62800" cy="5202000"/>
                    </a:xfrm>
                    <a:prstGeom prst="rect">
                      <a:avLst/>
                    </a:prstGeom>
                    <a:noFill/>
                    <a:ln>
                      <a:noFill/>
                    </a:ln>
                  </pic:spPr>
                </pic:pic>
              </a:graphicData>
            </a:graphic>
          </wp:inline>
        </w:drawing>
      </w:r>
    </w:p>
    <w:p w14:paraId="7A788B61" w14:textId="77777777" w:rsidR="00613AD1" w:rsidRPr="00613AD1" w:rsidRDefault="00613AD1" w:rsidP="00613AD1">
      <w:r w:rsidRPr="00613AD1">
        <w:t>Finally, let’s go back to the interfaces tab and hit the green arrow next to WAN. This should enable Suricata.</w:t>
      </w:r>
    </w:p>
    <w:p w14:paraId="7D87F8DA" w14:textId="77777777" w:rsidR="00613AD1" w:rsidRPr="00613AD1" w:rsidRDefault="00613AD1" w:rsidP="00613AD1">
      <w:pPr>
        <w:rPr>
          <w:b/>
          <w:bCs/>
          <w:sz w:val="40"/>
          <w:szCs w:val="40"/>
        </w:rPr>
      </w:pPr>
      <w:r w:rsidRPr="00613AD1">
        <w:rPr>
          <w:b/>
          <w:bCs/>
          <w:sz w:val="40"/>
          <w:szCs w:val="40"/>
        </w:rPr>
        <w:t xml:space="preserve">Step 6: </w:t>
      </w:r>
      <w:proofErr w:type="spellStart"/>
      <w:r w:rsidRPr="00613AD1">
        <w:rPr>
          <w:b/>
          <w:bCs/>
          <w:sz w:val="40"/>
          <w:szCs w:val="40"/>
        </w:rPr>
        <w:t>pfSense</w:t>
      </w:r>
      <w:proofErr w:type="spellEnd"/>
      <w:r w:rsidRPr="00613AD1">
        <w:rPr>
          <w:b/>
          <w:bCs/>
          <w:sz w:val="40"/>
          <w:szCs w:val="40"/>
        </w:rPr>
        <w:t xml:space="preserve"> Splunk Forwarder and Shipping of Suricata logs</w:t>
      </w:r>
    </w:p>
    <w:p w14:paraId="6462C3B2" w14:textId="77777777" w:rsidR="00613AD1" w:rsidRPr="00613AD1" w:rsidRDefault="00613AD1" w:rsidP="00613AD1">
      <w:r w:rsidRPr="00613AD1">
        <w:t>We’re in the home stretch!</w:t>
      </w:r>
    </w:p>
    <w:p w14:paraId="3BFA7149" w14:textId="77777777" w:rsidR="00613AD1" w:rsidRPr="00613AD1" w:rsidRDefault="00613AD1" w:rsidP="00613AD1">
      <w:proofErr w:type="gramStart"/>
      <w:r w:rsidRPr="00613AD1">
        <w:t>In order to</w:t>
      </w:r>
      <w:proofErr w:type="gramEnd"/>
      <w:r w:rsidRPr="00613AD1">
        <w:t xml:space="preserve"> ship the Suricata logs to our Splunk server, we need to install a Splunk forwarder. Since </w:t>
      </w:r>
      <w:proofErr w:type="spellStart"/>
      <w:r w:rsidRPr="00613AD1">
        <w:t>pfSense</w:t>
      </w:r>
      <w:proofErr w:type="spellEnd"/>
      <w:r w:rsidRPr="00613AD1">
        <w:t xml:space="preserve"> is FreeBSD, we need the </w:t>
      </w:r>
      <w:hyperlink r:id="rId30" w:anchor="tabs/freebsd" w:history="1">
        <w:r w:rsidRPr="00613AD1">
          <w:rPr>
            <w:rStyle w:val="Hyperlink"/>
          </w:rPr>
          <w:t>Splunk Universal FreeBSD forwarder found here.</w:t>
        </w:r>
      </w:hyperlink>
      <w:r w:rsidRPr="00613AD1">
        <w:t xml:space="preserve"> Once that is downloaded, I found the easiest way to get it on </w:t>
      </w:r>
      <w:proofErr w:type="spellStart"/>
      <w:r w:rsidRPr="00613AD1">
        <w:t>pfSense</w:t>
      </w:r>
      <w:proofErr w:type="spellEnd"/>
      <w:r w:rsidRPr="00613AD1">
        <w:t xml:space="preserve"> is to unzip the .</w:t>
      </w:r>
      <w:proofErr w:type="spellStart"/>
      <w:r w:rsidRPr="00613AD1">
        <w:t>txz</w:t>
      </w:r>
      <w:proofErr w:type="spellEnd"/>
      <w:r w:rsidRPr="00613AD1">
        <w:t xml:space="preserve"> file and then SCP the folder to </w:t>
      </w:r>
      <w:proofErr w:type="spellStart"/>
      <w:r w:rsidRPr="00613AD1">
        <w:t>pfsense</w:t>
      </w:r>
      <w:proofErr w:type="spellEnd"/>
      <w:r w:rsidRPr="00613AD1">
        <w:t>.</w:t>
      </w:r>
    </w:p>
    <w:p w14:paraId="11D8CD65" w14:textId="797DE808" w:rsidR="00613AD1" w:rsidRDefault="00613AD1" w:rsidP="00613AD1">
      <w:r>
        <w:t xml:space="preserve">On your </w:t>
      </w:r>
      <w:proofErr w:type="spellStart"/>
      <w:r>
        <w:t>Debin</w:t>
      </w:r>
      <w:proofErr w:type="spellEnd"/>
      <w:r w:rsidRPr="00613AD1">
        <w:t xml:space="preserve"> Linux</w:t>
      </w:r>
      <w:r>
        <w:t xml:space="preserve"> you installed earlier in the course </w:t>
      </w:r>
      <w:proofErr w:type="gramStart"/>
      <w:r>
        <w:t>down load</w:t>
      </w:r>
      <w:proofErr w:type="gramEnd"/>
      <w:r>
        <w:t xml:space="preserve"> the files to your downloads folder then cd into the Downloads folder</w:t>
      </w:r>
      <w:r w:rsidRPr="00613AD1">
        <w:t>, to extract the .</w:t>
      </w:r>
      <w:proofErr w:type="spellStart"/>
      <w:r w:rsidRPr="00613AD1">
        <w:t>txz</w:t>
      </w:r>
      <w:proofErr w:type="spellEnd"/>
      <w:r w:rsidRPr="00613AD1">
        <w:t xml:space="preserve"> file, run the following command:</w:t>
      </w:r>
    </w:p>
    <w:p w14:paraId="713FFC40" w14:textId="77777777" w:rsidR="00613AD1" w:rsidRPr="00613AD1" w:rsidRDefault="00613AD1" w:rsidP="00613AD1"/>
    <w:p w14:paraId="2F548411" w14:textId="156957BD" w:rsidR="00613AD1" w:rsidRPr="005131CA" w:rsidRDefault="00613AD1" w:rsidP="00613AD1">
      <w:pPr>
        <w:rPr>
          <w:color w:val="FF0000"/>
        </w:rPr>
      </w:pPr>
      <w:r w:rsidRPr="005131CA">
        <w:rPr>
          <w:color w:val="FF0000"/>
        </w:rPr>
        <w:t xml:space="preserve">tar </w:t>
      </w:r>
      <w:proofErr w:type="spellStart"/>
      <w:r w:rsidRPr="005131CA">
        <w:rPr>
          <w:color w:val="FF0000"/>
        </w:rPr>
        <w:t>xvf</w:t>
      </w:r>
      <w:proofErr w:type="spellEnd"/>
      <w:r w:rsidRPr="005131CA">
        <w:rPr>
          <w:color w:val="FF0000"/>
        </w:rPr>
        <w:t xml:space="preserve"> splunkforwarder-8.0.3-a6754d8441bf-freebsd-11.1-amd64.txz</w:t>
      </w:r>
    </w:p>
    <w:p w14:paraId="64F0A815" w14:textId="77777777" w:rsidR="00613AD1" w:rsidRDefault="00613AD1" w:rsidP="00613AD1"/>
    <w:p w14:paraId="1A225A73" w14:textId="32F4B9D5" w:rsidR="00613AD1" w:rsidRDefault="00613AD1" w:rsidP="00613AD1">
      <w:r w:rsidRPr="00E80A84">
        <w:rPr>
          <w:rFonts w:ascii="Open Sans" w:eastAsia="Times New Roman" w:hAnsi="Open Sans" w:cs="Open Sans"/>
          <w:noProof/>
          <w:color w:val="343434"/>
          <w:kern w:val="0"/>
          <w:sz w:val="24"/>
          <w:szCs w:val="24"/>
          <w:bdr w:val="single" w:sz="2" w:space="0" w:color="auto" w:frame="1"/>
          <w:lang w:eastAsia="en-AU"/>
          <w14:ligatures w14:val="none"/>
        </w:rPr>
        <w:drawing>
          <wp:inline distT="0" distB="0" distL="0" distR="0" wp14:anchorId="7189E1DD" wp14:editId="51AAD20C">
            <wp:extent cx="4759200" cy="2365200"/>
            <wp:effectExtent l="0" t="0" r="381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59200" cy="2365200"/>
                    </a:xfrm>
                    <a:prstGeom prst="rect">
                      <a:avLst/>
                    </a:prstGeom>
                    <a:noFill/>
                    <a:ln>
                      <a:noFill/>
                    </a:ln>
                  </pic:spPr>
                </pic:pic>
              </a:graphicData>
            </a:graphic>
          </wp:inline>
        </w:drawing>
      </w:r>
    </w:p>
    <w:p w14:paraId="391478D7" w14:textId="77777777" w:rsidR="00613AD1" w:rsidRDefault="00613AD1" w:rsidP="00613AD1"/>
    <w:p w14:paraId="20A97B9F" w14:textId="064CF772" w:rsidR="00613AD1" w:rsidRDefault="00613AD1" w:rsidP="00613AD1">
      <w:pPr>
        <w:rPr>
          <w:rFonts w:ascii="Open Sans" w:hAnsi="Open Sans" w:cs="Open Sans"/>
          <w:color w:val="343434"/>
          <w:shd w:val="clear" w:color="auto" w:fill="FFFFFF"/>
        </w:rPr>
      </w:pPr>
      <w:r>
        <w:rPr>
          <w:rFonts w:ascii="Open Sans" w:hAnsi="Open Sans" w:cs="Open Sans"/>
          <w:color w:val="343434"/>
          <w:shd w:val="clear" w:color="auto" w:fill="FFFFFF"/>
        </w:rPr>
        <w:t xml:space="preserve">We will be left with a few files in the directory that we unzipped the folder into. Next, we will want to </w:t>
      </w:r>
      <w:proofErr w:type="spellStart"/>
      <w:r>
        <w:rPr>
          <w:rFonts w:ascii="Open Sans" w:hAnsi="Open Sans" w:cs="Open Sans"/>
          <w:color w:val="343434"/>
          <w:shd w:val="clear" w:color="auto" w:fill="FFFFFF"/>
        </w:rPr>
        <w:t>scp</w:t>
      </w:r>
      <w:proofErr w:type="spellEnd"/>
      <w:r>
        <w:rPr>
          <w:rFonts w:ascii="Open Sans" w:hAnsi="Open Sans" w:cs="Open Sans"/>
          <w:color w:val="343434"/>
          <w:shd w:val="clear" w:color="auto" w:fill="FFFFFF"/>
        </w:rPr>
        <w:t xml:space="preserve"> (copy the files over SSH) the folder to our </w:t>
      </w:r>
      <w:proofErr w:type="spellStart"/>
      <w:r>
        <w:rPr>
          <w:rFonts w:ascii="Open Sans" w:hAnsi="Open Sans" w:cs="Open Sans"/>
          <w:color w:val="343434"/>
          <w:shd w:val="clear" w:color="auto" w:fill="FFFFFF"/>
        </w:rPr>
        <w:t>pfSense</w:t>
      </w:r>
      <w:proofErr w:type="spellEnd"/>
      <w:r>
        <w:rPr>
          <w:rFonts w:ascii="Open Sans" w:hAnsi="Open Sans" w:cs="Open Sans"/>
          <w:color w:val="343434"/>
          <w:shd w:val="clear" w:color="auto" w:fill="FFFFFF"/>
        </w:rPr>
        <w:t xml:space="preserve"> router using the following command:</w:t>
      </w:r>
    </w:p>
    <w:p w14:paraId="0C5D9DF2" w14:textId="77777777" w:rsidR="00613AD1" w:rsidRDefault="00613AD1" w:rsidP="00613AD1">
      <w:pPr>
        <w:rPr>
          <w:rFonts w:ascii="Open Sans" w:hAnsi="Open Sans" w:cs="Open Sans"/>
          <w:color w:val="343434"/>
          <w:shd w:val="clear" w:color="auto" w:fill="FFFFFF"/>
        </w:rPr>
      </w:pPr>
    </w:p>
    <w:p w14:paraId="34779F55" w14:textId="307897D0" w:rsidR="00613AD1" w:rsidRPr="005131CA" w:rsidRDefault="00613AD1" w:rsidP="00613AD1">
      <w:pPr>
        <w:rPr>
          <w:color w:val="FF0000"/>
          <w:lang w:val="pt-BR"/>
        </w:rPr>
      </w:pPr>
      <w:r w:rsidRPr="005131CA">
        <w:rPr>
          <w:color w:val="FF0000"/>
          <w:lang w:val="pt-BR"/>
        </w:rPr>
        <w:t>scp -r opt/ root@</w:t>
      </w:r>
      <w:r w:rsidR="00770899">
        <w:rPr>
          <w:color w:val="FF0000"/>
          <w:lang w:val="pt-BR"/>
        </w:rPr>
        <w:t>192.168.1.1</w:t>
      </w:r>
      <w:r w:rsidRPr="005131CA">
        <w:rPr>
          <w:color w:val="FF0000"/>
          <w:lang w:val="pt-BR"/>
        </w:rPr>
        <w:t>:/root/</w:t>
      </w:r>
    </w:p>
    <w:p w14:paraId="2A61913F" w14:textId="77777777" w:rsidR="00613AD1" w:rsidRDefault="00613AD1" w:rsidP="00613AD1">
      <w:pPr>
        <w:rPr>
          <w:lang w:val="pt-BR"/>
        </w:rPr>
      </w:pPr>
    </w:p>
    <w:p w14:paraId="4897D4FC" w14:textId="0B426CD8" w:rsidR="00613AD1" w:rsidRPr="00613AD1" w:rsidRDefault="00613AD1" w:rsidP="00613AD1">
      <w:pPr>
        <w:rPr>
          <w:rFonts w:ascii="Open Sans" w:hAnsi="Open Sans" w:cs="Open Sans"/>
          <w:color w:val="343434"/>
          <w:shd w:val="clear" w:color="auto" w:fill="FFFFFF"/>
        </w:rPr>
      </w:pPr>
      <w:r>
        <w:rPr>
          <w:rFonts w:ascii="Open Sans" w:hAnsi="Open Sans" w:cs="Open Sans"/>
          <w:color w:val="343434"/>
          <w:shd w:val="clear" w:color="auto" w:fill="FFFFFF"/>
        </w:rPr>
        <w:t xml:space="preserve">Download </w:t>
      </w:r>
      <w:hyperlink r:id="rId32" w:history="1">
        <w:r w:rsidRPr="00613AD1">
          <w:rPr>
            <w:rStyle w:val="Hyperlink"/>
            <w:rFonts w:ascii="Open Sans" w:hAnsi="Open Sans" w:cs="Open Sans"/>
            <w:shd w:val="clear" w:color="auto" w:fill="FFFFFF"/>
          </w:rPr>
          <w:t>Splunk TA for Suricata</w:t>
        </w:r>
      </w:hyperlink>
      <w:r w:rsidRPr="00613AD1">
        <w:rPr>
          <w:rFonts w:ascii="Open Sans" w:hAnsi="Open Sans" w:cs="Open Sans"/>
          <w:color w:val="343434"/>
          <w:shd w:val="clear" w:color="auto" w:fill="FFFFFF"/>
        </w:rPr>
        <w:t xml:space="preserve"> – </w:t>
      </w:r>
      <w:r>
        <w:rPr>
          <w:rFonts w:ascii="Open Sans" w:hAnsi="Open Sans" w:cs="Open Sans"/>
          <w:color w:val="343434"/>
          <w:shd w:val="clear" w:color="auto" w:fill="FFFFFF"/>
        </w:rPr>
        <w:t xml:space="preserve">On your Debian install it should be in the Downloads folder with your previous download. </w:t>
      </w:r>
      <w:r w:rsidRPr="00613AD1">
        <w:rPr>
          <w:rFonts w:ascii="Open Sans" w:hAnsi="Open Sans" w:cs="Open Sans"/>
          <w:color w:val="343434"/>
          <w:shd w:val="clear" w:color="auto" w:fill="FFFFFF"/>
        </w:rPr>
        <w:t>This allows Splunk to extract fields from Suricata logs.</w:t>
      </w:r>
    </w:p>
    <w:p w14:paraId="03D2ABCE" w14:textId="35505050" w:rsidR="00613AD1" w:rsidRPr="00613AD1" w:rsidRDefault="00613AD1" w:rsidP="00613AD1">
      <w:pPr>
        <w:rPr>
          <w:rFonts w:ascii="Open Sans" w:hAnsi="Open Sans" w:cs="Open Sans"/>
          <w:color w:val="343434"/>
          <w:shd w:val="clear" w:color="auto" w:fill="FFFFFF"/>
        </w:rPr>
      </w:pPr>
      <w:r w:rsidRPr="00613AD1">
        <w:rPr>
          <w:rFonts w:ascii="Open Sans" w:hAnsi="Open Sans" w:cs="Open Sans"/>
          <w:color w:val="343434"/>
          <w:shd w:val="clear" w:color="auto" w:fill="FFFFFF"/>
        </w:rPr>
        <w:t xml:space="preserve">Go ahead and download those apps. You’ll need to install them onto your </w:t>
      </w:r>
      <w:proofErr w:type="spellStart"/>
      <w:r w:rsidRPr="00613AD1">
        <w:rPr>
          <w:rFonts w:ascii="Open Sans" w:hAnsi="Open Sans" w:cs="Open Sans"/>
          <w:color w:val="343434"/>
          <w:shd w:val="clear" w:color="auto" w:fill="FFFFFF"/>
        </w:rPr>
        <w:t>pfSense</w:t>
      </w:r>
      <w:proofErr w:type="spellEnd"/>
      <w:r w:rsidRPr="00613AD1">
        <w:rPr>
          <w:rFonts w:ascii="Open Sans" w:hAnsi="Open Sans" w:cs="Open Sans"/>
          <w:color w:val="343434"/>
          <w:shd w:val="clear" w:color="auto" w:fill="FFFFFF"/>
        </w:rPr>
        <w:t xml:space="preserve"> Splunk forwarder,</w:t>
      </w:r>
    </w:p>
    <w:p w14:paraId="42B32AA9" w14:textId="77777777" w:rsidR="00613AD1" w:rsidRDefault="00613AD1" w:rsidP="00613AD1">
      <w:pPr>
        <w:rPr>
          <w:rFonts w:ascii="Open Sans" w:hAnsi="Open Sans" w:cs="Open Sans"/>
          <w:color w:val="343434"/>
          <w:shd w:val="clear" w:color="auto" w:fill="FFFFFF"/>
        </w:rPr>
      </w:pPr>
    </w:p>
    <w:p w14:paraId="3D757CCC" w14:textId="11E2BE82" w:rsidR="00613AD1" w:rsidRDefault="00613AD1" w:rsidP="00613AD1">
      <w:pPr>
        <w:rPr>
          <w:rFonts w:ascii="Open Sans" w:hAnsi="Open Sans" w:cs="Open Sans"/>
          <w:color w:val="343434"/>
          <w:shd w:val="clear" w:color="auto" w:fill="FFFFFF"/>
        </w:rPr>
      </w:pPr>
      <w:r>
        <w:rPr>
          <w:rFonts w:ascii="Open Sans" w:hAnsi="Open Sans" w:cs="Open Sans"/>
          <w:color w:val="343434"/>
          <w:shd w:val="clear" w:color="auto" w:fill="FFFFFF"/>
        </w:rPr>
        <w:t xml:space="preserve">While we’re at it, let’s unzip the Suricata TA that we downloaded earlier and </w:t>
      </w:r>
      <w:proofErr w:type="spellStart"/>
      <w:r>
        <w:rPr>
          <w:rFonts w:ascii="Open Sans" w:hAnsi="Open Sans" w:cs="Open Sans"/>
          <w:color w:val="343434"/>
          <w:shd w:val="clear" w:color="auto" w:fill="FFFFFF"/>
        </w:rPr>
        <w:t>scp</w:t>
      </w:r>
      <w:proofErr w:type="spellEnd"/>
      <w:r>
        <w:rPr>
          <w:rFonts w:ascii="Open Sans" w:hAnsi="Open Sans" w:cs="Open Sans"/>
          <w:color w:val="343434"/>
          <w:shd w:val="clear" w:color="auto" w:fill="FFFFFF"/>
        </w:rPr>
        <w:t xml:space="preserve"> the folder to the router as well with the following commands:</w:t>
      </w:r>
    </w:p>
    <w:p w14:paraId="05D91F4E" w14:textId="77777777" w:rsidR="00613AD1" w:rsidRDefault="00613AD1" w:rsidP="00613AD1">
      <w:pPr>
        <w:rPr>
          <w:rFonts w:ascii="Open Sans" w:hAnsi="Open Sans" w:cs="Open Sans"/>
          <w:color w:val="343434"/>
          <w:shd w:val="clear" w:color="auto" w:fill="FFFFFF"/>
        </w:rPr>
      </w:pPr>
    </w:p>
    <w:p w14:paraId="174F9D24" w14:textId="20EE4BA0" w:rsidR="00613AD1" w:rsidRPr="00770899" w:rsidRDefault="00613AD1" w:rsidP="00613AD1">
      <w:pPr>
        <w:rPr>
          <w:color w:val="FF0000"/>
          <w:lang w:val="pt-BR"/>
        </w:rPr>
      </w:pPr>
      <w:r w:rsidRPr="00770899">
        <w:rPr>
          <w:color w:val="FF0000"/>
          <w:lang w:val="pt-BR"/>
        </w:rPr>
        <w:t>tar xzvf splunk-ta-for-suricata_233.tgz</w:t>
      </w:r>
    </w:p>
    <w:p w14:paraId="2734FAC4" w14:textId="77777777" w:rsidR="00613AD1" w:rsidRPr="00770899" w:rsidRDefault="00613AD1" w:rsidP="00613AD1">
      <w:pPr>
        <w:rPr>
          <w:color w:val="FF0000"/>
          <w:lang w:val="pt-BR"/>
        </w:rPr>
      </w:pPr>
    </w:p>
    <w:p w14:paraId="24FAA53A" w14:textId="433C8646" w:rsidR="00613AD1" w:rsidRPr="005131CA" w:rsidRDefault="00613AD1" w:rsidP="00613AD1">
      <w:pPr>
        <w:rPr>
          <w:color w:val="FF0000"/>
          <w:lang w:val="pt-BR"/>
        </w:rPr>
      </w:pPr>
      <w:r w:rsidRPr="005131CA">
        <w:rPr>
          <w:color w:val="FF0000"/>
          <w:lang w:val="pt-BR"/>
        </w:rPr>
        <w:t>scp  -r TA-Suricata/ root@</w:t>
      </w:r>
      <w:r w:rsidR="00770899">
        <w:rPr>
          <w:color w:val="FF0000"/>
          <w:lang w:val="pt-BR"/>
        </w:rPr>
        <w:t>192.168.1.1</w:t>
      </w:r>
      <w:r w:rsidRPr="005131CA">
        <w:rPr>
          <w:color w:val="FF0000"/>
          <w:lang w:val="pt-BR"/>
        </w:rPr>
        <w:t>:/root/</w:t>
      </w:r>
    </w:p>
    <w:p w14:paraId="0352D4B8" w14:textId="77777777" w:rsidR="00613AD1" w:rsidRDefault="00613AD1" w:rsidP="00613AD1">
      <w:pPr>
        <w:rPr>
          <w:lang w:val="pt-BR"/>
        </w:rPr>
      </w:pPr>
    </w:p>
    <w:p w14:paraId="6237D720" w14:textId="0B321D83" w:rsidR="00613AD1" w:rsidRPr="00613AD1" w:rsidRDefault="00613AD1" w:rsidP="00613AD1">
      <w:pPr>
        <w:rPr>
          <w:lang w:val="pt-BR"/>
        </w:rPr>
      </w:pPr>
      <w:r w:rsidRPr="00E80A84">
        <w:rPr>
          <w:rFonts w:ascii="Open Sans" w:eastAsia="Times New Roman" w:hAnsi="Open Sans" w:cs="Open Sans"/>
          <w:noProof/>
          <w:color w:val="343434"/>
          <w:kern w:val="0"/>
          <w:sz w:val="24"/>
          <w:szCs w:val="24"/>
          <w:bdr w:val="single" w:sz="2" w:space="0" w:color="auto" w:frame="1"/>
          <w:lang w:eastAsia="en-AU"/>
          <w14:ligatures w14:val="none"/>
        </w:rPr>
        <w:lastRenderedPageBreak/>
        <w:drawing>
          <wp:inline distT="0" distB="0" distL="0" distR="0" wp14:anchorId="1CA2D168" wp14:editId="2D4839B5">
            <wp:extent cx="4759200" cy="2365200"/>
            <wp:effectExtent l="0" t="0" r="3810"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59200" cy="2365200"/>
                    </a:xfrm>
                    <a:prstGeom prst="rect">
                      <a:avLst/>
                    </a:prstGeom>
                    <a:noFill/>
                    <a:ln>
                      <a:noFill/>
                    </a:ln>
                  </pic:spPr>
                </pic:pic>
              </a:graphicData>
            </a:graphic>
          </wp:inline>
        </w:drawing>
      </w:r>
    </w:p>
    <w:p w14:paraId="237330A7" w14:textId="77777777" w:rsidR="00613AD1" w:rsidRDefault="00613AD1">
      <w:pPr>
        <w:rPr>
          <w:lang w:val="pt-BR"/>
        </w:rPr>
      </w:pPr>
    </w:p>
    <w:p w14:paraId="4DD4D6F0" w14:textId="77777777" w:rsidR="005131CA" w:rsidRPr="005131CA" w:rsidRDefault="005131CA" w:rsidP="005131CA">
      <w:r w:rsidRPr="005131CA">
        <w:t xml:space="preserve">Having done that, we can SSH back into the router and hit option “8” for Shell. When we choose option 8, it should put us into the /root/ directory. From here, we can run an “ls” command to verify that the </w:t>
      </w:r>
      <w:proofErr w:type="spellStart"/>
      <w:r w:rsidRPr="005131CA">
        <w:t>scp</w:t>
      </w:r>
      <w:proofErr w:type="spellEnd"/>
      <w:r w:rsidRPr="005131CA">
        <w:t xml:space="preserve"> commands were successful. You should see an “opt” and “TA-Suricata” folder in /root/.</w:t>
      </w:r>
    </w:p>
    <w:p w14:paraId="794684AF" w14:textId="77777777" w:rsidR="005131CA" w:rsidRPr="005131CA" w:rsidRDefault="005131CA" w:rsidP="005131CA">
      <w:r w:rsidRPr="005131CA">
        <w:t>1.) Let’s go ahead and move the opt folder to the / directory by issuing the command:</w:t>
      </w:r>
    </w:p>
    <w:p w14:paraId="7820F438" w14:textId="332A468F" w:rsidR="005131CA" w:rsidRPr="005131CA" w:rsidRDefault="005131CA">
      <w:pPr>
        <w:rPr>
          <w:color w:val="FF0000"/>
        </w:rPr>
      </w:pPr>
      <w:r w:rsidRPr="005131CA">
        <w:rPr>
          <w:color w:val="FF0000"/>
        </w:rPr>
        <w:t>mv opt/ /</w:t>
      </w:r>
    </w:p>
    <w:p w14:paraId="24AC8A3C" w14:textId="02DCC5EB" w:rsidR="005131CA" w:rsidRDefault="005131CA">
      <w:pPr>
        <w:rPr>
          <w:rFonts w:ascii="Open Sans" w:hAnsi="Open Sans" w:cs="Open Sans"/>
          <w:color w:val="343434"/>
          <w:shd w:val="clear" w:color="auto" w:fill="FFFFFF"/>
        </w:rPr>
      </w:pPr>
      <w:r w:rsidRPr="005131CA">
        <w:rPr>
          <w:rFonts w:ascii="Open Sans" w:hAnsi="Open Sans" w:cs="Open Sans"/>
          <w:color w:val="343434"/>
          <w:shd w:val="clear" w:color="auto" w:fill="FFFFFF"/>
        </w:rPr>
        <w:t>2</w:t>
      </w:r>
      <w:r w:rsidRPr="005131CA">
        <w:rPr>
          <w:rFonts w:cstheme="minorHAnsi"/>
          <w:color w:val="343434"/>
          <w:shd w:val="clear" w:color="auto" w:fill="FFFFFF"/>
        </w:rPr>
        <w:t xml:space="preserve">.) </w:t>
      </w:r>
      <w:proofErr w:type="gramStart"/>
      <w:r w:rsidRPr="005131CA">
        <w:rPr>
          <w:rFonts w:cstheme="minorHAnsi"/>
          <w:color w:val="343434"/>
          <w:shd w:val="clear" w:color="auto" w:fill="FFFFFF"/>
        </w:rPr>
        <w:t>Next</w:t>
      </w:r>
      <w:proofErr w:type="gramEnd"/>
      <w:r w:rsidRPr="005131CA">
        <w:rPr>
          <w:rFonts w:cstheme="minorHAnsi"/>
          <w:color w:val="343434"/>
          <w:shd w:val="clear" w:color="auto" w:fill="FFFFFF"/>
        </w:rPr>
        <w:t xml:space="preserve"> we need to move the TA-Suricata folder to the apps folder using the following command</w:t>
      </w:r>
      <w:r w:rsidRPr="005131CA">
        <w:rPr>
          <w:rFonts w:ascii="Open Sans" w:hAnsi="Open Sans" w:cs="Open Sans"/>
          <w:color w:val="343434"/>
          <w:shd w:val="clear" w:color="auto" w:fill="FFFFFF"/>
        </w:rPr>
        <w:t>:</w:t>
      </w:r>
    </w:p>
    <w:p w14:paraId="3962375A" w14:textId="2B3606CB" w:rsidR="005131CA" w:rsidRPr="005131CA" w:rsidRDefault="005131CA" w:rsidP="005131CA">
      <w:pPr>
        <w:rPr>
          <w:color w:val="FF0000"/>
          <w:lang w:val="pt-BR"/>
        </w:rPr>
      </w:pPr>
      <w:r w:rsidRPr="005131CA">
        <w:rPr>
          <w:color w:val="FF0000"/>
          <w:lang w:val="pt-BR"/>
        </w:rPr>
        <w:t>mv TA-Suricata /opt/splunkforwarder/etc/apps</w:t>
      </w:r>
    </w:p>
    <w:p w14:paraId="4BF58C46" w14:textId="4417ACD4" w:rsidR="005131CA" w:rsidRDefault="005131CA" w:rsidP="005131CA">
      <w:r w:rsidRPr="005131CA">
        <w:t>3.) Now that we have the opt directory moved and the Suricata TA in the apps folder, let’s go to the Splunk forwarder folder and configure our outputs.</w:t>
      </w:r>
    </w:p>
    <w:p w14:paraId="1B5737BB" w14:textId="23BE3983" w:rsidR="005131CA" w:rsidRPr="005131CA" w:rsidRDefault="005131CA" w:rsidP="005131CA">
      <w:pPr>
        <w:rPr>
          <w:color w:val="FF0000"/>
        </w:rPr>
      </w:pPr>
      <w:r w:rsidRPr="005131CA">
        <w:rPr>
          <w:color w:val="FF0000"/>
        </w:rPr>
        <w:t>cd /opt/</w:t>
      </w:r>
      <w:proofErr w:type="spellStart"/>
      <w:r w:rsidRPr="005131CA">
        <w:rPr>
          <w:color w:val="FF0000"/>
        </w:rPr>
        <w:t>splunkforwarder</w:t>
      </w:r>
      <w:proofErr w:type="spellEnd"/>
      <w:r w:rsidRPr="005131CA">
        <w:rPr>
          <w:color w:val="FF0000"/>
        </w:rPr>
        <w:t>/etc/system/</w:t>
      </w:r>
      <w:proofErr w:type="gramStart"/>
      <w:r w:rsidRPr="005131CA">
        <w:rPr>
          <w:color w:val="FF0000"/>
        </w:rPr>
        <w:t>local</w:t>
      </w:r>
      <w:proofErr w:type="gramEnd"/>
    </w:p>
    <w:p w14:paraId="547C2178" w14:textId="77777777" w:rsidR="005131CA" w:rsidRPr="005131CA" w:rsidRDefault="005131CA" w:rsidP="005131CA">
      <w:r w:rsidRPr="005131CA">
        <w:t xml:space="preserve">4.) The </w:t>
      </w:r>
      <w:proofErr w:type="spellStart"/>
      <w:r w:rsidRPr="005131CA">
        <w:t>outputs.conf</w:t>
      </w:r>
      <w:proofErr w:type="spellEnd"/>
      <w:r w:rsidRPr="005131CA">
        <w:t xml:space="preserve"> file tells the Splunk forwarder where to send the data to.</w:t>
      </w:r>
    </w:p>
    <w:p w14:paraId="391CCBB1" w14:textId="77777777" w:rsidR="005131CA" w:rsidRPr="005131CA" w:rsidRDefault="005131CA" w:rsidP="005131CA">
      <w:r w:rsidRPr="005131CA">
        <w:t xml:space="preserve">If there isn’t </w:t>
      </w:r>
      <w:proofErr w:type="gramStart"/>
      <w:r w:rsidRPr="005131CA">
        <w:t>a</w:t>
      </w:r>
      <w:proofErr w:type="gramEnd"/>
      <w:r w:rsidRPr="005131CA">
        <w:t xml:space="preserve"> </w:t>
      </w:r>
      <w:proofErr w:type="spellStart"/>
      <w:r w:rsidRPr="005131CA">
        <w:t>outputs.conf</w:t>
      </w:r>
      <w:proofErr w:type="spellEnd"/>
      <w:r w:rsidRPr="005131CA">
        <w:t xml:space="preserve"> file in the folder, let’s create one with the following content.</w:t>
      </w:r>
    </w:p>
    <w:p w14:paraId="20BF09A3" w14:textId="07918938" w:rsidR="005131CA" w:rsidRDefault="005131CA" w:rsidP="005131CA">
      <w:r w:rsidRPr="005131CA">
        <w:rPr>
          <w:b/>
          <w:bCs/>
        </w:rPr>
        <w:t>Side note:</w:t>
      </w:r>
      <w:r w:rsidRPr="005131CA">
        <w:t> </w:t>
      </w:r>
      <w:proofErr w:type="spellStart"/>
      <w:r w:rsidRPr="005131CA">
        <w:t>pfSense’s</w:t>
      </w:r>
      <w:proofErr w:type="spellEnd"/>
      <w:r w:rsidRPr="005131CA">
        <w:t xml:space="preserve"> only text editor is Vi. Yes, I know. I’m sorry… This won’t be the time or place to discuss text editors, but </w:t>
      </w:r>
      <w:proofErr w:type="gramStart"/>
      <w:r w:rsidRPr="005131CA">
        <w:t>If</w:t>
      </w:r>
      <w:proofErr w:type="gramEnd"/>
      <w:r w:rsidRPr="005131CA">
        <w:t xml:space="preserve"> you need help in Vi, there are countless guides onli</w:t>
      </w:r>
      <w:r>
        <w:t>ne.</w:t>
      </w:r>
    </w:p>
    <w:p w14:paraId="2C5BC4F7" w14:textId="77777777" w:rsidR="005131CA" w:rsidRDefault="005131CA" w:rsidP="005131CA"/>
    <w:p w14:paraId="015E49A9" w14:textId="77777777" w:rsidR="005131CA" w:rsidRPr="005131CA" w:rsidRDefault="005131CA" w:rsidP="005131CA">
      <w:pPr>
        <w:rPr>
          <w:color w:val="FF0000"/>
        </w:rPr>
      </w:pPr>
      <w:r w:rsidRPr="005131CA">
        <w:rPr>
          <w:color w:val="FF0000"/>
        </w:rPr>
        <w:t>[</w:t>
      </w:r>
      <w:proofErr w:type="spellStart"/>
      <w:r w:rsidRPr="005131CA">
        <w:rPr>
          <w:color w:val="FF0000"/>
        </w:rPr>
        <w:t>tcpout</w:t>
      </w:r>
      <w:proofErr w:type="spellEnd"/>
      <w:r w:rsidRPr="005131CA">
        <w:rPr>
          <w:color w:val="FF0000"/>
        </w:rPr>
        <w:t>]</w:t>
      </w:r>
    </w:p>
    <w:p w14:paraId="193C7DA3" w14:textId="77777777" w:rsidR="005131CA" w:rsidRPr="005131CA" w:rsidRDefault="005131CA" w:rsidP="005131CA">
      <w:pPr>
        <w:rPr>
          <w:color w:val="FF0000"/>
        </w:rPr>
      </w:pPr>
      <w:proofErr w:type="spellStart"/>
      <w:r w:rsidRPr="005131CA">
        <w:rPr>
          <w:color w:val="FF0000"/>
        </w:rPr>
        <w:t>defaultGroup</w:t>
      </w:r>
      <w:proofErr w:type="spellEnd"/>
      <w:r w:rsidRPr="005131CA">
        <w:rPr>
          <w:color w:val="FF0000"/>
        </w:rPr>
        <w:t>=</w:t>
      </w:r>
      <w:proofErr w:type="spellStart"/>
      <w:r w:rsidRPr="005131CA">
        <w:rPr>
          <w:color w:val="FF0000"/>
        </w:rPr>
        <w:t>my_indexers</w:t>
      </w:r>
      <w:proofErr w:type="spellEnd"/>
    </w:p>
    <w:p w14:paraId="40AC9442" w14:textId="77777777" w:rsidR="005131CA" w:rsidRPr="005131CA" w:rsidRDefault="005131CA" w:rsidP="005131CA">
      <w:pPr>
        <w:rPr>
          <w:color w:val="FF0000"/>
        </w:rPr>
      </w:pPr>
    </w:p>
    <w:p w14:paraId="37C0763D" w14:textId="77777777" w:rsidR="005131CA" w:rsidRPr="005131CA" w:rsidRDefault="005131CA" w:rsidP="005131CA">
      <w:pPr>
        <w:rPr>
          <w:color w:val="FF0000"/>
        </w:rPr>
      </w:pPr>
      <w:r w:rsidRPr="005131CA">
        <w:rPr>
          <w:color w:val="FF0000"/>
        </w:rPr>
        <w:t>[</w:t>
      </w:r>
      <w:proofErr w:type="spellStart"/>
      <w:r w:rsidRPr="005131CA">
        <w:rPr>
          <w:color w:val="FF0000"/>
        </w:rPr>
        <w:t>tcpout:my_indexers</w:t>
      </w:r>
      <w:proofErr w:type="spellEnd"/>
      <w:r w:rsidRPr="005131CA">
        <w:rPr>
          <w:color w:val="FF0000"/>
        </w:rPr>
        <w:t>]</w:t>
      </w:r>
    </w:p>
    <w:p w14:paraId="2FAA03EC" w14:textId="6D84E49D" w:rsidR="005131CA" w:rsidRPr="005131CA" w:rsidRDefault="005131CA" w:rsidP="005131CA">
      <w:pPr>
        <w:rPr>
          <w:color w:val="FF0000"/>
        </w:rPr>
      </w:pPr>
      <w:r w:rsidRPr="005131CA">
        <w:rPr>
          <w:color w:val="FF0000"/>
        </w:rPr>
        <w:t>server=ip-of-splunk-server:9997</w:t>
      </w:r>
    </w:p>
    <w:p w14:paraId="71BF2530" w14:textId="77777777" w:rsidR="005131CA" w:rsidRDefault="005131CA" w:rsidP="005131CA"/>
    <w:p w14:paraId="41001F57" w14:textId="77777777" w:rsidR="005131CA" w:rsidRPr="005131CA" w:rsidRDefault="005131CA" w:rsidP="005131CA">
      <w:r w:rsidRPr="005131CA">
        <w:t>5.) Next, let’s configure the Suricata TA to monitor our Suricata Eve JSON log we set up earlier.</w:t>
      </w:r>
    </w:p>
    <w:p w14:paraId="3CBF2C4A" w14:textId="77777777" w:rsidR="005131CA" w:rsidRDefault="005131CA" w:rsidP="005131CA">
      <w:r w:rsidRPr="005131CA">
        <w:t>6.) We need to change directories to our TA-Suricata folder.</w:t>
      </w:r>
    </w:p>
    <w:p w14:paraId="298E0A21" w14:textId="77777777" w:rsidR="005131CA" w:rsidRPr="005131CA" w:rsidRDefault="005131CA" w:rsidP="005131CA"/>
    <w:p w14:paraId="1732DA61" w14:textId="2FC70298" w:rsidR="005131CA" w:rsidRDefault="005131CA" w:rsidP="005131CA">
      <w:pPr>
        <w:rPr>
          <w:color w:val="FF0000"/>
        </w:rPr>
      </w:pPr>
      <w:r w:rsidRPr="005131CA">
        <w:rPr>
          <w:color w:val="FF0000"/>
        </w:rPr>
        <w:t>cd /opt/</w:t>
      </w:r>
      <w:proofErr w:type="spellStart"/>
      <w:r w:rsidRPr="005131CA">
        <w:rPr>
          <w:color w:val="FF0000"/>
        </w:rPr>
        <w:t>splunkforwarder</w:t>
      </w:r>
      <w:proofErr w:type="spellEnd"/>
      <w:r w:rsidRPr="005131CA">
        <w:rPr>
          <w:color w:val="FF0000"/>
        </w:rPr>
        <w:t>/etc/apps/TA-Suricata/</w:t>
      </w:r>
      <w:proofErr w:type="gramStart"/>
      <w:r w:rsidRPr="005131CA">
        <w:rPr>
          <w:color w:val="FF0000"/>
        </w:rPr>
        <w:t>default</w:t>
      </w:r>
      <w:proofErr w:type="gramEnd"/>
    </w:p>
    <w:p w14:paraId="2A7C6FD8" w14:textId="77777777" w:rsidR="005131CA" w:rsidRDefault="005131CA" w:rsidP="005131CA">
      <w:pPr>
        <w:rPr>
          <w:color w:val="FF0000"/>
        </w:rPr>
      </w:pPr>
    </w:p>
    <w:p w14:paraId="39572B93" w14:textId="118CE4E9" w:rsidR="005131CA" w:rsidRDefault="005131CA" w:rsidP="005131CA">
      <w:pPr>
        <w:rPr>
          <w:rFonts w:cstheme="minorHAnsi"/>
          <w:color w:val="343434"/>
          <w:shd w:val="clear" w:color="auto" w:fill="FFFFFF"/>
        </w:rPr>
      </w:pPr>
      <w:r w:rsidRPr="005131CA">
        <w:rPr>
          <w:rFonts w:cstheme="minorHAnsi"/>
          <w:color w:val="343434"/>
          <w:shd w:val="clear" w:color="auto" w:fill="FFFFFF"/>
        </w:rPr>
        <w:t>7.) Note what folder name Suricata is logging to. We can do so by ls-</w:t>
      </w:r>
      <w:proofErr w:type="spellStart"/>
      <w:r w:rsidRPr="005131CA">
        <w:rPr>
          <w:rFonts w:cstheme="minorHAnsi"/>
          <w:color w:val="343434"/>
          <w:shd w:val="clear" w:color="auto" w:fill="FFFFFF"/>
        </w:rPr>
        <w:t>ing</w:t>
      </w:r>
      <w:proofErr w:type="spellEnd"/>
      <w:r w:rsidRPr="005131CA">
        <w:rPr>
          <w:rFonts w:cstheme="minorHAnsi"/>
          <w:color w:val="343434"/>
          <w:shd w:val="clear" w:color="auto" w:fill="FFFFFF"/>
        </w:rPr>
        <w:t xml:space="preserve"> the log folder for Suricata.</w:t>
      </w:r>
    </w:p>
    <w:p w14:paraId="3858FA09" w14:textId="77777777" w:rsidR="005131CA" w:rsidRDefault="005131CA" w:rsidP="005131CA">
      <w:pPr>
        <w:rPr>
          <w:rFonts w:cstheme="minorHAnsi"/>
          <w:color w:val="343434"/>
          <w:shd w:val="clear" w:color="auto" w:fill="FFFFFF"/>
        </w:rPr>
      </w:pPr>
    </w:p>
    <w:p w14:paraId="7C5CD5D2" w14:textId="559F466D" w:rsidR="005131CA" w:rsidRDefault="005131CA" w:rsidP="005131CA">
      <w:pPr>
        <w:rPr>
          <w:rFonts w:cstheme="minorHAnsi"/>
          <w:color w:val="FF0000"/>
        </w:rPr>
      </w:pPr>
      <w:r w:rsidRPr="005131CA">
        <w:rPr>
          <w:rFonts w:cstheme="minorHAnsi"/>
          <w:color w:val="FF0000"/>
        </w:rPr>
        <w:t>ls /var/log/</w:t>
      </w:r>
      <w:proofErr w:type="spellStart"/>
      <w:r w:rsidRPr="005131CA">
        <w:rPr>
          <w:rFonts w:cstheme="minorHAnsi"/>
          <w:color w:val="FF0000"/>
        </w:rPr>
        <w:t>suricata</w:t>
      </w:r>
      <w:proofErr w:type="spellEnd"/>
      <w:r w:rsidRPr="005131CA">
        <w:rPr>
          <w:rFonts w:cstheme="minorHAnsi"/>
          <w:color w:val="FF0000"/>
        </w:rPr>
        <w:t>/</w:t>
      </w:r>
    </w:p>
    <w:p w14:paraId="6C5B4FDB" w14:textId="4DFED4D3" w:rsidR="00EC5D89" w:rsidRDefault="00EC5D89" w:rsidP="005131CA">
      <w:pPr>
        <w:rPr>
          <w:rFonts w:cstheme="minorHAnsi"/>
          <w:color w:val="FF0000"/>
        </w:rPr>
      </w:pPr>
      <w:r>
        <w:rPr>
          <w:noProof/>
        </w:rPr>
        <w:drawing>
          <wp:inline distT="0" distB="0" distL="0" distR="0" wp14:anchorId="44377D2A" wp14:editId="06017C08">
            <wp:extent cx="5731510" cy="3843020"/>
            <wp:effectExtent l="0" t="0" r="2540" b="5080"/>
            <wp:docPr id="1997993098" name="Picture 1" descr="A computer screen 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93098" name="Picture 1" descr="A computer screen shot of a blue screen&#10;&#10;Description automatically generated"/>
                    <pic:cNvPicPr/>
                  </pic:nvPicPr>
                  <pic:blipFill>
                    <a:blip r:embed="rId34"/>
                    <a:stretch>
                      <a:fillRect/>
                    </a:stretch>
                  </pic:blipFill>
                  <pic:spPr>
                    <a:xfrm>
                      <a:off x="0" y="0"/>
                      <a:ext cx="5731510" cy="3843020"/>
                    </a:xfrm>
                    <a:prstGeom prst="rect">
                      <a:avLst/>
                    </a:prstGeom>
                  </pic:spPr>
                </pic:pic>
              </a:graphicData>
            </a:graphic>
          </wp:inline>
        </w:drawing>
      </w:r>
    </w:p>
    <w:p w14:paraId="54C5B6F8" w14:textId="312758C5" w:rsidR="00EC5D89" w:rsidRDefault="00EC5D89" w:rsidP="005131CA">
      <w:pPr>
        <w:rPr>
          <w:rFonts w:cstheme="minorHAnsi"/>
          <w:color w:val="FF0000"/>
        </w:rPr>
      </w:pPr>
      <w:r>
        <w:rPr>
          <w:rFonts w:cstheme="minorHAnsi"/>
          <w:color w:val="FF0000"/>
        </w:rPr>
        <w:t>Copy the contents to a notepad so you can read them</w:t>
      </w:r>
    </w:p>
    <w:p w14:paraId="11F3B824" w14:textId="198ED68D" w:rsidR="005131CA" w:rsidRDefault="001C6A29" w:rsidP="005131CA">
      <w:pPr>
        <w:rPr>
          <w:rFonts w:cstheme="minorHAnsi"/>
          <w:color w:val="FF0000"/>
        </w:rPr>
      </w:pPr>
      <w:r>
        <w:rPr>
          <w:noProof/>
        </w:rPr>
        <w:drawing>
          <wp:inline distT="0" distB="0" distL="0" distR="0" wp14:anchorId="2449CE6D" wp14:editId="47296184">
            <wp:extent cx="5731510" cy="2465705"/>
            <wp:effectExtent l="0" t="0" r="2540" b="0"/>
            <wp:docPr id="186875979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59790" name="Picture 1" descr="A screen shot of a computer&#10;&#10;Description automatically generated"/>
                    <pic:cNvPicPr/>
                  </pic:nvPicPr>
                  <pic:blipFill>
                    <a:blip r:embed="rId35"/>
                    <a:stretch>
                      <a:fillRect/>
                    </a:stretch>
                  </pic:blipFill>
                  <pic:spPr>
                    <a:xfrm>
                      <a:off x="0" y="0"/>
                      <a:ext cx="5731510" cy="2465705"/>
                    </a:xfrm>
                    <a:prstGeom prst="rect">
                      <a:avLst/>
                    </a:prstGeom>
                  </pic:spPr>
                </pic:pic>
              </a:graphicData>
            </a:graphic>
          </wp:inline>
        </w:drawing>
      </w:r>
    </w:p>
    <w:p w14:paraId="2222B0FA" w14:textId="1977656D" w:rsidR="005131CA" w:rsidRPr="005131CA" w:rsidRDefault="005131CA" w:rsidP="005131CA">
      <w:pPr>
        <w:rPr>
          <w:rFonts w:cstheme="minorHAnsi"/>
        </w:rPr>
      </w:pPr>
      <w:r w:rsidRPr="005131CA">
        <w:rPr>
          <w:rFonts w:cstheme="minorHAnsi"/>
        </w:rPr>
        <w:t xml:space="preserve">Keep note of the folder names! </w:t>
      </w:r>
      <w:r w:rsidR="001C6A29">
        <w:rPr>
          <w:rFonts w:cstheme="minorHAnsi"/>
        </w:rPr>
        <w:t>You should</w:t>
      </w:r>
      <w:r w:rsidRPr="005131CA">
        <w:rPr>
          <w:rFonts w:cstheme="minorHAnsi"/>
        </w:rPr>
        <w:t xml:space="preserve"> only have one.</w:t>
      </w:r>
    </w:p>
    <w:p w14:paraId="27EC36EC" w14:textId="77777777" w:rsidR="005131CA" w:rsidRPr="005131CA" w:rsidRDefault="005131CA" w:rsidP="005131CA">
      <w:pPr>
        <w:rPr>
          <w:rFonts w:cstheme="minorHAnsi"/>
        </w:rPr>
      </w:pPr>
      <w:r w:rsidRPr="005131CA">
        <w:rPr>
          <w:rFonts w:cstheme="minorHAnsi"/>
        </w:rPr>
        <w:lastRenderedPageBreak/>
        <w:t xml:space="preserve">8.) We will now need to make/edit our </w:t>
      </w:r>
      <w:proofErr w:type="spellStart"/>
      <w:r w:rsidRPr="005131CA">
        <w:rPr>
          <w:rFonts w:cstheme="minorHAnsi"/>
        </w:rPr>
        <w:t>inputs.conf</w:t>
      </w:r>
      <w:proofErr w:type="spellEnd"/>
      <w:r w:rsidRPr="005131CA">
        <w:rPr>
          <w:rFonts w:cstheme="minorHAnsi"/>
        </w:rPr>
        <w:t xml:space="preserve"> file inside of /opt/</w:t>
      </w:r>
      <w:proofErr w:type="spellStart"/>
      <w:r w:rsidRPr="005131CA">
        <w:rPr>
          <w:rFonts w:cstheme="minorHAnsi"/>
        </w:rPr>
        <w:t>splunkforwarder</w:t>
      </w:r>
      <w:proofErr w:type="spellEnd"/>
      <w:r w:rsidRPr="005131CA">
        <w:rPr>
          <w:rFonts w:cstheme="minorHAnsi"/>
        </w:rPr>
        <w:t>/etc/apps/TA-Suricata/default.</w:t>
      </w:r>
    </w:p>
    <w:p w14:paraId="770DA7F4" w14:textId="147ACC5C" w:rsidR="00F65B29" w:rsidRPr="001C6A29" w:rsidRDefault="005131CA" w:rsidP="005131CA">
      <w:pPr>
        <w:rPr>
          <w:rFonts w:cstheme="minorHAnsi"/>
        </w:rPr>
      </w:pPr>
      <w:r w:rsidRPr="005131CA">
        <w:rPr>
          <w:rFonts w:cstheme="minorHAnsi"/>
        </w:rPr>
        <w:t>9.) Open Vi and make the following edit:</w:t>
      </w:r>
    </w:p>
    <w:p w14:paraId="7F803FF1" w14:textId="77777777" w:rsidR="00F65B29" w:rsidRDefault="00F65B29" w:rsidP="005131CA">
      <w:pPr>
        <w:rPr>
          <w:rFonts w:cstheme="minorHAnsi"/>
          <w:color w:val="FF0000"/>
        </w:rPr>
      </w:pPr>
    </w:p>
    <w:p w14:paraId="08DE5F9D" w14:textId="77777777" w:rsidR="00F65B29" w:rsidRPr="00F65B29" w:rsidRDefault="00F65B29" w:rsidP="00F65B29">
      <w:pPr>
        <w:rPr>
          <w:rFonts w:cstheme="minorHAnsi"/>
          <w:color w:val="FF0000"/>
          <w:lang w:val="pt-BR"/>
        </w:rPr>
      </w:pPr>
      <w:r w:rsidRPr="00F65B29">
        <w:rPr>
          <w:rFonts w:cstheme="minorHAnsi"/>
          <w:color w:val="FF0000"/>
          <w:lang w:val="pt-BR"/>
        </w:rPr>
        <w:t>[monitor:///var/log/suricata/suricata_em025139/eve.json]</w:t>
      </w:r>
    </w:p>
    <w:p w14:paraId="5606B917" w14:textId="77777777" w:rsidR="00F65B29" w:rsidRPr="00F65B29" w:rsidRDefault="00F65B29" w:rsidP="00F65B29">
      <w:pPr>
        <w:rPr>
          <w:rFonts w:cstheme="minorHAnsi"/>
          <w:color w:val="FF0000"/>
        </w:rPr>
      </w:pPr>
      <w:r w:rsidRPr="00F65B29">
        <w:rPr>
          <w:rFonts w:cstheme="minorHAnsi"/>
          <w:color w:val="FF0000"/>
        </w:rPr>
        <w:t xml:space="preserve">host = </w:t>
      </w:r>
      <w:proofErr w:type="spellStart"/>
      <w:proofErr w:type="gramStart"/>
      <w:r w:rsidRPr="00F65B29">
        <w:rPr>
          <w:rFonts w:cstheme="minorHAnsi"/>
          <w:color w:val="FF0000"/>
        </w:rPr>
        <w:t>pfSense.home.arpa</w:t>
      </w:r>
      <w:proofErr w:type="spellEnd"/>
      <w:proofErr w:type="gramEnd"/>
    </w:p>
    <w:p w14:paraId="5AF783E4" w14:textId="77777777" w:rsidR="00F65B29" w:rsidRPr="00F65B29" w:rsidRDefault="00F65B29" w:rsidP="00F65B29">
      <w:pPr>
        <w:rPr>
          <w:rFonts w:cstheme="minorHAnsi"/>
          <w:color w:val="FF0000"/>
        </w:rPr>
      </w:pPr>
      <w:proofErr w:type="spellStart"/>
      <w:r w:rsidRPr="00F65B29">
        <w:rPr>
          <w:rFonts w:cstheme="minorHAnsi"/>
          <w:color w:val="FF0000"/>
        </w:rPr>
        <w:t>sourcetype</w:t>
      </w:r>
      <w:proofErr w:type="spellEnd"/>
      <w:r w:rsidRPr="00F65B29">
        <w:rPr>
          <w:rFonts w:cstheme="minorHAnsi"/>
          <w:color w:val="FF0000"/>
        </w:rPr>
        <w:t xml:space="preserve"> = </w:t>
      </w:r>
      <w:proofErr w:type="spellStart"/>
      <w:r w:rsidRPr="00F65B29">
        <w:rPr>
          <w:rFonts w:cstheme="minorHAnsi"/>
          <w:color w:val="FF0000"/>
        </w:rPr>
        <w:t>suricata</w:t>
      </w:r>
      <w:proofErr w:type="spellEnd"/>
    </w:p>
    <w:p w14:paraId="11C5DAF7" w14:textId="648BA82E" w:rsidR="00F65B29" w:rsidRDefault="00F65B29" w:rsidP="00F65B29">
      <w:pPr>
        <w:rPr>
          <w:rFonts w:cstheme="minorHAnsi"/>
          <w:color w:val="FF0000"/>
        </w:rPr>
      </w:pPr>
      <w:r w:rsidRPr="00F65B29">
        <w:rPr>
          <w:rFonts w:cstheme="minorHAnsi"/>
          <w:color w:val="FF0000"/>
        </w:rPr>
        <w:t>index = ids</w:t>
      </w:r>
    </w:p>
    <w:p w14:paraId="3F7BD2C5" w14:textId="77777777" w:rsidR="005131CA" w:rsidRDefault="005131CA" w:rsidP="005131CA">
      <w:pPr>
        <w:rPr>
          <w:rFonts w:cstheme="minorHAnsi"/>
          <w:color w:val="FF0000"/>
        </w:rPr>
      </w:pPr>
    </w:p>
    <w:p w14:paraId="32A37A8D" w14:textId="52CA5E40" w:rsidR="005131CA" w:rsidRDefault="005131CA" w:rsidP="005131CA">
      <w:pPr>
        <w:rPr>
          <w:rFonts w:cstheme="minorHAnsi"/>
          <w:color w:val="343434"/>
          <w:shd w:val="clear" w:color="auto" w:fill="FFFFFF"/>
        </w:rPr>
      </w:pPr>
      <w:r w:rsidRPr="005131CA">
        <w:rPr>
          <w:rFonts w:cstheme="minorHAnsi"/>
          <w:color w:val="343434"/>
          <w:shd w:val="clear" w:color="auto" w:fill="FFFFFF"/>
        </w:rPr>
        <w:t>10.) Finally, we just need to start the Splunk Forwarder. Let’s change directories to the Splunk bin folder:</w:t>
      </w:r>
    </w:p>
    <w:p w14:paraId="6573DD54" w14:textId="77777777" w:rsidR="005131CA" w:rsidRDefault="005131CA" w:rsidP="005131CA">
      <w:pPr>
        <w:rPr>
          <w:rFonts w:cstheme="minorHAnsi"/>
          <w:color w:val="343434"/>
          <w:shd w:val="clear" w:color="auto" w:fill="FFFFFF"/>
        </w:rPr>
      </w:pPr>
    </w:p>
    <w:p w14:paraId="51CB8AB1" w14:textId="4CC59048" w:rsidR="005131CA" w:rsidRDefault="005131CA" w:rsidP="005131CA">
      <w:pPr>
        <w:rPr>
          <w:rFonts w:cstheme="minorHAnsi"/>
          <w:color w:val="FF0000"/>
        </w:rPr>
      </w:pPr>
      <w:r w:rsidRPr="005131CA">
        <w:rPr>
          <w:rFonts w:cstheme="minorHAnsi"/>
          <w:color w:val="FF0000"/>
        </w:rPr>
        <w:t>cd /opt/</w:t>
      </w:r>
      <w:proofErr w:type="spellStart"/>
      <w:r w:rsidRPr="005131CA">
        <w:rPr>
          <w:rFonts w:cstheme="minorHAnsi"/>
          <w:color w:val="FF0000"/>
        </w:rPr>
        <w:t>splunkforwarder</w:t>
      </w:r>
      <w:proofErr w:type="spellEnd"/>
      <w:r w:rsidRPr="005131CA">
        <w:rPr>
          <w:rFonts w:cstheme="minorHAnsi"/>
          <w:color w:val="FF0000"/>
        </w:rPr>
        <w:t>/</w:t>
      </w:r>
      <w:proofErr w:type="gramStart"/>
      <w:r w:rsidRPr="005131CA">
        <w:rPr>
          <w:rFonts w:cstheme="minorHAnsi"/>
          <w:color w:val="FF0000"/>
        </w:rPr>
        <w:t>bin</w:t>
      </w:r>
      <w:proofErr w:type="gramEnd"/>
    </w:p>
    <w:p w14:paraId="09BF346A" w14:textId="77777777" w:rsidR="005131CA" w:rsidRDefault="005131CA" w:rsidP="005131CA">
      <w:pPr>
        <w:rPr>
          <w:rFonts w:cstheme="minorHAnsi"/>
          <w:color w:val="FF0000"/>
        </w:rPr>
      </w:pPr>
    </w:p>
    <w:p w14:paraId="4D2B61C1" w14:textId="353D3D04" w:rsidR="005131CA" w:rsidRDefault="005131CA" w:rsidP="005131CA">
      <w:pPr>
        <w:rPr>
          <w:rFonts w:cstheme="minorHAnsi"/>
          <w:color w:val="343434"/>
          <w:shd w:val="clear" w:color="auto" w:fill="FFFFFF"/>
        </w:rPr>
      </w:pPr>
      <w:r w:rsidRPr="005131CA">
        <w:rPr>
          <w:rFonts w:cstheme="minorHAnsi"/>
          <w:color w:val="343434"/>
          <w:shd w:val="clear" w:color="auto" w:fill="FFFFFF"/>
        </w:rPr>
        <w:t xml:space="preserve">11.) To set Splunk to start on bootup of </w:t>
      </w:r>
      <w:proofErr w:type="spellStart"/>
      <w:r w:rsidRPr="005131CA">
        <w:rPr>
          <w:rFonts w:cstheme="minorHAnsi"/>
          <w:color w:val="343434"/>
          <w:shd w:val="clear" w:color="auto" w:fill="FFFFFF"/>
        </w:rPr>
        <w:t>pfSense</w:t>
      </w:r>
      <w:proofErr w:type="spellEnd"/>
      <w:r w:rsidRPr="005131CA">
        <w:rPr>
          <w:rFonts w:cstheme="minorHAnsi"/>
          <w:color w:val="343434"/>
          <w:shd w:val="clear" w:color="auto" w:fill="FFFFFF"/>
        </w:rPr>
        <w:t>, run:</w:t>
      </w:r>
    </w:p>
    <w:p w14:paraId="24AC3BC4" w14:textId="0004474C" w:rsidR="005131CA" w:rsidRDefault="005131CA" w:rsidP="005131CA">
      <w:pPr>
        <w:rPr>
          <w:rFonts w:cstheme="minorHAnsi"/>
          <w:color w:val="FF0000"/>
        </w:rPr>
      </w:pPr>
      <w:proofErr w:type="gramStart"/>
      <w:r w:rsidRPr="005131CA">
        <w:rPr>
          <w:rFonts w:cstheme="minorHAnsi"/>
          <w:color w:val="FF0000"/>
        </w:rPr>
        <w:t>./</w:t>
      </w:r>
      <w:proofErr w:type="spellStart"/>
      <w:proofErr w:type="gramEnd"/>
      <w:r w:rsidRPr="005131CA">
        <w:rPr>
          <w:rFonts w:cstheme="minorHAnsi"/>
          <w:color w:val="FF0000"/>
        </w:rPr>
        <w:t>splunk</w:t>
      </w:r>
      <w:proofErr w:type="spellEnd"/>
      <w:r w:rsidRPr="005131CA">
        <w:rPr>
          <w:rFonts w:cstheme="minorHAnsi"/>
          <w:color w:val="FF0000"/>
        </w:rPr>
        <w:t xml:space="preserve"> enable boot-start</w:t>
      </w:r>
    </w:p>
    <w:p w14:paraId="2D1ABF7C" w14:textId="77777777" w:rsidR="005131CA" w:rsidRDefault="005131CA" w:rsidP="005131CA">
      <w:pPr>
        <w:rPr>
          <w:rFonts w:cstheme="minorHAnsi"/>
          <w:color w:val="FF0000"/>
        </w:rPr>
      </w:pPr>
    </w:p>
    <w:p w14:paraId="45B23406" w14:textId="6F95FC9B" w:rsidR="005131CA" w:rsidRDefault="005131CA" w:rsidP="005131CA">
      <w:pPr>
        <w:rPr>
          <w:rFonts w:cstheme="minorHAnsi"/>
          <w:color w:val="343434"/>
          <w:shd w:val="clear" w:color="auto" w:fill="FFFFFF"/>
        </w:rPr>
      </w:pPr>
      <w:r w:rsidRPr="005131CA">
        <w:rPr>
          <w:rFonts w:cstheme="minorHAnsi"/>
          <w:color w:val="343434"/>
          <w:shd w:val="clear" w:color="auto" w:fill="FFFFFF"/>
        </w:rPr>
        <w:t>12.) To start Splunk run:</w:t>
      </w:r>
    </w:p>
    <w:p w14:paraId="3B4A0C38" w14:textId="5DA2CC43" w:rsidR="005131CA" w:rsidRDefault="005131CA" w:rsidP="005131CA">
      <w:pPr>
        <w:rPr>
          <w:rFonts w:cstheme="minorHAnsi"/>
          <w:color w:val="FF0000"/>
        </w:rPr>
      </w:pPr>
      <w:proofErr w:type="gramStart"/>
      <w:r w:rsidRPr="005131CA">
        <w:rPr>
          <w:rFonts w:cstheme="minorHAnsi"/>
          <w:color w:val="FF0000"/>
        </w:rPr>
        <w:t>./</w:t>
      </w:r>
      <w:proofErr w:type="spellStart"/>
      <w:proofErr w:type="gramEnd"/>
      <w:r w:rsidRPr="005131CA">
        <w:rPr>
          <w:rFonts w:cstheme="minorHAnsi"/>
          <w:color w:val="FF0000"/>
        </w:rPr>
        <w:t>splunk</w:t>
      </w:r>
      <w:proofErr w:type="spellEnd"/>
      <w:r w:rsidRPr="005131CA">
        <w:rPr>
          <w:rFonts w:cstheme="minorHAnsi"/>
          <w:color w:val="FF0000"/>
        </w:rPr>
        <w:t xml:space="preserve"> start</w:t>
      </w:r>
    </w:p>
    <w:p w14:paraId="449334E3" w14:textId="77777777" w:rsidR="005131CA" w:rsidRDefault="005131CA" w:rsidP="005131CA">
      <w:pPr>
        <w:rPr>
          <w:rFonts w:cstheme="minorHAnsi"/>
          <w:color w:val="FF0000"/>
        </w:rPr>
      </w:pPr>
    </w:p>
    <w:p w14:paraId="41FF5104" w14:textId="096DEBAB" w:rsidR="005131CA" w:rsidRDefault="005131CA" w:rsidP="005131CA">
      <w:pPr>
        <w:rPr>
          <w:rFonts w:cstheme="minorHAnsi"/>
          <w:color w:val="343434"/>
          <w:shd w:val="clear" w:color="auto" w:fill="FFFFFF"/>
        </w:rPr>
      </w:pPr>
      <w:r w:rsidRPr="005131CA">
        <w:rPr>
          <w:rFonts w:cstheme="minorHAnsi"/>
          <w:color w:val="343434"/>
          <w:shd w:val="clear" w:color="auto" w:fill="FFFFFF"/>
        </w:rPr>
        <w:t>Let’s check out our new logs in Splunk!</w:t>
      </w:r>
    </w:p>
    <w:p w14:paraId="7F6F3CBB" w14:textId="77777777" w:rsidR="005131CA" w:rsidRDefault="005131CA" w:rsidP="005131CA">
      <w:pPr>
        <w:rPr>
          <w:rFonts w:cstheme="minorHAnsi"/>
          <w:color w:val="343434"/>
          <w:shd w:val="clear" w:color="auto" w:fill="FFFFFF"/>
        </w:rPr>
      </w:pPr>
    </w:p>
    <w:p w14:paraId="3F731E9B" w14:textId="50F53D0F" w:rsidR="005131CA" w:rsidRDefault="005131CA" w:rsidP="005131CA">
      <w:pPr>
        <w:spacing w:after="0" w:line="240" w:lineRule="auto"/>
        <w:rPr>
          <w:rFonts w:ascii="inherit" w:eastAsia="Times New Roman" w:hAnsi="inherit" w:cs="Courier New"/>
          <w:color w:val="000000"/>
          <w:kern w:val="0"/>
          <w:sz w:val="20"/>
          <w:szCs w:val="20"/>
          <w:bdr w:val="single" w:sz="2" w:space="0" w:color="auto" w:frame="1"/>
          <w:lang w:eastAsia="en-AU"/>
          <w14:ligatures w14:val="none"/>
        </w:rPr>
      </w:pPr>
      <w:r w:rsidRPr="00E80A84">
        <w:rPr>
          <w:rFonts w:ascii="inherit" w:eastAsia="Times New Roman" w:hAnsi="inherit" w:cs="Courier New"/>
          <w:color w:val="0000FF"/>
          <w:kern w:val="0"/>
          <w:sz w:val="20"/>
          <w:szCs w:val="20"/>
          <w:bdr w:val="single" w:sz="2" w:space="0" w:color="auto" w:frame="1"/>
          <w:lang w:eastAsia="en-AU"/>
          <w14:ligatures w14:val="none"/>
        </w:rPr>
        <w:t>index</w:t>
      </w:r>
      <w:r w:rsidRPr="00E80A84">
        <w:rPr>
          <w:rFonts w:ascii="inherit" w:eastAsia="Times New Roman" w:hAnsi="inherit" w:cs="Courier New"/>
          <w:color w:val="000000"/>
          <w:kern w:val="0"/>
          <w:sz w:val="20"/>
          <w:szCs w:val="20"/>
          <w:bdr w:val="single" w:sz="2" w:space="0" w:color="auto" w:frame="1"/>
          <w:lang w:eastAsia="en-AU"/>
          <w14:ligatures w14:val="none"/>
        </w:rPr>
        <w:t>=</w:t>
      </w:r>
      <w:r w:rsidR="000A15B4">
        <w:rPr>
          <w:rFonts w:ascii="inherit" w:eastAsia="Times New Roman" w:hAnsi="inherit" w:cs="Courier New"/>
          <w:color w:val="000000"/>
          <w:kern w:val="0"/>
          <w:sz w:val="20"/>
          <w:szCs w:val="20"/>
          <w:bdr w:val="single" w:sz="2" w:space="0" w:color="auto" w:frame="1"/>
          <w:lang w:eastAsia="en-AU"/>
          <w14:ligatures w14:val="none"/>
        </w:rPr>
        <w:t>ids</w:t>
      </w:r>
      <w:r w:rsidRPr="00E80A84">
        <w:rPr>
          <w:rFonts w:ascii="inherit" w:eastAsia="Times New Roman" w:hAnsi="inherit" w:cs="Courier New"/>
          <w:color w:val="000000"/>
          <w:kern w:val="0"/>
          <w:sz w:val="20"/>
          <w:szCs w:val="20"/>
          <w:bdr w:val="single" w:sz="2" w:space="0" w:color="auto" w:frame="1"/>
          <w:lang w:eastAsia="en-AU"/>
          <w14:ligatures w14:val="none"/>
        </w:rPr>
        <w:t xml:space="preserve"> </w:t>
      </w:r>
      <w:proofErr w:type="spellStart"/>
      <w:r w:rsidRPr="00E80A84">
        <w:rPr>
          <w:rFonts w:ascii="inherit" w:eastAsia="Times New Roman" w:hAnsi="inherit" w:cs="Courier New"/>
          <w:color w:val="0000FF"/>
          <w:kern w:val="0"/>
          <w:sz w:val="20"/>
          <w:szCs w:val="20"/>
          <w:bdr w:val="single" w:sz="2" w:space="0" w:color="auto" w:frame="1"/>
          <w:lang w:eastAsia="en-AU"/>
          <w14:ligatures w14:val="none"/>
        </w:rPr>
        <w:t>sourcetype</w:t>
      </w:r>
      <w:proofErr w:type="spellEnd"/>
      <w:r w:rsidRPr="00E80A84">
        <w:rPr>
          <w:rFonts w:ascii="inherit" w:eastAsia="Times New Roman" w:hAnsi="inherit" w:cs="Courier New"/>
          <w:color w:val="000000"/>
          <w:kern w:val="0"/>
          <w:sz w:val="20"/>
          <w:szCs w:val="20"/>
          <w:bdr w:val="single" w:sz="2" w:space="0" w:color="auto" w:frame="1"/>
          <w:lang w:eastAsia="en-AU"/>
          <w14:ligatures w14:val="none"/>
        </w:rPr>
        <w:t>=</w:t>
      </w:r>
      <w:proofErr w:type="spellStart"/>
      <w:r>
        <w:rPr>
          <w:rFonts w:ascii="inherit" w:eastAsia="Times New Roman" w:hAnsi="inherit" w:cs="Courier New"/>
          <w:color w:val="000000"/>
          <w:kern w:val="0"/>
          <w:sz w:val="20"/>
          <w:szCs w:val="20"/>
          <w:bdr w:val="single" w:sz="2" w:space="0" w:color="auto" w:frame="1"/>
          <w:lang w:eastAsia="en-AU"/>
          <w14:ligatures w14:val="none"/>
        </w:rPr>
        <w:t>suricata</w:t>
      </w:r>
      <w:proofErr w:type="spellEnd"/>
      <w:r w:rsidRPr="00E80A84">
        <w:rPr>
          <w:rFonts w:ascii="inherit" w:eastAsia="Times New Roman" w:hAnsi="inherit" w:cs="Courier New"/>
          <w:color w:val="000000"/>
          <w:kern w:val="0"/>
          <w:sz w:val="20"/>
          <w:szCs w:val="20"/>
          <w:bdr w:val="single" w:sz="2" w:space="0" w:color="auto" w:frame="1"/>
          <w:lang w:eastAsia="en-AU"/>
          <w14:ligatures w14:val="none"/>
        </w:rPr>
        <w:t>*</w:t>
      </w:r>
    </w:p>
    <w:p w14:paraId="6D39049E" w14:textId="77777777" w:rsidR="005131CA" w:rsidRDefault="005131CA" w:rsidP="005131CA">
      <w:pPr>
        <w:rPr>
          <w:rFonts w:ascii="Open Sans" w:hAnsi="Open Sans" w:cs="Open Sans"/>
          <w:color w:val="00B050"/>
          <w:shd w:val="clear" w:color="auto" w:fill="FFFFFF"/>
        </w:rPr>
      </w:pPr>
    </w:p>
    <w:p w14:paraId="04C43DD1" w14:textId="77777777" w:rsidR="005131CA" w:rsidRDefault="005131CA" w:rsidP="005131CA">
      <w:pPr>
        <w:rPr>
          <w:rFonts w:ascii="Open Sans" w:hAnsi="Open Sans" w:cs="Open Sans"/>
          <w:color w:val="00B050"/>
          <w:shd w:val="clear" w:color="auto" w:fill="FFFFFF"/>
        </w:rPr>
      </w:pPr>
    </w:p>
    <w:p w14:paraId="246AFD4D" w14:textId="1EE04538" w:rsidR="005131CA" w:rsidRDefault="005131CA" w:rsidP="005131CA">
      <w:pPr>
        <w:rPr>
          <w:rFonts w:cstheme="minorHAnsi"/>
          <w:color w:val="00B050"/>
        </w:rPr>
      </w:pPr>
      <w:r w:rsidRPr="00E80A84">
        <w:rPr>
          <w:rFonts w:ascii="Open Sans" w:eastAsia="Times New Roman" w:hAnsi="Open Sans" w:cs="Open Sans"/>
          <w:noProof/>
          <w:color w:val="343434"/>
          <w:kern w:val="0"/>
          <w:sz w:val="24"/>
          <w:szCs w:val="24"/>
          <w:bdr w:val="single" w:sz="2" w:space="0" w:color="auto" w:frame="1"/>
          <w:lang w:eastAsia="en-AU"/>
          <w14:ligatures w14:val="none"/>
        </w:rPr>
        <w:lastRenderedPageBreak/>
        <w:drawing>
          <wp:inline distT="0" distB="0" distL="0" distR="0" wp14:anchorId="1CCC27FF" wp14:editId="5F273362">
            <wp:extent cx="4759200" cy="5122800"/>
            <wp:effectExtent l="0" t="0" r="3810" b="1905"/>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59200" cy="5122800"/>
                    </a:xfrm>
                    <a:prstGeom prst="rect">
                      <a:avLst/>
                    </a:prstGeom>
                    <a:noFill/>
                    <a:ln>
                      <a:noFill/>
                    </a:ln>
                  </pic:spPr>
                </pic:pic>
              </a:graphicData>
            </a:graphic>
          </wp:inline>
        </w:drawing>
      </w:r>
    </w:p>
    <w:p w14:paraId="67A4606C" w14:textId="30717E03" w:rsidR="005131CA" w:rsidRPr="005131CA" w:rsidRDefault="005131CA" w:rsidP="005131CA">
      <w:pPr>
        <w:rPr>
          <w:rFonts w:cstheme="minorHAnsi"/>
          <w:color w:val="00B050"/>
        </w:rPr>
      </w:pPr>
      <w:r w:rsidRPr="005131CA">
        <w:rPr>
          <w:rFonts w:cstheme="minorHAnsi"/>
          <w:color w:val="343434"/>
          <w:shd w:val="clear" w:color="auto" w:fill="FFFFFF"/>
        </w:rPr>
        <w:t>Great! As you can see, we are now receiving extracted Suricata logs being returned from our search. Since we installed the CIM app, we can do stuff like tag=</w:t>
      </w:r>
      <w:proofErr w:type="spellStart"/>
      <w:r w:rsidRPr="005131CA">
        <w:rPr>
          <w:rFonts w:cstheme="minorHAnsi"/>
          <w:color w:val="343434"/>
          <w:shd w:val="clear" w:color="auto" w:fill="FFFFFF"/>
        </w:rPr>
        <w:t>dns</w:t>
      </w:r>
      <w:proofErr w:type="spellEnd"/>
      <w:r w:rsidRPr="005131CA">
        <w:rPr>
          <w:rFonts w:cstheme="minorHAnsi"/>
          <w:color w:val="343434"/>
          <w:shd w:val="clear" w:color="auto" w:fill="FFFFFF"/>
        </w:rPr>
        <w:t xml:space="preserve"> and receive back DNS logs and so forth. Again, if you don’t see all interesting fields on the left, be sure to run your search in “Verbose” mode.</w:t>
      </w:r>
    </w:p>
    <w:sectPr w:rsidR="005131CA" w:rsidRPr="005131CA">
      <w:headerReference w:type="even" r:id="rId37"/>
      <w:headerReference w:type="default" r:id="rId38"/>
      <w:headerReference w:type="first" r:id="rI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66ADC" w14:textId="77777777" w:rsidR="00D8666A" w:rsidRDefault="00D8666A" w:rsidP="00F65B29">
      <w:pPr>
        <w:spacing w:after="0" w:line="240" w:lineRule="auto"/>
      </w:pPr>
      <w:r>
        <w:separator/>
      </w:r>
    </w:p>
  </w:endnote>
  <w:endnote w:type="continuationSeparator" w:id="0">
    <w:p w14:paraId="6542F046" w14:textId="77777777" w:rsidR="00D8666A" w:rsidRDefault="00D8666A" w:rsidP="00F65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B39F0" w14:textId="77777777" w:rsidR="00D8666A" w:rsidRDefault="00D8666A" w:rsidP="00F65B29">
      <w:pPr>
        <w:spacing w:after="0" w:line="240" w:lineRule="auto"/>
      </w:pPr>
      <w:r>
        <w:separator/>
      </w:r>
    </w:p>
  </w:footnote>
  <w:footnote w:type="continuationSeparator" w:id="0">
    <w:p w14:paraId="3945E665" w14:textId="77777777" w:rsidR="00D8666A" w:rsidRDefault="00D8666A" w:rsidP="00F65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7F823" w14:textId="11DF7355" w:rsidR="00F65B29" w:rsidRDefault="00F65B29">
    <w:pPr>
      <w:pStyle w:val="Header"/>
    </w:pPr>
    <w:r>
      <w:rPr>
        <w:noProof/>
      </w:rPr>
      <mc:AlternateContent>
        <mc:Choice Requires="wps">
          <w:drawing>
            <wp:anchor distT="0" distB="0" distL="0" distR="0" simplePos="0" relativeHeight="251659264" behindDoc="0" locked="0" layoutInCell="1" allowOverlap="1" wp14:anchorId="44584691" wp14:editId="2222B43A">
              <wp:simplePos x="635" y="635"/>
              <wp:positionH relativeFrom="page">
                <wp:align>center</wp:align>
              </wp:positionH>
              <wp:positionV relativeFrom="page">
                <wp:align>top</wp:align>
              </wp:positionV>
              <wp:extent cx="443865" cy="443865"/>
              <wp:effectExtent l="0" t="0" r="13335" b="8890"/>
              <wp:wrapNone/>
              <wp:docPr id="32742491" name="Text Box 2" descr="RMIT Classification: Trus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8AA018B" w14:textId="4D09E4E5" w:rsidR="00F65B29" w:rsidRPr="00F65B29" w:rsidRDefault="00F65B29" w:rsidP="00F65B29">
                          <w:pPr>
                            <w:spacing w:after="0"/>
                            <w:rPr>
                              <w:rFonts w:ascii="Calibri" w:eastAsia="Calibri" w:hAnsi="Calibri" w:cs="Calibri"/>
                              <w:noProof/>
                              <w:color w:val="EEDC00"/>
                              <w:sz w:val="24"/>
                              <w:szCs w:val="24"/>
                            </w:rPr>
                          </w:pPr>
                          <w:r w:rsidRPr="00F65B29">
                            <w:rPr>
                              <w:rFonts w:ascii="Calibri" w:eastAsia="Calibri" w:hAnsi="Calibri" w:cs="Calibri"/>
                              <w:noProof/>
                              <w:color w:val="EEDC00"/>
                              <w:sz w:val="24"/>
                              <w:szCs w:val="24"/>
                            </w:rPr>
                            <w:t>RMIT Classification: Trusted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4584691" id="_x0000_t202" coordsize="21600,21600" o:spt="202" path="m,l,21600r21600,l21600,xe">
              <v:stroke joinstyle="miter"/>
              <v:path gradientshapeok="t" o:connecttype="rect"/>
            </v:shapetype>
            <v:shape id="Text Box 2" o:spid="_x0000_s1026" type="#_x0000_t202" alt="RMIT Classification: Trusted"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18AA018B" w14:textId="4D09E4E5" w:rsidR="00F65B29" w:rsidRPr="00F65B29" w:rsidRDefault="00F65B29" w:rsidP="00F65B29">
                    <w:pPr>
                      <w:spacing w:after="0"/>
                      <w:rPr>
                        <w:rFonts w:ascii="Calibri" w:eastAsia="Calibri" w:hAnsi="Calibri" w:cs="Calibri"/>
                        <w:noProof/>
                        <w:color w:val="EEDC00"/>
                        <w:sz w:val="24"/>
                        <w:szCs w:val="24"/>
                      </w:rPr>
                    </w:pPr>
                    <w:r w:rsidRPr="00F65B29">
                      <w:rPr>
                        <w:rFonts w:ascii="Calibri" w:eastAsia="Calibri" w:hAnsi="Calibri" w:cs="Calibri"/>
                        <w:noProof/>
                        <w:color w:val="EEDC00"/>
                        <w:sz w:val="24"/>
                        <w:szCs w:val="24"/>
                      </w:rPr>
                      <w:t>RMIT Classification: Trusted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9E7B6" w14:textId="58890185" w:rsidR="00F65B29" w:rsidRDefault="00F65B29">
    <w:pPr>
      <w:pStyle w:val="Header"/>
    </w:pPr>
    <w:r>
      <w:rPr>
        <w:noProof/>
      </w:rPr>
      <mc:AlternateContent>
        <mc:Choice Requires="wps">
          <w:drawing>
            <wp:anchor distT="0" distB="0" distL="0" distR="0" simplePos="0" relativeHeight="251660288" behindDoc="0" locked="0" layoutInCell="1" allowOverlap="1" wp14:anchorId="1B0C2CBA" wp14:editId="092C07C2">
              <wp:simplePos x="914400" y="452176"/>
              <wp:positionH relativeFrom="page">
                <wp:align>center</wp:align>
              </wp:positionH>
              <wp:positionV relativeFrom="page">
                <wp:align>top</wp:align>
              </wp:positionV>
              <wp:extent cx="443865" cy="443865"/>
              <wp:effectExtent l="0" t="0" r="13335" b="8890"/>
              <wp:wrapNone/>
              <wp:docPr id="1169857152" name="Text Box 3" descr="RMIT Classification: Trus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784D9DD" w14:textId="2EA6B4A0" w:rsidR="00F65B29" w:rsidRPr="00F65B29" w:rsidRDefault="00F65B29" w:rsidP="00F65B29">
                          <w:pPr>
                            <w:spacing w:after="0"/>
                            <w:rPr>
                              <w:rFonts w:ascii="Calibri" w:eastAsia="Calibri" w:hAnsi="Calibri" w:cs="Calibri"/>
                              <w:noProof/>
                              <w:color w:val="EEDC00"/>
                              <w:sz w:val="24"/>
                              <w:szCs w:val="24"/>
                            </w:rPr>
                          </w:pPr>
                          <w:r w:rsidRPr="00F65B29">
                            <w:rPr>
                              <w:rFonts w:ascii="Calibri" w:eastAsia="Calibri" w:hAnsi="Calibri" w:cs="Calibri"/>
                              <w:noProof/>
                              <w:color w:val="EEDC00"/>
                              <w:sz w:val="24"/>
                              <w:szCs w:val="24"/>
                            </w:rPr>
                            <w:t>RMIT Classification: Trusted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B0C2CBA" id="_x0000_t202" coordsize="21600,21600" o:spt="202" path="m,l,21600r21600,l21600,xe">
              <v:stroke joinstyle="miter"/>
              <v:path gradientshapeok="t" o:connecttype="rect"/>
            </v:shapetype>
            <v:shape id="Text Box 3" o:spid="_x0000_s1027" type="#_x0000_t202" alt="RMIT Classification: Trusted"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2784D9DD" w14:textId="2EA6B4A0" w:rsidR="00F65B29" w:rsidRPr="00F65B29" w:rsidRDefault="00F65B29" w:rsidP="00F65B29">
                    <w:pPr>
                      <w:spacing w:after="0"/>
                      <w:rPr>
                        <w:rFonts w:ascii="Calibri" w:eastAsia="Calibri" w:hAnsi="Calibri" w:cs="Calibri"/>
                        <w:noProof/>
                        <w:color w:val="EEDC00"/>
                        <w:sz w:val="24"/>
                        <w:szCs w:val="24"/>
                      </w:rPr>
                    </w:pPr>
                    <w:r w:rsidRPr="00F65B29">
                      <w:rPr>
                        <w:rFonts w:ascii="Calibri" w:eastAsia="Calibri" w:hAnsi="Calibri" w:cs="Calibri"/>
                        <w:noProof/>
                        <w:color w:val="EEDC00"/>
                        <w:sz w:val="24"/>
                        <w:szCs w:val="24"/>
                      </w:rPr>
                      <w:t>RMIT Classification: Trusted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3DAC0" w14:textId="146320C6" w:rsidR="00F65B29" w:rsidRDefault="00F65B29">
    <w:pPr>
      <w:pStyle w:val="Header"/>
    </w:pPr>
    <w:r>
      <w:rPr>
        <w:noProof/>
      </w:rPr>
      <mc:AlternateContent>
        <mc:Choice Requires="wps">
          <w:drawing>
            <wp:anchor distT="0" distB="0" distL="0" distR="0" simplePos="0" relativeHeight="251658240" behindDoc="0" locked="0" layoutInCell="1" allowOverlap="1" wp14:anchorId="39ECFB83" wp14:editId="1C99B02D">
              <wp:simplePos x="635" y="635"/>
              <wp:positionH relativeFrom="page">
                <wp:align>center</wp:align>
              </wp:positionH>
              <wp:positionV relativeFrom="page">
                <wp:align>top</wp:align>
              </wp:positionV>
              <wp:extent cx="443865" cy="443865"/>
              <wp:effectExtent l="0" t="0" r="13335" b="8890"/>
              <wp:wrapNone/>
              <wp:docPr id="647660197" name="Text Box 1" descr="RMIT Classification: Trus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68F2E16" w14:textId="4DE7EB6A" w:rsidR="00F65B29" w:rsidRPr="00F65B29" w:rsidRDefault="00F65B29" w:rsidP="00F65B29">
                          <w:pPr>
                            <w:spacing w:after="0"/>
                            <w:rPr>
                              <w:rFonts w:ascii="Calibri" w:eastAsia="Calibri" w:hAnsi="Calibri" w:cs="Calibri"/>
                              <w:noProof/>
                              <w:color w:val="EEDC00"/>
                              <w:sz w:val="24"/>
                              <w:szCs w:val="24"/>
                            </w:rPr>
                          </w:pPr>
                          <w:r w:rsidRPr="00F65B29">
                            <w:rPr>
                              <w:rFonts w:ascii="Calibri" w:eastAsia="Calibri" w:hAnsi="Calibri" w:cs="Calibri"/>
                              <w:noProof/>
                              <w:color w:val="EEDC00"/>
                              <w:sz w:val="24"/>
                              <w:szCs w:val="24"/>
                            </w:rPr>
                            <w:t>RMIT Classification: Trusted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9ECFB83" id="_x0000_t202" coordsize="21600,21600" o:spt="202" path="m,l,21600r21600,l21600,xe">
              <v:stroke joinstyle="miter"/>
              <v:path gradientshapeok="t" o:connecttype="rect"/>
            </v:shapetype>
            <v:shape id="Text Box 1" o:spid="_x0000_s1028" type="#_x0000_t202" alt="RMIT Classification: Trusted"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568F2E16" w14:textId="4DE7EB6A" w:rsidR="00F65B29" w:rsidRPr="00F65B29" w:rsidRDefault="00F65B29" w:rsidP="00F65B29">
                    <w:pPr>
                      <w:spacing w:after="0"/>
                      <w:rPr>
                        <w:rFonts w:ascii="Calibri" w:eastAsia="Calibri" w:hAnsi="Calibri" w:cs="Calibri"/>
                        <w:noProof/>
                        <w:color w:val="EEDC00"/>
                        <w:sz w:val="24"/>
                        <w:szCs w:val="24"/>
                      </w:rPr>
                    </w:pPr>
                    <w:r w:rsidRPr="00F65B29">
                      <w:rPr>
                        <w:rFonts w:ascii="Calibri" w:eastAsia="Calibri" w:hAnsi="Calibri" w:cs="Calibri"/>
                        <w:noProof/>
                        <w:color w:val="EEDC00"/>
                        <w:sz w:val="24"/>
                        <w:szCs w:val="24"/>
                      </w:rPr>
                      <w:t>RMIT Classification: Trusted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430728"/>
    <w:multiLevelType w:val="multilevel"/>
    <w:tmpl w:val="8E1C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BE2295"/>
    <w:multiLevelType w:val="multilevel"/>
    <w:tmpl w:val="F100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436600">
    <w:abstractNumId w:val="1"/>
  </w:num>
  <w:num w:numId="2" w16cid:durableId="413285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AD1"/>
    <w:rsid w:val="000A15B4"/>
    <w:rsid w:val="001C6A29"/>
    <w:rsid w:val="005131CA"/>
    <w:rsid w:val="00613AD1"/>
    <w:rsid w:val="00622A4C"/>
    <w:rsid w:val="006A5266"/>
    <w:rsid w:val="00770899"/>
    <w:rsid w:val="008E1533"/>
    <w:rsid w:val="00B96EFF"/>
    <w:rsid w:val="00BA5488"/>
    <w:rsid w:val="00D8666A"/>
    <w:rsid w:val="00EC5D89"/>
    <w:rsid w:val="00F65B2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0AECC"/>
  <w15:chartTrackingRefBased/>
  <w15:docId w15:val="{8C562DAC-E51D-4E12-9D4C-57535E3FA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3AD1"/>
    <w:rPr>
      <w:color w:val="0563C1" w:themeColor="hyperlink"/>
      <w:u w:val="single"/>
    </w:rPr>
  </w:style>
  <w:style w:type="character" w:styleId="UnresolvedMention">
    <w:name w:val="Unresolved Mention"/>
    <w:basedOn w:val="DefaultParagraphFont"/>
    <w:uiPriority w:val="99"/>
    <w:semiHidden/>
    <w:unhideWhenUsed/>
    <w:rsid w:val="00613AD1"/>
    <w:rPr>
      <w:color w:val="605E5C"/>
      <w:shd w:val="clear" w:color="auto" w:fill="E1DFDD"/>
    </w:rPr>
  </w:style>
  <w:style w:type="character" w:styleId="FollowedHyperlink">
    <w:name w:val="FollowedHyperlink"/>
    <w:basedOn w:val="DefaultParagraphFont"/>
    <w:uiPriority w:val="99"/>
    <w:semiHidden/>
    <w:unhideWhenUsed/>
    <w:rsid w:val="00770899"/>
    <w:rPr>
      <w:color w:val="954F72" w:themeColor="followedHyperlink"/>
      <w:u w:val="single"/>
    </w:rPr>
  </w:style>
  <w:style w:type="paragraph" w:styleId="Header">
    <w:name w:val="header"/>
    <w:basedOn w:val="Normal"/>
    <w:link w:val="HeaderChar"/>
    <w:uiPriority w:val="99"/>
    <w:unhideWhenUsed/>
    <w:rsid w:val="00F65B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5B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193">
      <w:bodyDiv w:val="1"/>
      <w:marLeft w:val="0"/>
      <w:marRight w:val="0"/>
      <w:marTop w:val="0"/>
      <w:marBottom w:val="0"/>
      <w:divBdr>
        <w:top w:val="none" w:sz="0" w:space="0" w:color="auto"/>
        <w:left w:val="none" w:sz="0" w:space="0" w:color="auto"/>
        <w:bottom w:val="none" w:sz="0" w:space="0" w:color="auto"/>
        <w:right w:val="none" w:sz="0" w:space="0" w:color="auto"/>
      </w:divBdr>
    </w:div>
    <w:div w:id="27683386">
      <w:bodyDiv w:val="1"/>
      <w:marLeft w:val="0"/>
      <w:marRight w:val="0"/>
      <w:marTop w:val="0"/>
      <w:marBottom w:val="0"/>
      <w:divBdr>
        <w:top w:val="none" w:sz="0" w:space="0" w:color="auto"/>
        <w:left w:val="none" w:sz="0" w:space="0" w:color="auto"/>
        <w:bottom w:val="none" w:sz="0" w:space="0" w:color="auto"/>
        <w:right w:val="none" w:sz="0" w:space="0" w:color="auto"/>
      </w:divBdr>
    </w:div>
    <w:div w:id="161509971">
      <w:bodyDiv w:val="1"/>
      <w:marLeft w:val="0"/>
      <w:marRight w:val="0"/>
      <w:marTop w:val="0"/>
      <w:marBottom w:val="0"/>
      <w:divBdr>
        <w:top w:val="none" w:sz="0" w:space="0" w:color="auto"/>
        <w:left w:val="none" w:sz="0" w:space="0" w:color="auto"/>
        <w:bottom w:val="none" w:sz="0" w:space="0" w:color="auto"/>
        <w:right w:val="none" w:sz="0" w:space="0" w:color="auto"/>
      </w:divBdr>
    </w:div>
    <w:div w:id="201406754">
      <w:bodyDiv w:val="1"/>
      <w:marLeft w:val="0"/>
      <w:marRight w:val="0"/>
      <w:marTop w:val="0"/>
      <w:marBottom w:val="0"/>
      <w:divBdr>
        <w:top w:val="none" w:sz="0" w:space="0" w:color="auto"/>
        <w:left w:val="none" w:sz="0" w:space="0" w:color="auto"/>
        <w:bottom w:val="none" w:sz="0" w:space="0" w:color="auto"/>
        <w:right w:val="none" w:sz="0" w:space="0" w:color="auto"/>
      </w:divBdr>
    </w:div>
    <w:div w:id="342052486">
      <w:bodyDiv w:val="1"/>
      <w:marLeft w:val="0"/>
      <w:marRight w:val="0"/>
      <w:marTop w:val="0"/>
      <w:marBottom w:val="0"/>
      <w:divBdr>
        <w:top w:val="none" w:sz="0" w:space="0" w:color="auto"/>
        <w:left w:val="none" w:sz="0" w:space="0" w:color="auto"/>
        <w:bottom w:val="none" w:sz="0" w:space="0" w:color="auto"/>
        <w:right w:val="none" w:sz="0" w:space="0" w:color="auto"/>
      </w:divBdr>
    </w:div>
    <w:div w:id="378170360">
      <w:bodyDiv w:val="1"/>
      <w:marLeft w:val="0"/>
      <w:marRight w:val="0"/>
      <w:marTop w:val="0"/>
      <w:marBottom w:val="0"/>
      <w:divBdr>
        <w:top w:val="none" w:sz="0" w:space="0" w:color="auto"/>
        <w:left w:val="none" w:sz="0" w:space="0" w:color="auto"/>
        <w:bottom w:val="none" w:sz="0" w:space="0" w:color="auto"/>
        <w:right w:val="none" w:sz="0" w:space="0" w:color="auto"/>
      </w:divBdr>
    </w:div>
    <w:div w:id="513879560">
      <w:bodyDiv w:val="1"/>
      <w:marLeft w:val="0"/>
      <w:marRight w:val="0"/>
      <w:marTop w:val="0"/>
      <w:marBottom w:val="0"/>
      <w:divBdr>
        <w:top w:val="none" w:sz="0" w:space="0" w:color="auto"/>
        <w:left w:val="none" w:sz="0" w:space="0" w:color="auto"/>
        <w:bottom w:val="none" w:sz="0" w:space="0" w:color="auto"/>
        <w:right w:val="none" w:sz="0" w:space="0" w:color="auto"/>
      </w:divBdr>
    </w:div>
    <w:div w:id="519704118">
      <w:bodyDiv w:val="1"/>
      <w:marLeft w:val="0"/>
      <w:marRight w:val="0"/>
      <w:marTop w:val="0"/>
      <w:marBottom w:val="0"/>
      <w:divBdr>
        <w:top w:val="none" w:sz="0" w:space="0" w:color="auto"/>
        <w:left w:val="none" w:sz="0" w:space="0" w:color="auto"/>
        <w:bottom w:val="none" w:sz="0" w:space="0" w:color="auto"/>
        <w:right w:val="none" w:sz="0" w:space="0" w:color="auto"/>
      </w:divBdr>
    </w:div>
    <w:div w:id="654605571">
      <w:bodyDiv w:val="1"/>
      <w:marLeft w:val="0"/>
      <w:marRight w:val="0"/>
      <w:marTop w:val="0"/>
      <w:marBottom w:val="0"/>
      <w:divBdr>
        <w:top w:val="none" w:sz="0" w:space="0" w:color="auto"/>
        <w:left w:val="none" w:sz="0" w:space="0" w:color="auto"/>
        <w:bottom w:val="none" w:sz="0" w:space="0" w:color="auto"/>
        <w:right w:val="none" w:sz="0" w:space="0" w:color="auto"/>
      </w:divBdr>
    </w:div>
    <w:div w:id="735517097">
      <w:bodyDiv w:val="1"/>
      <w:marLeft w:val="0"/>
      <w:marRight w:val="0"/>
      <w:marTop w:val="0"/>
      <w:marBottom w:val="0"/>
      <w:divBdr>
        <w:top w:val="none" w:sz="0" w:space="0" w:color="auto"/>
        <w:left w:val="none" w:sz="0" w:space="0" w:color="auto"/>
        <w:bottom w:val="none" w:sz="0" w:space="0" w:color="auto"/>
        <w:right w:val="none" w:sz="0" w:space="0" w:color="auto"/>
      </w:divBdr>
    </w:div>
    <w:div w:id="1001197626">
      <w:bodyDiv w:val="1"/>
      <w:marLeft w:val="0"/>
      <w:marRight w:val="0"/>
      <w:marTop w:val="0"/>
      <w:marBottom w:val="0"/>
      <w:divBdr>
        <w:top w:val="none" w:sz="0" w:space="0" w:color="auto"/>
        <w:left w:val="none" w:sz="0" w:space="0" w:color="auto"/>
        <w:bottom w:val="none" w:sz="0" w:space="0" w:color="auto"/>
        <w:right w:val="none" w:sz="0" w:space="0" w:color="auto"/>
      </w:divBdr>
    </w:div>
    <w:div w:id="1040284404">
      <w:bodyDiv w:val="1"/>
      <w:marLeft w:val="0"/>
      <w:marRight w:val="0"/>
      <w:marTop w:val="0"/>
      <w:marBottom w:val="0"/>
      <w:divBdr>
        <w:top w:val="none" w:sz="0" w:space="0" w:color="auto"/>
        <w:left w:val="none" w:sz="0" w:space="0" w:color="auto"/>
        <w:bottom w:val="none" w:sz="0" w:space="0" w:color="auto"/>
        <w:right w:val="none" w:sz="0" w:space="0" w:color="auto"/>
      </w:divBdr>
    </w:div>
    <w:div w:id="1127553294">
      <w:bodyDiv w:val="1"/>
      <w:marLeft w:val="0"/>
      <w:marRight w:val="0"/>
      <w:marTop w:val="0"/>
      <w:marBottom w:val="0"/>
      <w:divBdr>
        <w:top w:val="none" w:sz="0" w:space="0" w:color="auto"/>
        <w:left w:val="none" w:sz="0" w:space="0" w:color="auto"/>
        <w:bottom w:val="none" w:sz="0" w:space="0" w:color="auto"/>
        <w:right w:val="none" w:sz="0" w:space="0" w:color="auto"/>
      </w:divBdr>
    </w:div>
    <w:div w:id="1427069896">
      <w:bodyDiv w:val="1"/>
      <w:marLeft w:val="0"/>
      <w:marRight w:val="0"/>
      <w:marTop w:val="0"/>
      <w:marBottom w:val="0"/>
      <w:divBdr>
        <w:top w:val="none" w:sz="0" w:space="0" w:color="auto"/>
        <w:left w:val="none" w:sz="0" w:space="0" w:color="auto"/>
        <w:bottom w:val="none" w:sz="0" w:space="0" w:color="auto"/>
        <w:right w:val="none" w:sz="0" w:space="0" w:color="auto"/>
      </w:divBdr>
    </w:div>
    <w:div w:id="1447311465">
      <w:bodyDiv w:val="1"/>
      <w:marLeft w:val="0"/>
      <w:marRight w:val="0"/>
      <w:marTop w:val="0"/>
      <w:marBottom w:val="0"/>
      <w:divBdr>
        <w:top w:val="none" w:sz="0" w:space="0" w:color="auto"/>
        <w:left w:val="none" w:sz="0" w:space="0" w:color="auto"/>
        <w:bottom w:val="none" w:sz="0" w:space="0" w:color="auto"/>
        <w:right w:val="none" w:sz="0" w:space="0" w:color="auto"/>
      </w:divBdr>
    </w:div>
    <w:div w:id="1559247681">
      <w:bodyDiv w:val="1"/>
      <w:marLeft w:val="0"/>
      <w:marRight w:val="0"/>
      <w:marTop w:val="0"/>
      <w:marBottom w:val="0"/>
      <w:divBdr>
        <w:top w:val="none" w:sz="0" w:space="0" w:color="auto"/>
        <w:left w:val="none" w:sz="0" w:space="0" w:color="auto"/>
        <w:bottom w:val="none" w:sz="0" w:space="0" w:color="auto"/>
        <w:right w:val="none" w:sz="0" w:space="0" w:color="auto"/>
      </w:divBdr>
    </w:div>
    <w:div w:id="1631469615">
      <w:bodyDiv w:val="1"/>
      <w:marLeft w:val="0"/>
      <w:marRight w:val="0"/>
      <w:marTop w:val="0"/>
      <w:marBottom w:val="0"/>
      <w:divBdr>
        <w:top w:val="none" w:sz="0" w:space="0" w:color="auto"/>
        <w:left w:val="none" w:sz="0" w:space="0" w:color="auto"/>
        <w:bottom w:val="none" w:sz="0" w:space="0" w:color="auto"/>
        <w:right w:val="none" w:sz="0" w:space="0" w:color="auto"/>
      </w:divBdr>
    </w:div>
    <w:div w:id="1680305535">
      <w:bodyDiv w:val="1"/>
      <w:marLeft w:val="0"/>
      <w:marRight w:val="0"/>
      <w:marTop w:val="0"/>
      <w:marBottom w:val="0"/>
      <w:divBdr>
        <w:top w:val="none" w:sz="0" w:space="0" w:color="auto"/>
        <w:left w:val="none" w:sz="0" w:space="0" w:color="auto"/>
        <w:bottom w:val="none" w:sz="0" w:space="0" w:color="auto"/>
        <w:right w:val="none" w:sz="0" w:space="0" w:color="auto"/>
      </w:divBdr>
    </w:div>
    <w:div w:id="1688096171">
      <w:bodyDiv w:val="1"/>
      <w:marLeft w:val="0"/>
      <w:marRight w:val="0"/>
      <w:marTop w:val="0"/>
      <w:marBottom w:val="0"/>
      <w:divBdr>
        <w:top w:val="none" w:sz="0" w:space="0" w:color="auto"/>
        <w:left w:val="none" w:sz="0" w:space="0" w:color="auto"/>
        <w:bottom w:val="none" w:sz="0" w:space="0" w:color="auto"/>
        <w:right w:val="none" w:sz="0" w:space="0" w:color="auto"/>
      </w:divBdr>
    </w:div>
    <w:div w:id="1787650826">
      <w:bodyDiv w:val="1"/>
      <w:marLeft w:val="0"/>
      <w:marRight w:val="0"/>
      <w:marTop w:val="0"/>
      <w:marBottom w:val="0"/>
      <w:divBdr>
        <w:top w:val="none" w:sz="0" w:space="0" w:color="auto"/>
        <w:left w:val="none" w:sz="0" w:space="0" w:color="auto"/>
        <w:bottom w:val="none" w:sz="0" w:space="0" w:color="auto"/>
        <w:right w:val="none" w:sz="0" w:space="0" w:color="auto"/>
      </w:divBdr>
    </w:div>
    <w:div w:id="1798522489">
      <w:bodyDiv w:val="1"/>
      <w:marLeft w:val="0"/>
      <w:marRight w:val="0"/>
      <w:marTop w:val="0"/>
      <w:marBottom w:val="0"/>
      <w:divBdr>
        <w:top w:val="none" w:sz="0" w:space="0" w:color="auto"/>
        <w:left w:val="none" w:sz="0" w:space="0" w:color="auto"/>
        <w:bottom w:val="none" w:sz="0" w:space="0" w:color="auto"/>
        <w:right w:val="none" w:sz="0" w:space="0" w:color="auto"/>
      </w:divBdr>
    </w:div>
    <w:div w:id="1851799768">
      <w:bodyDiv w:val="1"/>
      <w:marLeft w:val="0"/>
      <w:marRight w:val="0"/>
      <w:marTop w:val="0"/>
      <w:marBottom w:val="0"/>
      <w:divBdr>
        <w:top w:val="none" w:sz="0" w:space="0" w:color="auto"/>
        <w:left w:val="none" w:sz="0" w:space="0" w:color="auto"/>
        <w:bottom w:val="none" w:sz="0" w:space="0" w:color="auto"/>
        <w:right w:val="none" w:sz="0" w:space="0" w:color="auto"/>
      </w:divBdr>
    </w:div>
    <w:div w:id="1899050478">
      <w:bodyDiv w:val="1"/>
      <w:marLeft w:val="0"/>
      <w:marRight w:val="0"/>
      <w:marTop w:val="0"/>
      <w:marBottom w:val="0"/>
      <w:divBdr>
        <w:top w:val="none" w:sz="0" w:space="0" w:color="auto"/>
        <w:left w:val="none" w:sz="0" w:space="0" w:color="auto"/>
        <w:bottom w:val="none" w:sz="0" w:space="0" w:color="auto"/>
        <w:right w:val="none" w:sz="0" w:space="0" w:color="auto"/>
      </w:divBdr>
    </w:div>
    <w:div w:id="2000308982">
      <w:bodyDiv w:val="1"/>
      <w:marLeft w:val="0"/>
      <w:marRight w:val="0"/>
      <w:marTop w:val="0"/>
      <w:marBottom w:val="0"/>
      <w:divBdr>
        <w:top w:val="none" w:sz="0" w:space="0" w:color="auto"/>
        <w:left w:val="none" w:sz="0" w:space="0" w:color="auto"/>
        <w:bottom w:val="none" w:sz="0" w:space="0" w:color="auto"/>
        <w:right w:val="none" w:sz="0" w:space="0" w:color="auto"/>
      </w:divBdr>
    </w:div>
    <w:div w:id="2099522772">
      <w:bodyDiv w:val="1"/>
      <w:marLeft w:val="0"/>
      <w:marRight w:val="0"/>
      <w:marTop w:val="0"/>
      <w:marBottom w:val="0"/>
      <w:divBdr>
        <w:top w:val="none" w:sz="0" w:space="0" w:color="auto"/>
        <w:left w:val="none" w:sz="0" w:space="0" w:color="auto"/>
        <w:bottom w:val="none" w:sz="0" w:space="0" w:color="auto"/>
        <w:right w:val="none" w:sz="0" w:space="0" w:color="auto"/>
      </w:divBdr>
    </w:div>
    <w:div w:id="2141879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plunkbase.splunk.com/app/1621/" TargetMode="Externa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eader" Target="header3.xml"/><Relationship Id="rId21" Type="http://schemas.openxmlformats.org/officeDocument/2006/relationships/image" Target="media/image10.png"/><Relationship Id="rId34" Type="http://schemas.openxmlformats.org/officeDocument/2006/relationships/image" Target="media/image20.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https://splunkbase.splunk.com/app/2760/" TargetMode="External"/><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splunkbase.splunk.com/app/2760/" TargetMode="External"/><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2.png"/><Relationship Id="rId10" Type="http://schemas.openxmlformats.org/officeDocument/2006/relationships/hyperlink" Target="https://docs.splunk.com/Documentation/Splunk/8.0.3/Indexer/Setaretirementandarchivingpolicy" TargetMode="External"/><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plunkbase.splunk.com/app/1527/" TargetMode="External"/><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hyperlink" Target="https://www.splunk.com/en_us/download/universal-forwarder.html" TargetMode="External"/><Relationship Id="rId35" Type="http://schemas.openxmlformats.org/officeDocument/2006/relationships/image" Target="media/image21.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splunkbase.splunk.com/" TargetMode="External"/><Relationship Id="rId17" Type="http://schemas.openxmlformats.org/officeDocument/2006/relationships/image" Target="media/image6.png"/><Relationship Id="rId25" Type="http://schemas.openxmlformats.org/officeDocument/2006/relationships/hyperlink" Target="https://www.snort.org/" TargetMode="External"/><Relationship Id="rId33" Type="http://schemas.openxmlformats.org/officeDocument/2006/relationships/image" Target="media/image19.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16</Pages>
  <Words>1667</Words>
  <Characters>9506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Barton</dc:creator>
  <cp:keywords/>
  <dc:description/>
  <cp:lastModifiedBy>Michael Barton</cp:lastModifiedBy>
  <cp:revision>6</cp:revision>
  <dcterms:created xsi:type="dcterms:W3CDTF">2023-08-16T02:01:00Z</dcterms:created>
  <dcterms:modified xsi:type="dcterms:W3CDTF">2024-04-24T01:09:00Z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269a82a5,1f39c5b,45ba9a80</vt:lpwstr>
  </property>
  <property fmtid="{D5CDD505-2E9C-101B-9397-08002B2CF9AE}" pid="3" name="ClassificationContentMarkingHeaderFontProps">
    <vt:lpwstr>#eedc00,12,Calibri</vt:lpwstr>
  </property>
  <property fmtid="{D5CDD505-2E9C-101B-9397-08002B2CF9AE}" pid="4" name="ClassificationContentMarkingHeaderText">
    <vt:lpwstr>RMIT Classification: Trusted</vt:lpwstr>
  </property>
  <property fmtid="{D5CDD505-2E9C-101B-9397-08002B2CF9AE}" pid="5" name="MSIP_Label_8c3d088b-6243-4963-a2e2-8b321ab7f8fc_Enabled">
    <vt:lpwstr>true</vt:lpwstr>
  </property>
  <property fmtid="{D5CDD505-2E9C-101B-9397-08002B2CF9AE}" pid="6" name="MSIP_Label_8c3d088b-6243-4963-a2e2-8b321ab7f8fc_SetDate">
    <vt:lpwstr>2024-04-24T01:06:03Z</vt:lpwstr>
  </property>
  <property fmtid="{D5CDD505-2E9C-101B-9397-08002B2CF9AE}" pid="7" name="MSIP_Label_8c3d088b-6243-4963-a2e2-8b321ab7f8fc_Method">
    <vt:lpwstr>Standard</vt:lpwstr>
  </property>
  <property fmtid="{D5CDD505-2E9C-101B-9397-08002B2CF9AE}" pid="8" name="MSIP_Label_8c3d088b-6243-4963-a2e2-8b321ab7f8fc_Name">
    <vt:lpwstr>Trusted</vt:lpwstr>
  </property>
  <property fmtid="{D5CDD505-2E9C-101B-9397-08002B2CF9AE}" pid="9" name="MSIP_Label_8c3d088b-6243-4963-a2e2-8b321ab7f8fc_SiteId">
    <vt:lpwstr>d1323671-cdbe-4417-b4d4-bdb24b51316b</vt:lpwstr>
  </property>
  <property fmtid="{D5CDD505-2E9C-101B-9397-08002B2CF9AE}" pid="10" name="MSIP_Label_8c3d088b-6243-4963-a2e2-8b321ab7f8fc_ActionId">
    <vt:lpwstr>622d1603-0110-47cd-91bd-ae74037991b0</vt:lpwstr>
  </property>
  <property fmtid="{D5CDD505-2E9C-101B-9397-08002B2CF9AE}" pid="11" name="MSIP_Label_8c3d088b-6243-4963-a2e2-8b321ab7f8fc_ContentBits">
    <vt:lpwstr>1</vt:lpwstr>
  </property>
</Properties>
</file>