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ADF56" w14:textId="54C75836" w:rsidR="0089399A" w:rsidRPr="00130243" w:rsidRDefault="00130243">
      <w:pPr>
        <w:rPr>
          <w:b/>
          <w:bCs/>
          <w:u w:val="single"/>
        </w:rPr>
      </w:pPr>
      <w:r w:rsidRPr="00130243">
        <w:rPr>
          <w:b/>
          <w:bCs/>
          <w:u w:val="single"/>
        </w:rPr>
        <w:t>Extended Entity Relationship (EER)</w:t>
      </w:r>
      <w:r>
        <w:rPr>
          <w:b/>
          <w:bCs/>
          <w:u w:val="single"/>
        </w:rPr>
        <w:t xml:space="preserve"> Diagram</w:t>
      </w:r>
    </w:p>
    <w:p w14:paraId="008CC341" w14:textId="027538B9" w:rsidR="00130243" w:rsidRDefault="00130243">
      <w:r w:rsidRPr="00130243">
        <w:drawing>
          <wp:inline distT="0" distB="0" distL="0" distR="0" wp14:anchorId="660DB8B1" wp14:editId="6AFEABF6">
            <wp:extent cx="5943600" cy="4413885"/>
            <wp:effectExtent l="0" t="0" r="0" b="5715"/>
            <wp:docPr id="450021382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21382" name="Picture 1" descr="A diagram of a flow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9AFA" w14:textId="77777777" w:rsidR="00130243" w:rsidRDefault="00130243"/>
    <w:p w14:paraId="1A975824" w14:textId="77777777" w:rsidR="00130243" w:rsidRDefault="00130243"/>
    <w:sectPr w:rsidR="00130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43"/>
    <w:rsid w:val="00130243"/>
    <w:rsid w:val="0089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4A308"/>
  <w15:chartTrackingRefBased/>
  <w15:docId w15:val="{438E0035-619A-4C27-A8C4-93C938B1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Daponte</dc:creator>
  <cp:keywords/>
  <dc:description/>
  <cp:lastModifiedBy>Nick Daponte</cp:lastModifiedBy>
  <cp:revision>1</cp:revision>
  <dcterms:created xsi:type="dcterms:W3CDTF">2023-12-14T13:35:00Z</dcterms:created>
  <dcterms:modified xsi:type="dcterms:W3CDTF">2023-12-14T13:41:00Z</dcterms:modified>
</cp:coreProperties>
</file>