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1730684217"/>
        <w:docPartObj>
          <w:docPartGallery w:val="Cover Pages"/>
          <w:docPartUnique/>
        </w:docPartObj>
      </w:sdtPr>
      <w:sdtEndPr/>
      <w:sdtContent>
        <w:p w:rsidR="00EF3ACD" w:rsidRDefault="00EF3ACD" w14:paraId="58452B88" w14:textId="58982EED"/>
        <w:p w:rsidR="00EF3ACD" w:rsidRDefault="00EF3ACD" w14:paraId="5E5787A5" w14:textId="0EC98B8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C231016" wp14:editId="79267A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635" b="381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Pr="00842DAD" w:rsidR="00EF3ACD" w:rsidP="00842DAD" w:rsidRDefault="00BF4890" w14:paraId="3FDACC2B" w14:textId="01F3154A">
                                    <w:pPr>
                                      <w:pStyle w:val="NoSpacing"/>
                                      <w:jc w:val="right"/>
                                    </w:pPr>
                                    <w:r w:rsidRPr="00842DAD">
                                      <w:t>September 18,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1F88A813">
                  <v:shapetype id="_x0000_t202" coordsize="21600,21600" o:spt="202" path="m,l,21600r21600,l21600,xe" w14:anchorId="5C231016">
                    <v:stroke joinstyle="miter"/>
                    <v:path gradientshapeok="t" o:connecttype="rect"/>
                  </v:shapetype>
                  <v:shape id="Text Box 111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>
                    <v:textbox style="mso-fit-shape-to-text:t" inset="0,0,0,0">
                      <w:txbxContent>
                        <w:sdt>
                          <w:sdtPr>
                            <w:id w:val="2076752162"/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Pr="00842DAD" w:rsidR="00EF3ACD" w:rsidP="00842DAD" w:rsidRDefault="00BF4890" w14:paraId="46BF28B5" w14:textId="01F3154A">
                              <w:pPr>
                                <w:pStyle w:val="NoSpacing"/>
                                <w:jc w:val="right"/>
                              </w:pPr>
                              <w:r w:rsidRPr="00842DAD">
                                <w:t>September 18,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3DF1004" wp14:editId="36DD8D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ACD" w:rsidRDefault="00EF3ACD" w14:paraId="2F387990" w14:textId="467540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5F42D7">
                                      <w:t>B</w:t>
                                    </w:r>
                                    <w:r w:rsidR="00104F69">
                                      <w:t>isesh, Ellie, Ghazal, Rishabh, Sho</w:t>
                                    </w:r>
                                  </w:p>
                                </w:sdtContent>
                              </w:sdt>
                              <w:p w:rsidR="00EF3ACD" w:rsidRDefault="00B351CB" w14:paraId="249C6554" w14:textId="642E5AE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51A4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lens</w:t>
                                    </w:r>
                                  </w:sdtContent>
                                </w:sdt>
                              </w:p>
                              <w:p w:rsidR="00EF3ACD" w:rsidRDefault="00B351CB" w14:paraId="1EE7FD17" w14:textId="20AE5CA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2D2F">
                                      <w:rPr>
                                        <w:color w:val="262626" w:themeColor="text1" w:themeTint="D9"/>
                                      </w:rPr>
                                      <w:t>CSIS 3275</w:t>
                                    </w:r>
                                    <w:r w:rsidR="00767AAB">
                                      <w:rPr>
                                        <w:color w:val="262626" w:themeColor="text1" w:themeTint="D9"/>
                                      </w:rPr>
                                      <w:t>_001</w:t>
                                    </w:r>
                                  </w:sdtContent>
                                </w:sdt>
                                <w:r w:rsidR="00EF3ACD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 w14:anchorId="60138355">
                  <v:shape id="Text Box 11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w14:anchorId="03DF1004">
                    <v:textbox inset="0,0,0,0">
                      <w:txbxContent>
                        <w:sdt>
                          <w:sdtPr>
                            <w:id w:val="849780508"/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F3ACD" w:rsidRDefault="00EF3ACD" w14:paraId="0EAF7FC1" w14:textId="467540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F42D7">
                                <w:t>B</w:t>
                              </w:r>
                              <w:r w:rsidR="00104F69">
                                <w:t>isesh, Ellie, Ghazal, Rishabh, Sho</w:t>
                              </w:r>
                            </w:p>
                          </w:sdtContent>
                        </w:sdt>
                        <w:p w:rsidR="00EF3ACD" w:rsidRDefault="00B351CB" w14:paraId="7CA01231" w14:textId="642E5AE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id w:val="1744977937"/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51A4">
                                <w:rPr>
                                  <w:caps/>
                                  <w:color w:val="262626" w:themeColor="text1" w:themeTint="D9"/>
                                </w:rPr>
                                <w:t>lens</w:t>
                              </w:r>
                            </w:sdtContent>
                          </w:sdt>
                        </w:p>
                        <w:p w:rsidR="00EF3ACD" w:rsidRDefault="00B351CB" w14:paraId="65FE52C1" w14:textId="20AE5CA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id w:val="810008568"/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2D2F">
                                <w:rPr>
                                  <w:color w:val="262626" w:themeColor="text1" w:themeTint="D9"/>
                                </w:rPr>
                                <w:t>CSIS 3275</w:t>
                              </w:r>
                              <w:r w:rsidR="00767AAB">
                                <w:rPr>
                                  <w:color w:val="262626" w:themeColor="text1" w:themeTint="D9"/>
                                </w:rPr>
                                <w:t>_001</w:t>
                              </w:r>
                            </w:sdtContent>
                          </w:sdt>
                          <w:r w:rsidR="00EF3ACD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FCAF8F3" wp14:editId="6C787F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85B51" w:rsidR="00EF3ACD" w:rsidP="00F85B51" w:rsidRDefault="00B351CB" w14:paraId="277BB93E" w14:textId="278EB30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F85B51" w:rsidR="00177F2B"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</w:rPr>
                                      <w:t>P</w:t>
                                    </w:r>
                                    <w:r w:rsidRPr="00F85B51" w:rsidR="00F85B51"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</w:rPr>
                                      <w:t>roject Report 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ACD" w:rsidP="00E34A04" w:rsidRDefault="003C15C0" w14:paraId="507E583D" w14:textId="16D4ADE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5F42D7">
                                      <w:t xml:space="preserve">lens, </w:t>
                                    </w:r>
                                    <w:r w:rsidRPr="005F42D7" w:rsidR="00177F2B">
                                      <w:t xml:space="preserve">a </w:t>
                                    </w:r>
                                    <w:r w:rsidRPr="005F42D7">
                                      <w:t>platform for networking in the visual arts industry.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3BAFB67B">
                  <v:shape id="Text Box 113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w14:anchorId="0FCAF8F3">
                    <v:textbox inset="0,0,0,0">
                      <w:txbxContent>
                        <w:p w:rsidRPr="00F85B51" w:rsidR="00EF3ACD" w:rsidP="00F85B51" w:rsidRDefault="00B351CB" w14:paraId="5611768E" w14:textId="278EB307">
                          <w:pPr>
                            <w:jc w:val="right"/>
                            <w:rPr>
                              <w:rFonts w:asciiTheme="majorHAnsi" w:hAnsiTheme="majorHAnsi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id w:val="181565174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F85B51" w:rsidR="00177F2B">
                                <w:rPr>
                                  <w:rFonts w:asciiTheme="majorHAnsi" w:hAnsiTheme="majorHAnsi"/>
                                  <w:sz w:val="96"/>
                                  <w:szCs w:val="96"/>
                                </w:rPr>
                                <w:t>P</w:t>
                              </w:r>
                              <w:r w:rsidRPr="00F85B51" w:rsidR="00F85B51">
                                <w:rPr>
                                  <w:rFonts w:asciiTheme="majorHAnsi" w:hAnsiTheme="majorHAnsi"/>
                                  <w:sz w:val="96"/>
                                  <w:szCs w:val="96"/>
                                </w:rPr>
                                <w:t>roject Report I</w:t>
                              </w:r>
                            </w:sdtContent>
                          </w:sdt>
                        </w:p>
                        <w:sdt>
                          <w:sdtPr>
                            <w:id w:val="448952323"/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3ACD" w:rsidP="00E34A04" w:rsidRDefault="003C15C0" w14:paraId="28C78EB7" w14:textId="16D4ADE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5F42D7">
                                <w:t xml:space="preserve">lens, </w:t>
                              </w:r>
                              <w:r w:rsidRPr="005F42D7" w:rsidR="00177F2B">
                                <w:t xml:space="preserve">a </w:t>
                              </w:r>
                              <w:r w:rsidRPr="005F42D7">
                                <w:t>platform for networking in the visual arts industry.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D7F01E4" wp14:editId="186EB11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0E26CD56">
                  <v:group id="Group 114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35620F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"/>
                    <v:rect id="Rectangle 116" style="position:absolute;top:89154;width:2286;height:2286;visibility:visible;mso-wrap-style:square;v-text-anchor:middle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/>
          <w:b/>
          <w:bCs/>
          <w:smallCaps w:val="0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kern w:val="0"/>
          <w:lang w:eastAsia="en-GB"/>
        </w:rPr>
      </w:sdtEndPr>
      <w:sdtContent>
        <w:p w:rsidR="00C440E0" w:rsidRDefault="00C440E0" w14:paraId="12EC4077" w14:textId="77777777">
          <w:pPr>
            <w:pStyle w:val="TOCHeading"/>
          </w:pPr>
          <w:r>
            <w:t>Table of Contents</w:t>
          </w:r>
        </w:p>
        <w:p w:rsidR="00C440E0" w:rsidP="00814760" w:rsidRDefault="00C440E0" w14:paraId="0C71BE98" w14:textId="6CC0664F">
          <w:pPr>
            <w:pStyle w:val="TOC1"/>
            <w:tabs>
              <w:tab w:val="right" w:pos="8828"/>
            </w:tabs>
            <w:rPr>
              <w:noProof/>
            </w:rPr>
          </w:pPr>
          <w:r>
            <w:t>Executive Summary</w:t>
          </w:r>
          <w:r>
            <w:rPr>
              <w:noProof/>
            </w:rPr>
            <w:tab/>
          </w:r>
          <w:r w:rsidR="00C1694B">
            <w:t>ii</w:t>
          </w:r>
        </w:p>
        <w:p w:rsidR="00C440E0" w:rsidP="00C1694B" w:rsidRDefault="00C440E0" w14:paraId="3D41ECC0" w14:textId="05E2E6E4">
          <w:pPr>
            <w:pStyle w:val="TOC2"/>
            <w:tabs>
              <w:tab w:val="right" w:pos="8828"/>
            </w:tabs>
            <w:rPr>
              <w:noProof/>
            </w:rPr>
          </w:pPr>
          <w:r>
            <w:t>Business Impact</w:t>
          </w:r>
          <w:r>
            <w:rPr>
              <w:noProof/>
            </w:rPr>
            <w:tab/>
          </w:r>
          <w:r w:rsidR="00C1694B">
            <w:t>ii</w:t>
          </w:r>
        </w:p>
        <w:p w:rsidR="00C1694B" w:rsidP="00C1694B" w:rsidRDefault="00C1694B" w14:paraId="271014DD" w14:textId="138BA0BB">
          <w:pPr>
            <w:pStyle w:val="TOC1"/>
            <w:tabs>
              <w:tab w:val="right" w:pos="8828"/>
            </w:tabs>
          </w:pPr>
          <w:r>
            <w:t>Problem Statement</w:t>
          </w:r>
          <w:r w:rsidR="00C440E0">
            <w:rPr>
              <w:noProof/>
            </w:rPr>
            <w:tab/>
          </w:r>
          <w:r>
            <w:t>iii</w:t>
          </w:r>
        </w:p>
        <w:p w:rsidR="00C1694B" w:rsidP="00C1694B" w:rsidRDefault="00C1694B" w14:paraId="7FF360B2" w14:textId="3F1E05DF">
          <w:pPr>
            <w:pStyle w:val="TOC1"/>
            <w:tabs>
              <w:tab w:val="right" w:pos="8828"/>
            </w:tabs>
          </w:pPr>
          <w:r>
            <w:t>Revenue Model</w:t>
          </w:r>
          <w:r>
            <w:rPr>
              <w:noProof/>
            </w:rPr>
            <w:tab/>
          </w:r>
          <w:r>
            <w:t>v</w:t>
          </w:r>
        </w:p>
        <w:p w:rsidR="001A796B" w:rsidP="001A796B" w:rsidRDefault="001A796B" w14:paraId="655D6BB0" w14:textId="6723972F">
          <w:pPr>
            <w:pStyle w:val="TOC2"/>
            <w:tabs>
              <w:tab w:val="right" w:pos="8828"/>
            </w:tabs>
          </w:pPr>
          <w:r>
            <w:t xml:space="preserve">Other Long-Term Revenue Streams </w:t>
          </w:r>
          <w:r>
            <w:rPr>
              <w:noProof/>
            </w:rPr>
            <w:tab/>
          </w:r>
          <w:r>
            <w:t>v</w:t>
          </w:r>
        </w:p>
        <w:p w:rsidRPr="00B606E9" w:rsidR="00B606E9" w:rsidP="00B606E9" w:rsidRDefault="00B606E9" w14:paraId="5EA3C6C5" w14:textId="697C68A4">
          <w:pPr>
            <w:pStyle w:val="TOC1"/>
            <w:tabs>
              <w:tab w:val="right" w:pos="8828"/>
            </w:tabs>
            <w:rPr>
              <w:noProof/>
            </w:rPr>
          </w:pPr>
          <w:r>
            <w:rPr>
              <w:noProof/>
            </w:rPr>
            <w:t>Total Cost of Ownership</w:t>
          </w:r>
          <w:r>
            <w:rPr>
              <w:noProof/>
            </w:rPr>
            <w:tab/>
          </w:r>
          <w:r>
            <w:t>vi</w:t>
          </w:r>
        </w:p>
        <w:p w:rsidR="00C1694B" w:rsidP="00C1694B" w:rsidRDefault="00C1694B" w14:paraId="1D7550A9" w14:textId="4968883C">
          <w:pPr>
            <w:pStyle w:val="TOC1"/>
            <w:tabs>
              <w:tab w:val="right" w:pos="8828"/>
            </w:tabs>
            <w:rPr>
              <w:noProof/>
            </w:rPr>
          </w:pPr>
          <w:r>
            <w:t>Functional Requirements</w:t>
          </w:r>
          <w:r>
            <w:rPr>
              <w:noProof/>
            </w:rPr>
            <w:tab/>
          </w:r>
          <w:r>
            <w:t>vi</w:t>
          </w:r>
          <w:r w:rsidR="00B606E9">
            <w:t>i</w:t>
          </w:r>
        </w:p>
        <w:p w:rsidR="00C1694B" w:rsidP="00C1694B" w:rsidRDefault="000D67C5" w14:paraId="2464214E" w14:textId="4A3F3166">
          <w:pPr>
            <w:pStyle w:val="TOC1"/>
            <w:tabs>
              <w:tab w:val="right" w:pos="8828"/>
            </w:tabs>
            <w:rPr>
              <w:noProof/>
            </w:rPr>
          </w:pPr>
          <w:r>
            <w:t>Non-Functional</w:t>
          </w:r>
          <w:r w:rsidR="00C1694B">
            <w:t xml:space="preserve"> Requirements</w:t>
          </w:r>
          <w:r w:rsidR="00C1694B">
            <w:rPr>
              <w:noProof/>
            </w:rPr>
            <w:tab/>
          </w:r>
          <w:r w:rsidR="00C1694B">
            <w:rPr>
              <w:noProof/>
            </w:rPr>
            <w:t>v</w:t>
          </w:r>
          <w:r w:rsidR="00C1694B">
            <w:t>ii</w:t>
          </w:r>
          <w:r w:rsidR="00B606E9">
            <w:t>i</w:t>
          </w:r>
        </w:p>
        <w:p w:rsidR="001A796B" w:rsidP="001A796B" w:rsidRDefault="001A796B" w14:paraId="53FE1405" w14:textId="6D496204">
          <w:pPr>
            <w:pStyle w:val="TOC1"/>
            <w:tabs>
              <w:tab w:val="right" w:pos="8828"/>
            </w:tabs>
            <w:rPr>
              <w:noProof/>
            </w:rPr>
          </w:pPr>
          <w:r>
            <w:rPr>
              <w:noProof/>
            </w:rPr>
            <w:t>Use Case Diagram</w:t>
          </w:r>
          <w:r>
            <w:rPr>
              <w:noProof/>
            </w:rPr>
            <w:tab/>
          </w:r>
          <w:r w:rsidR="00B606E9">
            <w:rPr>
              <w:noProof/>
            </w:rPr>
            <w:t>ix</w:t>
          </w:r>
        </w:p>
      </w:sdtContent>
    </w:sdt>
    <w:p w:rsidR="00D43906" w:rsidRDefault="00D43906" w14:paraId="393E5EE0" w14:textId="77777777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p w:rsidRPr="00E34B97" w:rsidR="00E34B97" w:rsidP="000837DA" w:rsidRDefault="00E34B97" w14:paraId="07287FC6" w14:textId="78B7AB95">
      <w:pPr>
        <w:pStyle w:val="Heading1"/>
      </w:pPr>
      <w:r w:rsidRPr="004D4A59">
        <w:t>Executive Summary</w:t>
      </w:r>
    </w:p>
    <w:p w:rsidR="201D9F16" w:rsidP="000837DA" w:rsidRDefault="201D9F16" w14:paraId="2964AEE7" w14:textId="1A5BF5E4">
      <w:pPr>
        <w:pStyle w:val="Heading2"/>
        <w:rPr>
          <w:rFonts w:eastAsiaTheme="majorEastAsia"/>
        </w:rPr>
      </w:pPr>
      <w:r w:rsidRPr="74AA3C3A">
        <w:rPr>
          <w:rFonts w:eastAsiaTheme="majorEastAsia"/>
        </w:rPr>
        <w:t xml:space="preserve">business impact </w:t>
      </w:r>
    </w:p>
    <w:p w:rsidRPr="00464B47" w:rsidR="201D9F16" w:rsidP="74AA3C3A" w:rsidRDefault="201D9F16" w14:paraId="4B8DFEFB" w14:textId="63C4A302">
      <w:pPr>
        <w:rPr>
          <w:rFonts w:eastAsiaTheme="majorEastAsia" w:cstheme="majorBidi"/>
          <w:sz w:val="22"/>
          <w:szCs w:val="22"/>
        </w:rPr>
      </w:pPr>
      <w:r w:rsidRPr="00464B47">
        <w:rPr>
          <w:rFonts w:eastAsiaTheme="majorEastAsia" w:cstheme="majorBidi"/>
          <w:sz w:val="22"/>
          <w:szCs w:val="22"/>
        </w:rPr>
        <w:t>The film industry has a significant impact on the business world in a variety of ways, especially through economic contributions at both the local and global levels, its cultural influence on society, and its role in making connections.</w:t>
      </w:r>
    </w:p>
    <w:p w:rsidRPr="00464B47" w:rsidR="201D9F16" w:rsidP="74AA3C3A" w:rsidRDefault="201D9F16" w14:paraId="1F28ACC4" w14:textId="79CB2934">
      <w:pPr>
        <w:rPr>
          <w:rFonts w:eastAsiaTheme="majorEastAsia" w:cstheme="majorBidi"/>
          <w:sz w:val="22"/>
          <w:szCs w:val="22"/>
        </w:rPr>
      </w:pPr>
      <w:r w:rsidRPr="00464B47">
        <w:rPr>
          <w:rFonts w:eastAsiaTheme="majorEastAsia" w:cstheme="majorBidi"/>
          <w:sz w:val="22"/>
          <w:szCs w:val="22"/>
        </w:rPr>
        <w:t xml:space="preserve">This business provides a platform for various individuals involved in the film industry, including actors, directors, producers, designers, and staff. It provides the creation of new films generates job opportunities, involves </w:t>
      </w:r>
      <w:r w:rsidRPr="00464B47" w:rsidR="000837DA">
        <w:rPr>
          <w:rFonts w:eastAsiaTheme="majorEastAsia" w:cstheme="majorBidi"/>
          <w:sz w:val="22"/>
          <w:szCs w:val="22"/>
        </w:rPr>
        <w:t xml:space="preserve">hiring </w:t>
      </w:r>
      <w:r w:rsidRPr="00464B47">
        <w:rPr>
          <w:rFonts w:eastAsiaTheme="majorEastAsia" w:cstheme="majorBidi"/>
          <w:sz w:val="22"/>
          <w:szCs w:val="22"/>
        </w:rPr>
        <w:t>local talent, and injects money into renting locations and equipment.</w:t>
      </w:r>
    </w:p>
    <w:p w:rsidRPr="00464B47" w:rsidR="201D9F16" w:rsidP="74AA3C3A" w:rsidRDefault="201D9F16" w14:paraId="7B375791" w14:textId="3A4C5421">
      <w:pPr>
        <w:rPr>
          <w:rFonts w:eastAsiaTheme="majorEastAsia" w:cstheme="majorBidi"/>
          <w:sz w:val="22"/>
          <w:szCs w:val="22"/>
        </w:rPr>
      </w:pPr>
      <w:r w:rsidRPr="00464B47">
        <w:rPr>
          <w:rFonts w:eastAsiaTheme="majorEastAsia" w:cstheme="majorBidi"/>
          <w:sz w:val="22"/>
          <w:szCs w:val="22"/>
        </w:rPr>
        <w:t xml:space="preserve">The collaborative efforts of individual workers in the film industry have a cultural impact. Diversity is </w:t>
      </w:r>
      <w:r w:rsidRPr="00464B47" w:rsidR="000837DA">
        <w:rPr>
          <w:rFonts w:eastAsiaTheme="majorEastAsia" w:cstheme="majorBidi"/>
          <w:sz w:val="22"/>
          <w:szCs w:val="22"/>
        </w:rPr>
        <w:t>crucial to</w:t>
      </w:r>
      <w:r w:rsidRPr="00464B47">
        <w:rPr>
          <w:rFonts w:eastAsiaTheme="majorEastAsia" w:cstheme="majorBidi"/>
          <w:sz w:val="22"/>
          <w:szCs w:val="22"/>
        </w:rPr>
        <w:t xml:space="preserve"> the film industry, particularly in a multicultural city like Vancouver. Films have the power to influence societal values, perceptions, and </w:t>
      </w:r>
      <w:r w:rsidRPr="00464B47" w:rsidR="000837DA">
        <w:rPr>
          <w:rFonts w:eastAsiaTheme="majorEastAsia" w:cstheme="majorBidi"/>
          <w:sz w:val="22"/>
          <w:szCs w:val="22"/>
        </w:rPr>
        <w:t>behaviours</w:t>
      </w:r>
      <w:r w:rsidRPr="00464B47">
        <w:rPr>
          <w:rFonts w:eastAsiaTheme="majorEastAsia" w:cstheme="majorBidi"/>
          <w:sz w:val="22"/>
          <w:szCs w:val="22"/>
        </w:rPr>
        <w:t>, thereby impacting culture and social norms.</w:t>
      </w:r>
    </w:p>
    <w:p w:rsidRPr="00464B47" w:rsidR="201D9F16" w:rsidP="74AA3C3A" w:rsidRDefault="201D9F16" w14:paraId="666FEC3C" w14:textId="4B657E8E">
      <w:pPr>
        <w:rPr>
          <w:rFonts w:eastAsiaTheme="majorEastAsia" w:cstheme="majorBidi"/>
          <w:sz w:val="22"/>
          <w:szCs w:val="22"/>
        </w:rPr>
      </w:pPr>
      <w:r w:rsidRPr="00464B47">
        <w:rPr>
          <w:rFonts w:eastAsiaTheme="majorEastAsia" w:cstheme="majorBidi"/>
          <w:sz w:val="22"/>
          <w:szCs w:val="22"/>
        </w:rPr>
        <w:t>Given the focus of this platform on Vancouver, it facilitates connections with local companies, supporters, and organizations. Local companies, for instance, can become sponsors or utilize films as a marketing tool by integrating their products within the film's storyline.</w:t>
      </w:r>
    </w:p>
    <w:p w:rsidR="201D9F16" w:rsidP="74AA3C3A" w:rsidRDefault="201D9F16" w14:paraId="17962468" w14:textId="5D61DDA9">
      <w:pPr>
        <w:rPr>
          <w:rFonts w:asciiTheme="majorHAnsi" w:hAnsiTheme="majorHAnsi" w:eastAsiaTheme="majorEastAsia" w:cstheme="majorBidi"/>
        </w:rPr>
      </w:pPr>
      <w:r w:rsidRPr="00464B47">
        <w:rPr>
          <w:rFonts w:eastAsiaTheme="majorEastAsia" w:cstheme="majorBidi"/>
          <w:sz w:val="22"/>
          <w:szCs w:val="22"/>
        </w:rPr>
        <w:t xml:space="preserve">Overall, the film industry </w:t>
      </w:r>
      <w:r w:rsidRPr="00464B47" w:rsidR="000837DA">
        <w:rPr>
          <w:rFonts w:eastAsiaTheme="majorEastAsia" w:cstheme="majorBidi"/>
          <w:sz w:val="22"/>
          <w:szCs w:val="22"/>
        </w:rPr>
        <w:t>serves as an economic driver and</w:t>
      </w:r>
      <w:r w:rsidRPr="00464B47">
        <w:rPr>
          <w:rFonts w:eastAsiaTheme="majorEastAsia" w:cstheme="majorBidi"/>
          <w:sz w:val="22"/>
          <w:szCs w:val="22"/>
        </w:rPr>
        <w:t xml:space="preserve"> plays a vital role in shaping culture and providing opportunities for businesses, individuals, and communities to connect.</w:t>
      </w:r>
    </w:p>
    <w:p w:rsidR="00C1694B" w:rsidP="74AA3C3A" w:rsidRDefault="00C1694B" w14:paraId="79D3B8B6" w14:textId="0B2F34B1">
      <w:pPr>
        <w:rPr>
          <w:rFonts w:asciiTheme="majorHAnsi" w:hAnsiTheme="majorHAnsi" w:eastAsiaTheme="majorEastAsia" w:cstheme="majorBidi"/>
        </w:rPr>
      </w:pPr>
    </w:p>
    <w:p w:rsidR="00C1694B" w:rsidRDefault="00C1694B" w14:paraId="2D0529C4" w14:textId="77777777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br w:type="page"/>
      </w:r>
    </w:p>
    <w:p w:rsidR="00C1694B" w:rsidP="74AA3C3A" w:rsidRDefault="00C1694B" w14:paraId="7CEF80DA" w14:textId="254168EE">
      <w:pPr>
        <w:rPr>
          <w:rFonts w:asciiTheme="majorHAnsi" w:hAnsiTheme="majorHAnsi" w:eastAsiaTheme="majorEastAsia" w:cstheme="majorBidi"/>
        </w:rPr>
      </w:pPr>
    </w:p>
    <w:p w:rsidRPr="00C1694B" w:rsidR="00464B47" w:rsidP="00C1694B" w:rsidRDefault="00464B47" w14:paraId="08BB0916" w14:textId="1E400771">
      <w:pPr>
        <w:pStyle w:val="Heading1"/>
        <w:rPr>
          <w:rFonts w:eastAsiaTheme="majorEastAsia" w:cstheme="majorBidi"/>
          <w:sz w:val="24"/>
          <w:szCs w:val="24"/>
        </w:rPr>
      </w:pPr>
      <w:r w:rsidRPr="00FA1415">
        <w:t>Problem Statement</w:t>
      </w:r>
    </w:p>
    <w:p w:rsidRPr="00464B47" w:rsidR="00464B47" w:rsidP="00464B47" w:rsidRDefault="00464B47" w14:paraId="01555E7B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Fragmented Talent Search</w:t>
      </w:r>
    </w:p>
    <w:p w:rsidRPr="00464B47" w:rsidR="00464B47" w:rsidP="00464B47" w:rsidRDefault="00464B47" w14:paraId="0A583CC1" w14:textId="05729268">
      <w:pPr>
        <w:ind w:left="720"/>
      </w:pPr>
      <w:r w:rsidRPr="00464B47">
        <w:t>The movie industry often relies on a fragmented approach to talent search. Directors, producers, and casting agents must navigate multiple agencies, auditions, and networking events, making it challenging to find the right talent efficiently.</w:t>
      </w:r>
    </w:p>
    <w:p w:rsidRPr="00464B47" w:rsidR="00464B47" w:rsidP="00464B47" w:rsidRDefault="00464B47" w14:paraId="261A9B68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High Recruitment Costs</w:t>
      </w:r>
    </w:p>
    <w:p w:rsidR="00464B47" w:rsidP="006531C2" w:rsidRDefault="00464B47" w14:paraId="761F6E95" w14:textId="1AC8D831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The traditional casting process involves a multitude of intermediaries, each taking a share of the budget. This leads to high recruitment costs that can strain the budgets of independent filmmakers and studios alike.</w:t>
      </w:r>
    </w:p>
    <w:p w:rsidRPr="00464B47" w:rsidR="006531C2" w:rsidP="006531C2" w:rsidRDefault="006531C2" w14:paraId="2DCA4C5A" w14:textId="77777777">
      <w:pPr>
        <w:ind w:left="720"/>
        <w:rPr>
          <w:sz w:val="22"/>
          <w:szCs w:val="22"/>
        </w:rPr>
      </w:pPr>
    </w:p>
    <w:p w:rsidRPr="006531C2" w:rsidR="006531C2" w:rsidP="00464B47" w:rsidRDefault="00464B47" w14:paraId="0973B80C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Limited Visibility for Emerging Talent</w:t>
      </w:r>
    </w:p>
    <w:p w:rsidR="00464B47" w:rsidP="006531C2" w:rsidRDefault="00464B47" w14:paraId="2EE24C5B" w14:textId="0FF6C86D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Emerging actors, writers, directors, and technicians struggle to gain visibility and connect with established industry professionals. This lack of visibility can hinder the industry's ability to discover fresh talent.</w:t>
      </w:r>
    </w:p>
    <w:p w:rsidRPr="00464B47" w:rsidR="006531C2" w:rsidP="006531C2" w:rsidRDefault="006531C2" w14:paraId="5D7C8E0B" w14:textId="77777777">
      <w:pPr>
        <w:ind w:left="720"/>
        <w:rPr>
          <w:sz w:val="22"/>
          <w:szCs w:val="22"/>
        </w:rPr>
      </w:pPr>
    </w:p>
    <w:p w:rsidRPr="006531C2" w:rsidR="006531C2" w:rsidP="00464B47" w:rsidRDefault="00464B47" w14:paraId="75BE7B00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Diversity and Inclusivity Challenges</w:t>
      </w:r>
    </w:p>
    <w:p w:rsidR="00464B47" w:rsidP="006531C2" w:rsidRDefault="00464B47" w14:paraId="3A980D0F" w14:textId="3F2E7EAD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The movie industry faces ongoing criticism for its lack of diversity and inclusivity in casting and crew roles. Finding diverse talent for projects can be difficult, perpetuating the problem.</w:t>
      </w:r>
    </w:p>
    <w:p w:rsidRPr="00464B47" w:rsidR="006531C2" w:rsidP="006531C2" w:rsidRDefault="006531C2" w14:paraId="68814FA6" w14:textId="77777777">
      <w:pPr>
        <w:ind w:left="720"/>
        <w:rPr>
          <w:sz w:val="22"/>
          <w:szCs w:val="22"/>
        </w:rPr>
      </w:pPr>
    </w:p>
    <w:p w:rsidRPr="006531C2" w:rsidR="006531C2" w:rsidP="00464B47" w:rsidRDefault="00464B47" w14:paraId="46A1F5F3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Inefficient Communication</w:t>
      </w:r>
    </w:p>
    <w:p w:rsidRPr="00464B47" w:rsidR="00464B47" w:rsidP="006531C2" w:rsidRDefault="00464B47" w14:paraId="7639D5A8" w14:textId="1B487AF6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Effective communication and collaboration are essential in filmmaking. Traditional communication channels like emails and phone calls can be cumbersome, leading to delays and misunderstandings among talent and production teams.</w:t>
      </w:r>
    </w:p>
    <w:p w:rsidRPr="006531C2" w:rsidR="006531C2" w:rsidP="00464B47" w:rsidRDefault="00464B47" w14:paraId="6DC959EB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Global Talent Search Barriers</w:t>
      </w:r>
    </w:p>
    <w:p w:rsidR="00464B47" w:rsidP="006531C2" w:rsidRDefault="00464B47" w14:paraId="23C68CBD" w14:textId="0B26E26E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International collaborations are common in filmmaking, but finding talent from around the world can be challenging due to geographical and cultural barriers.</w:t>
      </w:r>
    </w:p>
    <w:p w:rsidRPr="00464B47" w:rsidR="006531C2" w:rsidP="006531C2" w:rsidRDefault="006531C2" w14:paraId="1C7271D3" w14:textId="77777777">
      <w:pPr>
        <w:ind w:left="720"/>
        <w:rPr>
          <w:sz w:val="22"/>
          <w:szCs w:val="22"/>
        </w:rPr>
      </w:pPr>
    </w:p>
    <w:p w:rsidRPr="006531C2" w:rsidR="006531C2" w:rsidP="00464B47" w:rsidRDefault="00464B47" w14:paraId="2C6DF2BA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Lack of Data-Driven Insights</w:t>
      </w:r>
    </w:p>
    <w:p w:rsidR="00464B47" w:rsidP="006531C2" w:rsidRDefault="00464B47" w14:paraId="1311E822" w14:textId="18C3D924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The industry often lacks comprehensive data on talent preferences, trends, and success rates. This hinders decision-making and resource allocation for casting and crew selection.</w:t>
      </w:r>
    </w:p>
    <w:p w:rsidRPr="00464B47" w:rsidR="006531C2" w:rsidP="006531C2" w:rsidRDefault="006531C2" w14:paraId="5279D16F" w14:textId="77777777">
      <w:pPr>
        <w:ind w:left="720"/>
        <w:rPr>
          <w:sz w:val="22"/>
          <w:szCs w:val="22"/>
        </w:rPr>
      </w:pPr>
    </w:p>
    <w:p w:rsidRPr="006531C2" w:rsidR="006531C2" w:rsidP="00464B47" w:rsidRDefault="00464B47" w14:paraId="746D1D7E" w14:textId="77777777">
      <w:pPr>
        <w:numPr>
          <w:ilvl w:val="0"/>
          <w:numId w:val="1"/>
        </w:numPr>
        <w:rPr>
          <w:sz w:val="22"/>
          <w:szCs w:val="22"/>
        </w:rPr>
      </w:pPr>
      <w:r w:rsidRPr="00464B47">
        <w:rPr>
          <w:b/>
          <w:bCs/>
          <w:sz w:val="22"/>
          <w:szCs w:val="22"/>
        </w:rPr>
        <w:t>Talent Development Gap</w:t>
      </w:r>
    </w:p>
    <w:p w:rsidRPr="00464B47" w:rsidR="00464B47" w:rsidP="006531C2" w:rsidRDefault="00464B47" w14:paraId="3103200B" w14:textId="09E01408">
      <w:pPr>
        <w:ind w:left="720"/>
        <w:rPr>
          <w:sz w:val="22"/>
          <w:szCs w:val="22"/>
        </w:rPr>
      </w:pPr>
      <w:r w:rsidRPr="00464B47">
        <w:rPr>
          <w:sz w:val="22"/>
          <w:szCs w:val="22"/>
        </w:rPr>
        <w:t>The industry could benefit from structured talent development programs and opportunities to bridge the gap between emerging and established professionals.</w:t>
      </w:r>
    </w:p>
    <w:p w:rsidR="00464B47" w:rsidP="00464B47" w:rsidRDefault="00464B47" w14:paraId="7EC41BC3" w14:textId="77777777">
      <w:pPr>
        <w:rPr>
          <w:b/>
          <w:bCs/>
        </w:rPr>
      </w:pPr>
    </w:p>
    <w:p w:rsidRPr="00FA1415" w:rsidR="00464B47" w:rsidP="00464B47" w:rsidRDefault="00464B47" w14:paraId="5FF1089B" w14:textId="3710712A">
      <w:pPr>
        <w:pStyle w:val="Heading2"/>
      </w:pPr>
      <w:r w:rsidRPr="00FA1415">
        <w:t>Issues Addressed by the Platform:</w:t>
      </w:r>
    </w:p>
    <w:p w:rsidRPr="00D94161" w:rsidR="00464B47" w:rsidP="00D94161" w:rsidRDefault="00464B47" w14:paraId="3CE40E81" w14:textId="77777777">
      <w:pPr>
        <w:pStyle w:val="Quote"/>
        <w:rPr>
          <w:sz w:val="22"/>
          <w:szCs w:val="22"/>
        </w:rPr>
      </w:pPr>
      <w:r w:rsidRPr="00D94161">
        <w:rPr>
          <w:sz w:val="22"/>
          <w:szCs w:val="22"/>
        </w:rPr>
        <w:t>Your talent matchmaking platform is designed to tackle these problems and issues head-on:</w:t>
      </w:r>
    </w:p>
    <w:p w:rsidRPr="00D94161" w:rsidR="00D94161" w:rsidP="00464B47" w:rsidRDefault="00464B47" w14:paraId="5B933355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Centralized Talent Search</w:t>
      </w:r>
    </w:p>
    <w:p w:rsidR="00464B47" w:rsidP="00D94161" w:rsidRDefault="00464B47" w14:paraId="140D4FCB" w14:textId="12FEFF42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The platform provides a centralized and user-friendly interface for talent seekers, making it easy to search for and connect with talent based on specific criteria, saving time and effort.</w:t>
      </w:r>
    </w:p>
    <w:p w:rsidRPr="00D94161" w:rsidR="00D94161" w:rsidP="00D94161" w:rsidRDefault="00D94161" w14:paraId="3C366BFA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0441136C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Cost Reduction</w:t>
      </w:r>
    </w:p>
    <w:p w:rsidR="00464B47" w:rsidP="00D94161" w:rsidRDefault="00464B47" w14:paraId="5DBAEBEC" w14:textId="293C2AC2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By directly connecting talent seekers with talent providers, our platform reduces the need for multiple intermediaries, resulting in significant cost savings for productions.</w:t>
      </w:r>
    </w:p>
    <w:p w:rsidRPr="00D94161" w:rsidR="00D94161" w:rsidP="00D94161" w:rsidRDefault="00D94161" w14:paraId="3D765306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123FB05C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Visibility for Emerging Talent</w:t>
      </w:r>
    </w:p>
    <w:p w:rsidR="00464B47" w:rsidP="00D94161" w:rsidRDefault="00464B47" w14:paraId="66F99A05" w14:textId="3060F264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The platform offers emerging talent a platform to showcase their skills and connect with industry professionals, promoting their visibility and access to opportunities.</w:t>
      </w:r>
    </w:p>
    <w:p w:rsidRPr="00D94161" w:rsidR="00D94161" w:rsidP="00D94161" w:rsidRDefault="00D94161" w14:paraId="029269D0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58FFFBF2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Diversity and Inclusivity</w:t>
      </w:r>
    </w:p>
    <w:p w:rsidR="00464B47" w:rsidP="00D94161" w:rsidRDefault="00D94161" w14:paraId="10969121" w14:textId="686C5BDA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O</w:t>
      </w:r>
      <w:r w:rsidRPr="00D94161" w:rsidR="00464B47">
        <w:rPr>
          <w:sz w:val="22"/>
          <w:szCs w:val="22"/>
        </w:rPr>
        <w:t>ur platform can help address diversity and inclusivity challenges by offering a diverse pool of talent, encouraging inclusive casting choices, and fostering a culture of representation.</w:t>
      </w:r>
    </w:p>
    <w:p w:rsidRPr="00D94161" w:rsidR="00D94161" w:rsidP="00D94161" w:rsidRDefault="00D94161" w14:paraId="70E241AF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6367912D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Efficient Communication</w:t>
      </w:r>
    </w:p>
    <w:p w:rsidR="00464B47" w:rsidP="00D94161" w:rsidRDefault="00464B47" w14:paraId="7B4A5442" w14:textId="5848295C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Messaging and collaboration tools on the platform streamline communication between talent and production teams, leading to smoother project management.</w:t>
      </w:r>
    </w:p>
    <w:p w:rsidRPr="00D94161" w:rsidR="00D94161" w:rsidP="00D94161" w:rsidRDefault="00D94161" w14:paraId="73185DC4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76519F4E" w14:textId="4979D138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Talent Reach</w:t>
      </w:r>
    </w:p>
    <w:p w:rsidR="00464B47" w:rsidP="00D94161" w:rsidRDefault="00464B47" w14:paraId="6D8F6DCC" w14:textId="5321CF1F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The platform's reach enables talent seekers to find professionals from different regions, expanding the talent pool for international collaborations.</w:t>
      </w:r>
    </w:p>
    <w:p w:rsidRPr="00D94161" w:rsidR="00D94161" w:rsidP="00D94161" w:rsidRDefault="00D94161" w14:paraId="01E089E5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0AE03A66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Data-Driven Insights</w:t>
      </w:r>
    </w:p>
    <w:p w:rsidR="00464B47" w:rsidP="00D94161" w:rsidRDefault="00464B47" w14:paraId="327414AF" w14:textId="41DCA7FA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 xml:space="preserve">By collecting and </w:t>
      </w:r>
      <w:r w:rsidR="000D1710">
        <w:rPr>
          <w:sz w:val="22"/>
          <w:szCs w:val="22"/>
        </w:rPr>
        <w:t>analyzing</w:t>
      </w:r>
      <w:r w:rsidRPr="00D94161">
        <w:rPr>
          <w:sz w:val="22"/>
          <w:szCs w:val="22"/>
        </w:rPr>
        <w:t xml:space="preserve"> data, the platform can offer valuable insights into talent preferences and trends, empowering industry professionals to make informed decisions.</w:t>
      </w:r>
    </w:p>
    <w:p w:rsidRPr="00D94161" w:rsidR="00D94161" w:rsidP="00D94161" w:rsidRDefault="00D94161" w14:paraId="46E0CEC5" w14:textId="77777777">
      <w:pPr>
        <w:ind w:left="720"/>
        <w:rPr>
          <w:sz w:val="22"/>
          <w:szCs w:val="22"/>
        </w:rPr>
      </w:pPr>
    </w:p>
    <w:p w:rsidRPr="00D94161" w:rsidR="00D94161" w:rsidP="00464B47" w:rsidRDefault="00464B47" w14:paraId="775112CC" w14:textId="77777777">
      <w:pPr>
        <w:numPr>
          <w:ilvl w:val="0"/>
          <w:numId w:val="2"/>
        </w:numPr>
        <w:rPr>
          <w:sz w:val="22"/>
          <w:szCs w:val="22"/>
        </w:rPr>
      </w:pPr>
      <w:r w:rsidRPr="00D94161">
        <w:rPr>
          <w:b/>
          <w:bCs/>
          <w:sz w:val="22"/>
          <w:szCs w:val="22"/>
        </w:rPr>
        <w:t>Talent Development</w:t>
      </w:r>
    </w:p>
    <w:p w:rsidR="00464B47" w:rsidP="00D94161" w:rsidRDefault="00464B47" w14:paraId="2A4A54DE" w14:textId="78051DB1">
      <w:pPr>
        <w:ind w:left="720"/>
        <w:rPr>
          <w:sz w:val="22"/>
          <w:szCs w:val="22"/>
        </w:rPr>
      </w:pPr>
      <w:r w:rsidRPr="00D94161">
        <w:rPr>
          <w:sz w:val="22"/>
          <w:szCs w:val="22"/>
        </w:rPr>
        <w:t>Beyond matchmaking, our platform can offer resources and opportunities for talent development, ensuring a continuous influx of skilled professionals into the industry.</w:t>
      </w:r>
    </w:p>
    <w:p w:rsidRPr="00D94161" w:rsidR="00D94161" w:rsidP="00D94161" w:rsidRDefault="00D94161" w14:paraId="15521B86" w14:textId="77777777">
      <w:pPr>
        <w:ind w:left="720"/>
        <w:rPr>
          <w:sz w:val="22"/>
          <w:szCs w:val="22"/>
        </w:rPr>
      </w:pPr>
    </w:p>
    <w:p w:rsidRPr="00D94161" w:rsidR="00464B47" w:rsidP="00464B47" w:rsidRDefault="00464B47" w14:paraId="522719C7" w14:textId="0D340D9E">
      <w:pPr>
        <w:rPr>
          <w:rStyle w:val="SubtleEmphasis"/>
        </w:rPr>
      </w:pPr>
      <w:r w:rsidRPr="00D94161">
        <w:rPr>
          <w:rStyle w:val="SubtleEmphasis"/>
        </w:rPr>
        <w:t>In addressing these issues, our talent matchmaking platform has the potential to transform the movie industry by making talent discovery more efficient, cost-effective, diverse, and inclusive while fostering better communication and collaboration among industry professionals.</w:t>
      </w:r>
    </w:p>
    <w:p w:rsidR="000D67C5" w:rsidP="000D67C5" w:rsidRDefault="000D67C5" w14:paraId="1A614484" w14:textId="40ED4641"/>
    <w:p w:rsidR="000D67C5" w:rsidRDefault="000D67C5" w14:paraId="32A5A7BB" w14:textId="0884D716">
      <w:r>
        <w:br w:type="page"/>
      </w:r>
    </w:p>
    <w:p w:rsidR="00D93623" w:rsidP="000837DA" w:rsidRDefault="00D93623" w14:paraId="68F93D23" w14:textId="400164CB">
      <w:pPr>
        <w:pStyle w:val="Heading1"/>
      </w:pPr>
      <w:r w:rsidRPr="0098602B">
        <w:t>Revenue Model</w:t>
      </w:r>
    </w:p>
    <w:p w:rsidRPr="005D2D85" w:rsidR="00415A7A" w:rsidP="005D2D85" w:rsidRDefault="00D93623" w14:paraId="59B892EF" w14:textId="753EBB3D">
      <w:pPr>
        <w:pStyle w:val="Quote"/>
        <w:rPr>
          <w:b/>
          <w:i w:val="0"/>
          <w:spacing w:val="10"/>
        </w:rPr>
      </w:pPr>
      <w:r w:rsidRPr="0064643E">
        <w:rPr>
          <w:rStyle w:val="Emphasis"/>
        </w:rPr>
        <w:t>Subscription Model:</w:t>
      </w:r>
      <w:r w:rsidR="00F96A12">
        <w:rPr>
          <w:rStyle w:val="Emphasis"/>
        </w:rPr>
        <w:t xml:space="preserve"> </w:t>
      </w:r>
      <w:r>
        <w:t>Offer different subscription tiers for users.</w:t>
      </w:r>
    </w:p>
    <w:p w:rsidR="00D93623" w:rsidP="00415A7A" w:rsidRDefault="00D93623" w14:paraId="530FDE1E" w14:textId="63D36749">
      <w:r>
        <w:t>Basic (Free): Access to limited content and features</w:t>
      </w:r>
      <w:r w:rsidR="005D2D85">
        <w:t>, no write access to the application.</w:t>
      </w:r>
    </w:p>
    <w:p w:rsidR="00D93623" w:rsidP="00415A7A" w:rsidRDefault="00D93623" w14:paraId="22C90DCD" w14:textId="09C236B1">
      <w:r>
        <w:t>Premium (Paid): Enhanced access, exclusive content, and advanced networking opportunities</w:t>
      </w:r>
      <w:r w:rsidR="005D2D85">
        <w:t xml:space="preserve"> with access to post ideas and create projects to share and collaborate on.</w:t>
      </w:r>
    </w:p>
    <w:p w:rsidR="00E01A53" w:rsidP="00415A7A" w:rsidRDefault="00E01A53" w14:paraId="6C412979" w14:textId="77777777"/>
    <w:p w:rsidRPr="00F96A12" w:rsidR="00415A7A" w:rsidP="00D93623" w:rsidRDefault="00D93623" w14:paraId="062A5F97" w14:textId="08CD79B0">
      <w:pPr>
        <w:rPr>
          <w:rFonts w:asciiTheme="minorHAnsi" w:hAnsiTheme="minorHAnsi" w:eastAsiaTheme="minorEastAsia" w:cstheme="minorBidi"/>
          <w:i/>
          <w:sz w:val="20"/>
          <w:szCs w:val="20"/>
          <w:lang w:eastAsia="en-US"/>
        </w:rPr>
      </w:pPr>
      <w:r w:rsidRPr="0098602B">
        <w:rPr>
          <w:b/>
          <w:bCs/>
        </w:rPr>
        <w:t>Transaction Fees:</w:t>
      </w:r>
      <w:r w:rsidR="00F96A12">
        <w:rPr>
          <w:b/>
          <w:bCs/>
        </w:rPr>
        <w:t xml:space="preserve"> </w:t>
      </w:r>
      <w:r w:rsidRPr="00F96A12">
        <w:rPr>
          <w:rFonts w:asciiTheme="minorHAnsi" w:hAnsiTheme="minorHAnsi" w:eastAsiaTheme="minorEastAsia" w:cstheme="minorBidi"/>
          <w:i/>
          <w:sz w:val="20"/>
          <w:szCs w:val="20"/>
          <w:lang w:eastAsia="en-US"/>
        </w:rPr>
        <w:t>Charge a percentage fee on transactions made through the platform.</w:t>
      </w:r>
    </w:p>
    <w:p w:rsidR="00D93623" w:rsidP="00D93623" w:rsidRDefault="00D93623" w14:paraId="73CFD60B" w14:textId="6E6E4E66">
      <w:r>
        <w:t xml:space="preserve">This </w:t>
      </w:r>
      <w:r w:rsidR="004F0616">
        <w:t>w</w:t>
      </w:r>
      <w:r>
        <w:t>ould include fees on purchases, or any business transactions facilitated on the platform</w:t>
      </w:r>
      <w:r w:rsidR="00DE0F81">
        <w:t xml:space="preserve"> </w:t>
      </w:r>
      <w:r w:rsidR="00F977DE">
        <w:t>in the later stages of the platform when there is significant industry influence.</w:t>
      </w:r>
    </w:p>
    <w:p w:rsidR="00E01A53" w:rsidP="00D93623" w:rsidRDefault="00E01A53" w14:paraId="41CED041" w14:textId="77777777"/>
    <w:p w:rsidRPr="00E01A53" w:rsidR="00D93623" w:rsidP="00D93623" w:rsidRDefault="00D93623" w14:paraId="26431E2C" w14:textId="373C27A5">
      <w:pPr>
        <w:rPr>
          <w:rFonts w:asciiTheme="minorHAnsi" w:hAnsiTheme="minorHAnsi" w:eastAsiaTheme="minorEastAsia" w:cstheme="minorBidi"/>
          <w:i/>
          <w:sz w:val="20"/>
          <w:szCs w:val="20"/>
          <w:lang w:eastAsia="en-US"/>
        </w:rPr>
      </w:pPr>
      <w:r w:rsidRPr="0098602B">
        <w:rPr>
          <w:b/>
          <w:bCs/>
        </w:rPr>
        <w:t>Advertisement and Sponsorship Revenue:</w:t>
      </w:r>
      <w:r w:rsidR="00E01A53">
        <w:rPr>
          <w:b/>
          <w:bCs/>
        </w:rPr>
        <w:t xml:space="preserve"> </w:t>
      </w:r>
      <w:r w:rsidRPr="00E01A53">
        <w:rPr>
          <w:rFonts w:asciiTheme="minorHAnsi" w:hAnsiTheme="minorHAnsi" w:eastAsiaTheme="minorEastAsia" w:cstheme="minorBidi"/>
          <w:i/>
          <w:sz w:val="20"/>
          <w:szCs w:val="20"/>
          <w:lang w:eastAsia="en-US"/>
        </w:rPr>
        <w:t>Establish partnerships with local companies for sponsorship and advertising opportunities.</w:t>
      </w:r>
    </w:p>
    <w:p w:rsidR="00415A7A" w:rsidP="00D93623" w:rsidRDefault="00D93623" w14:paraId="0AB37544" w14:textId="77777777">
      <w:r>
        <w:t>Integrate products within the film's storyline or display ads on the platform.</w:t>
      </w:r>
    </w:p>
    <w:p w:rsidR="00A34E22" w:rsidP="00D93623" w:rsidRDefault="00D93623" w14:paraId="34A3A00C" w14:textId="21D0B942">
      <w:r>
        <w:t>Advertisers pay a fee for exposure.</w:t>
      </w:r>
    </w:p>
    <w:p w:rsidR="00C1694B" w:rsidP="00D93623" w:rsidRDefault="00C1694B" w14:paraId="6224E190" w14:textId="77777777">
      <w:pPr>
        <w:rPr>
          <w:rStyle w:val="IntenseEmphasis"/>
        </w:rPr>
      </w:pPr>
    </w:p>
    <w:p w:rsidRPr="00A25C8C" w:rsidR="00A34E22" w:rsidP="00D93623" w:rsidRDefault="00A34E22" w14:paraId="1DF3E095" w14:textId="79197EDD">
      <w:pPr>
        <w:rPr>
          <w:rStyle w:val="IntenseEmphasis"/>
        </w:rPr>
      </w:pPr>
      <w:r w:rsidRPr="00A25C8C">
        <w:rPr>
          <w:rStyle w:val="IntenseEmphasis"/>
        </w:rPr>
        <w:t xml:space="preserve">Other </w:t>
      </w:r>
      <w:r w:rsidRPr="00A25C8C" w:rsidR="00A25349">
        <w:rPr>
          <w:rStyle w:val="IntenseEmphasis"/>
        </w:rPr>
        <w:t>Long-Term</w:t>
      </w:r>
      <w:r w:rsidRPr="00A25C8C" w:rsidR="00415A7A">
        <w:rPr>
          <w:rStyle w:val="IntenseEmphasis"/>
        </w:rPr>
        <w:t xml:space="preserve"> </w:t>
      </w:r>
      <w:r w:rsidRPr="00A25C8C">
        <w:rPr>
          <w:rStyle w:val="IntenseEmphasis"/>
        </w:rPr>
        <w:t>Revenue Streams</w:t>
      </w:r>
    </w:p>
    <w:p w:rsidRPr="0098602B" w:rsidR="00D93623" w:rsidP="00D93623" w:rsidRDefault="00D93623" w14:paraId="31F7E27B" w14:textId="77777777">
      <w:pPr>
        <w:rPr>
          <w:b/>
          <w:bCs/>
        </w:rPr>
      </w:pPr>
      <w:r w:rsidRPr="0098602B">
        <w:rPr>
          <w:b/>
          <w:bCs/>
        </w:rPr>
        <w:t>Event Hosting Fees:</w:t>
      </w:r>
    </w:p>
    <w:p w:rsidR="00D93623" w:rsidP="00D93623" w:rsidRDefault="00D93623" w14:paraId="0DB85F27" w14:textId="77777777">
      <w:r>
        <w:t>Host events related to the film industry (workshops, seminars, networking events).</w:t>
      </w:r>
    </w:p>
    <w:p w:rsidR="00D93623" w:rsidP="00D93623" w:rsidRDefault="00D93623" w14:paraId="7527262B" w14:textId="77777777">
      <w:r>
        <w:t>Charge participants or sponsors a fee to participate in or sponsor these events.</w:t>
      </w:r>
    </w:p>
    <w:p w:rsidR="00803B0F" w:rsidP="00D93623" w:rsidRDefault="00803B0F" w14:paraId="26ED2E2E" w14:textId="77777777"/>
    <w:p w:rsidRPr="0098602B" w:rsidR="00D93623" w:rsidP="00D93623" w:rsidRDefault="00D93623" w14:paraId="79F03900" w14:textId="77777777">
      <w:pPr>
        <w:rPr>
          <w:b/>
          <w:bCs/>
        </w:rPr>
      </w:pPr>
      <w:r w:rsidRPr="0098602B">
        <w:rPr>
          <w:b/>
          <w:bCs/>
        </w:rPr>
        <w:t>Partnerships and Collaborations:</w:t>
      </w:r>
    </w:p>
    <w:p w:rsidR="00D93623" w:rsidP="00D93623" w:rsidRDefault="00D93623" w14:paraId="0FC7BF19" w14:textId="77777777">
      <w:r>
        <w:t>Partner with other businesses in the film industry (production companies, equipment rental services, post-production studios).</w:t>
      </w:r>
    </w:p>
    <w:p w:rsidR="00D93623" w:rsidP="00D93623" w:rsidRDefault="00D93623" w14:paraId="7CFACC90" w14:textId="588986BE">
      <w:r>
        <w:t>Establish revenue-sharing agreements or other mutually beneficial arrangements.</w:t>
      </w:r>
    </w:p>
    <w:p w:rsidR="00803B0F" w:rsidP="00D93623" w:rsidRDefault="00803B0F" w14:paraId="257DBF55" w14:textId="77777777"/>
    <w:p w:rsidRPr="0098602B" w:rsidR="00D93623" w:rsidP="00D93623" w:rsidRDefault="00D93623" w14:paraId="3C86B024" w14:textId="77777777">
      <w:pPr>
        <w:rPr>
          <w:b/>
          <w:bCs/>
        </w:rPr>
      </w:pPr>
      <w:r w:rsidRPr="0098602B">
        <w:rPr>
          <w:b/>
          <w:bCs/>
        </w:rPr>
        <w:t>Crowdfunding or Donations:</w:t>
      </w:r>
    </w:p>
    <w:p w:rsidR="00D93623" w:rsidP="00D93623" w:rsidRDefault="00D93623" w14:paraId="16202A46" w14:textId="77777777">
      <w:r>
        <w:t>Implement a crowdfunding or donation feature for supporters of the film industry.</w:t>
      </w:r>
    </w:p>
    <w:p w:rsidR="00D93623" w:rsidP="00D93623" w:rsidRDefault="00D93623" w14:paraId="6B02870F" w14:textId="77777777">
      <w:r>
        <w:t>Contributors can donate funds to specific projects or causes on the platform.</w:t>
      </w:r>
    </w:p>
    <w:p w:rsidR="00803B0F" w:rsidP="00D93623" w:rsidRDefault="00803B0F" w14:paraId="0425B429" w14:textId="77777777"/>
    <w:p w:rsidRPr="0098602B" w:rsidR="00D93623" w:rsidP="00D93623" w:rsidRDefault="00D93623" w14:paraId="5B043D2A" w14:textId="285A679E">
      <w:pPr>
        <w:rPr>
          <w:b/>
          <w:bCs/>
        </w:rPr>
      </w:pPr>
      <w:r w:rsidRPr="0098602B">
        <w:rPr>
          <w:b/>
          <w:bCs/>
        </w:rPr>
        <w:t>Data Insights and Analytics:</w:t>
      </w:r>
    </w:p>
    <w:p w:rsidR="00D93623" w:rsidP="00D93623" w:rsidRDefault="00D93623" w14:paraId="4CAB51B1" w14:textId="3A4A4779">
      <w:r>
        <w:t xml:space="preserve">Offer advanced analytics and insights for filmmakers, providing valuable data on audience </w:t>
      </w:r>
      <w:r w:rsidR="00BC0F98">
        <w:t>behaviour</w:t>
      </w:r>
      <w:r>
        <w:t>, preferences, and trends for a subscription or one-time fee.</w:t>
      </w:r>
    </w:p>
    <w:p w:rsidR="00803B0F" w:rsidP="00D93623" w:rsidRDefault="00803B0F" w14:paraId="212E526D" w14:textId="77777777"/>
    <w:p w:rsidRPr="0098602B" w:rsidR="00D93623" w:rsidP="00D93623" w:rsidRDefault="00D93623" w14:paraId="6369E08B" w14:textId="75ACC8D1">
      <w:pPr>
        <w:rPr>
          <w:b/>
          <w:bCs/>
        </w:rPr>
      </w:pPr>
      <w:r w:rsidRPr="0098602B">
        <w:rPr>
          <w:b/>
          <w:bCs/>
        </w:rPr>
        <w:t>Merchandise Sales:</w:t>
      </w:r>
    </w:p>
    <w:p w:rsidR="00D94161" w:rsidP="74AA3C3A" w:rsidRDefault="00D93623" w14:paraId="4BDAA26E" w14:textId="44485469">
      <w:pPr>
        <w:rPr>
          <w:rFonts w:asciiTheme="majorHAnsi" w:hAnsiTheme="majorHAnsi" w:eastAsiaTheme="majorEastAsia" w:cstheme="majorBidi"/>
        </w:rPr>
      </w:pPr>
      <w:r>
        <w:t xml:space="preserve">Sell merchandise related to the </w:t>
      </w:r>
      <w:r w:rsidR="00144B86">
        <w:t>projects</w:t>
      </w:r>
      <w:r>
        <w:t xml:space="preserve"> showcased on the platform, with a portion of the proceeds going to the platform.</w:t>
      </w:r>
    </w:p>
    <w:p w:rsidR="00803B0F" w:rsidP="74AA3C3A" w:rsidRDefault="00803B0F" w14:paraId="63581502" w14:textId="6E19DBA5"/>
    <w:p w:rsidR="00803B0F" w:rsidP="00803B0F" w:rsidRDefault="00803B0F" w14:paraId="48227CC8" w14:textId="5698D7E4">
      <w:pPr>
        <w:spacing w:after="200" w:line="276" w:lineRule="auto"/>
        <w:jc w:val="both"/>
      </w:pPr>
      <w:r>
        <w:br w:type="page"/>
      </w:r>
    </w:p>
    <w:p w:rsidR="00F04257" w:rsidP="00803B0F" w:rsidRDefault="00F40AD6" w14:paraId="71DC4067" w14:textId="264E309D">
      <w:pPr>
        <w:pStyle w:val="Heading1"/>
      </w:pPr>
      <w:r>
        <w:t xml:space="preserve">Total Cost </w:t>
      </w:r>
      <w:r w:rsidR="00890BE6">
        <w:t>of Ownership</w:t>
      </w:r>
    </w:p>
    <w:p w:rsidR="00257A04" w:rsidP="00257A04" w:rsidRDefault="00257A04" w14:paraId="34D5A1F7" w14:textId="77777777"/>
    <w:p w:rsidR="00257A04" w:rsidP="00257A04" w:rsidRDefault="00257A04" w14:paraId="16F7DAB7" w14:textId="1C46D238">
      <w:r>
        <w:t>Development Costs are listed below</w:t>
      </w:r>
      <w:r w:rsidR="00B26BD2">
        <w:t>;</w:t>
      </w:r>
      <w:r>
        <w:t xml:space="preserve"> for each feature the duration is estimated </w:t>
      </w:r>
      <w:r w:rsidR="00B26BD2">
        <w:t xml:space="preserve">in which it would be built and </w:t>
      </w:r>
      <w:r w:rsidR="005F2702">
        <w:t xml:space="preserve">going with </w:t>
      </w:r>
      <w:r w:rsidR="00E50014">
        <w:t xml:space="preserve">entry level resources costing at $41/hr the </w:t>
      </w:r>
      <w:r w:rsidR="00AD3576">
        <w:t xml:space="preserve">Sum Cost has been </w:t>
      </w:r>
      <w:r w:rsidR="00940F39">
        <w:t>calculated.</w:t>
      </w:r>
    </w:p>
    <w:p w:rsidRPr="00257A04" w:rsidR="00576049" w:rsidP="00257A04" w:rsidRDefault="00576049" w14:paraId="3B585D8F" w14:textId="7777777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2213"/>
        <w:gridCol w:w="1891"/>
        <w:gridCol w:w="1370"/>
        <w:gridCol w:w="1635"/>
        <w:gridCol w:w="1132"/>
      </w:tblGrid>
      <w:tr w:rsidRPr="00257A04" w:rsidR="00257A04" w:rsidTr="00257A04" w14:paraId="2402DA88" w14:textId="77777777">
        <w:trPr>
          <w:trHeight w:val="315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04D2C3B6" w14:textId="77777777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Sr. No.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24AACE59" w14:textId="77777777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Features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662C5D" w14:paraId="47BAECC5" w14:textId="1519AD0F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Duration (</w:t>
            </w:r>
            <w:r w:rsidRPr="00257A04" w:rsidR="00257A04">
              <w:rPr>
                <w:rFonts w:ascii="Georgia" w:hAnsi="Georgia" w:cs="Arial"/>
                <w:b/>
                <w:bCs/>
                <w:color w:val="FFFFFF"/>
              </w:rPr>
              <w:t>in days)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91A237F" w14:textId="77777777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Resources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C51B50" w14:paraId="2AD0A87D" w14:textId="766C03E7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Effort (</w:t>
            </w:r>
            <w:r w:rsidRPr="00257A04" w:rsidR="00257A04">
              <w:rPr>
                <w:rFonts w:ascii="Georgia" w:hAnsi="Georgia" w:cs="Arial"/>
                <w:b/>
                <w:bCs/>
                <w:color w:val="FFFFFF"/>
              </w:rPr>
              <w:t>in hours)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21DC85B9" w14:textId="77777777">
            <w:pPr>
              <w:rPr>
                <w:rFonts w:ascii="Georgia" w:hAnsi="Georgia" w:cs="Arial"/>
                <w:b/>
                <w:bCs/>
                <w:color w:val="FFFFFF"/>
              </w:rPr>
            </w:pPr>
            <w:r w:rsidRPr="00257A04">
              <w:rPr>
                <w:rFonts w:ascii="Georgia" w:hAnsi="Georgia" w:cs="Arial"/>
                <w:b/>
                <w:bCs/>
                <w:color w:val="FFFFFF"/>
              </w:rPr>
              <w:t>Sum Cost</w:t>
            </w:r>
          </w:p>
        </w:tc>
      </w:tr>
      <w:tr w:rsidRPr="00257A04" w:rsidR="00257A04" w:rsidTr="00257A04" w14:paraId="67C5CD27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1C866275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6A7BEE2E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New User Registration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2F6D4616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E2678A3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74EEB2FE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455B9CE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$1,640</w:t>
            </w:r>
          </w:p>
        </w:tc>
      </w:tr>
      <w:tr w:rsidRPr="00257A04" w:rsidR="00257A04" w:rsidTr="00257A04" w14:paraId="3C71FDF8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2A5C4FA6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32685E29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User Data Management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8F10FFA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2FED5CC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55C9CC6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CF70B1C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$984</w:t>
            </w:r>
          </w:p>
        </w:tc>
      </w:tr>
      <w:tr w:rsidRPr="00257A04" w:rsidR="00257A04" w:rsidTr="00257A04" w14:paraId="4B657190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7C28EC41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48FC7FA9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Authentication for Login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9BA4E96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B65A251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2510BE64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E64C851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$984</w:t>
            </w:r>
          </w:p>
        </w:tc>
      </w:tr>
      <w:tr w:rsidRPr="00257A04" w:rsidR="00257A04" w:rsidTr="00257A04" w14:paraId="1D06A30C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0DC28C9D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7B991AB4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Network Section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3BA26A05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0CA1A9B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46B8F84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128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D6D814F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$5,248</w:t>
            </w:r>
          </w:p>
        </w:tc>
      </w:tr>
      <w:tr w:rsidRPr="00257A04" w:rsidR="00257A04" w:rsidTr="00257A04" w14:paraId="46BA3CA8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22A9B3B1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635F46D8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Project Creation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592DB97D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A31D543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74CF57E8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192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516C670D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$7,872</w:t>
            </w:r>
          </w:p>
        </w:tc>
      </w:tr>
      <w:tr w:rsidRPr="00257A04" w:rsidR="00257A04" w:rsidTr="00257A04" w14:paraId="6D26F25B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71B5D830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68339D80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Project Browsing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F2E1F47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772B039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5DF54D9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128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33C6D004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$5,248</w:t>
            </w:r>
          </w:p>
        </w:tc>
      </w:tr>
      <w:tr w:rsidRPr="00257A04" w:rsidR="00257A04" w:rsidTr="00257A04" w14:paraId="3CD0EF03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0A2C8326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68B00678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Instant Messaging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3F5163D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2C630A89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E980495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288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58F4A7A9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$11,808</w:t>
            </w:r>
          </w:p>
        </w:tc>
      </w:tr>
      <w:tr w:rsidRPr="00257A04" w:rsidR="00257A04" w:rsidTr="00257A04" w14:paraId="2669C6F4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366E2028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39D45EBF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Ideas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2343926A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7254BBDB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37B7A81C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BB91510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$1,640</w:t>
            </w:r>
          </w:p>
        </w:tc>
      </w:tr>
      <w:tr w:rsidRPr="00257A04" w:rsidR="00257A04" w:rsidTr="00257A04" w14:paraId="2D72737B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430244B3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49125A7F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Equipment Hiring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6026A150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5075879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5D9EEB3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144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54A73393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$5,904</w:t>
            </w:r>
          </w:p>
        </w:tc>
      </w:tr>
      <w:tr w:rsidRPr="00257A04" w:rsidR="00257A04" w:rsidTr="00257A04" w14:paraId="6AAD2F08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1AC510CD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15223728" w14:textId="77777777">
            <w:pPr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5CAAB33A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1BAA8CAB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78E3325E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288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3F102D78" w14:textId="77777777">
            <w:pPr>
              <w:jc w:val="right"/>
              <w:rPr>
                <w:rFonts w:ascii="Arial" w:hAnsi="Arial" w:cs="Arial"/>
              </w:rPr>
            </w:pPr>
            <w:r w:rsidRPr="00257A04">
              <w:rPr>
                <w:rFonts w:ascii="Arial" w:hAnsi="Arial" w:cs="Arial"/>
              </w:rPr>
              <w:t>$11,808</w:t>
            </w:r>
          </w:p>
        </w:tc>
      </w:tr>
      <w:tr w:rsidRPr="00257A04" w:rsidR="00257A04" w:rsidTr="00257A04" w14:paraId="6276A4E5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10F228F7" w14:textId="7777777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257A04" w:rsidR="00257A04" w:rsidP="00257A04" w:rsidRDefault="00257A04" w14:paraId="351A4427" w14:textId="77777777"/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BB55D64" w14:textId="77777777"/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07CC9B46" w14:textId="77777777"/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4F6D8D04" w14:textId="777777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57A04">
              <w:rPr>
                <w:rFonts w:ascii="Arial" w:hAnsi="Arial" w:cs="Arial"/>
                <w:b/>
                <w:bCs/>
                <w:color w:val="FFFFFF"/>
              </w:rPr>
              <w:t>Total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57A04" w:rsidR="00257A04" w:rsidP="00257A04" w:rsidRDefault="00257A04" w14:paraId="38C7C252" w14:textId="77777777">
            <w:pPr>
              <w:jc w:val="right"/>
              <w:rPr>
                <w:rFonts w:ascii="Arial" w:hAnsi="Arial" w:cs="Arial"/>
                <w:b/>
                <w:bCs/>
              </w:rPr>
            </w:pPr>
            <w:r w:rsidRPr="00257A04">
              <w:rPr>
                <w:rFonts w:ascii="Arial" w:hAnsi="Arial" w:cs="Arial"/>
                <w:b/>
                <w:bCs/>
              </w:rPr>
              <w:t>$53,136</w:t>
            </w:r>
          </w:p>
        </w:tc>
      </w:tr>
    </w:tbl>
    <w:p w:rsidR="00940F39" w:rsidP="00940F39" w:rsidRDefault="00940F39" w14:paraId="55AFC43B" w14:textId="77777777"/>
    <w:p w:rsidR="002F69E5" w:rsidP="00940F39" w:rsidRDefault="00940F39" w14:paraId="7BA80E00" w14:textId="77777777">
      <w:r>
        <w:t xml:space="preserve">There are </w:t>
      </w:r>
      <w:r w:rsidR="006902D9">
        <w:t xml:space="preserve">other expenses for the complete </w:t>
      </w:r>
      <w:r w:rsidR="004A66BA">
        <w:t xml:space="preserve">production launch of this platform on the internet </w:t>
      </w:r>
      <w:r w:rsidR="00742C26">
        <w:t>which will have further server and maintenance costs</w:t>
      </w:r>
      <w:r w:rsidR="00C637FB">
        <w:t>.</w:t>
      </w:r>
      <w:r w:rsidR="003A417F">
        <w:t xml:space="preserve"> </w:t>
      </w:r>
      <w:r w:rsidR="00AA2B64">
        <w:t xml:space="preserve">Maintenance is expected to cost around </w:t>
      </w:r>
      <w:r w:rsidRPr="00662C5D" w:rsidR="00AA2B64">
        <w:rPr>
          <w:b/>
          <w:bCs/>
        </w:rPr>
        <w:t>$4</w:t>
      </w:r>
      <w:r w:rsidR="00662C5D">
        <w:rPr>
          <w:b/>
          <w:bCs/>
        </w:rPr>
        <w:t>,000</w:t>
      </w:r>
      <w:r w:rsidR="00662C5D">
        <w:t xml:space="preserve"> for the first quarter after launch and </w:t>
      </w:r>
      <w:r w:rsidR="00DF1D8C">
        <w:t xml:space="preserve">cloud hosting fees is estimated to be around </w:t>
      </w:r>
      <w:r w:rsidRPr="002F69E5" w:rsidR="005955D1">
        <w:rPr>
          <w:b/>
          <w:bCs/>
        </w:rPr>
        <w:t>$1,000</w:t>
      </w:r>
      <w:r w:rsidR="002F69E5">
        <w:t xml:space="preserve"> for the whole year.</w:t>
      </w:r>
    </w:p>
    <w:p w:rsidR="002F69E5" w:rsidP="00940F39" w:rsidRDefault="002F69E5" w14:paraId="792A8E38" w14:textId="77777777"/>
    <w:p w:rsidR="00B2265D" w:rsidP="0085039A" w:rsidRDefault="0085039A" w14:paraId="1771772E" w14:textId="77777777">
      <w:pPr>
        <w:pStyle w:val="TOCHeading"/>
      </w:pPr>
      <w:r>
        <w:t>Summary</w:t>
      </w:r>
    </w:p>
    <w:tbl>
      <w:tblPr>
        <w:tblW w:w="3294" w:type="dxa"/>
        <w:tblInd w:w="2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925"/>
      </w:tblGrid>
      <w:tr w:rsidR="00B2265D" w:rsidTr="00FC61D8" w14:paraId="48FAB3EE" w14:textId="77777777">
        <w:trPr>
          <w:trHeight w:val="315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0320A367" w14:textId="77777777">
            <w:pPr>
              <w:rPr>
                <w:rFonts w:ascii="Georgia" w:hAnsi="Georgi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FFFFFF"/>
                <w:sz w:val="20"/>
                <w:szCs w:val="20"/>
              </w:rPr>
              <w:t>Expense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162949A3" w14:textId="77777777">
            <w:pPr>
              <w:rPr>
                <w:rFonts w:ascii="Georgia" w:hAnsi="Georgi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B2265D" w:rsidTr="00FC61D8" w14:paraId="227C4305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54D5876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&amp; Development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1EB8615F" w14:textId="7777777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$53,136</w:t>
            </w:r>
          </w:p>
        </w:tc>
      </w:tr>
      <w:tr w:rsidR="00B2265D" w:rsidTr="00FC61D8" w14:paraId="3FEAE028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1423D190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 &amp; Hosting Fees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3D2B4460" w14:textId="7777777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$1,000</w:t>
            </w:r>
          </w:p>
        </w:tc>
      </w:tr>
      <w:tr w:rsidR="00B2265D" w:rsidTr="00FC61D8" w14:paraId="43C6AA5D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30A62AB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71C23DB8" w14:textId="7777777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$4,000</w:t>
            </w:r>
          </w:p>
        </w:tc>
      </w:tr>
      <w:tr w:rsidR="00B2265D" w:rsidTr="00FC61D8" w14:paraId="5DC8C1DF" w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265D" w:rsidRDefault="00B2265D" w14:paraId="378288A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9F672E" w:rsidR="00B2265D" w:rsidRDefault="00FC61D8" w14:paraId="25C04FF9" w14:textId="52F0E49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672E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9F672E" w:rsidR="00B2265D">
              <w:rPr>
                <w:rFonts w:ascii="Arial" w:hAnsi="Arial" w:cs="Arial"/>
                <w:b/>
                <w:bCs/>
                <w:sz w:val="20"/>
                <w:szCs w:val="20"/>
              </w:rPr>
              <w:t>58</w:t>
            </w:r>
            <w:r w:rsidRPr="009F672E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9F672E" w:rsidR="00B2265D">
              <w:rPr>
                <w:rFonts w:ascii="Arial" w:hAnsi="Arial" w:cs="Arial"/>
                <w:b/>
                <w:bCs/>
                <w:sz w:val="20"/>
                <w:szCs w:val="20"/>
              </w:rPr>
              <w:t>136</w:t>
            </w:r>
          </w:p>
        </w:tc>
      </w:tr>
    </w:tbl>
    <w:p w:rsidRPr="00940F39" w:rsidR="00940F39" w:rsidP="0085039A" w:rsidRDefault="00B2265D" w14:paraId="4003CE85" w14:textId="3FB32426">
      <w:pPr>
        <w:pStyle w:val="TOCHeading"/>
      </w:pPr>
      <w:r>
        <w:t xml:space="preserve"> </w:t>
      </w:r>
      <w:r w:rsidR="009C3FB5">
        <w:br w:type="page"/>
      </w:r>
    </w:p>
    <w:p w:rsidRPr="00023A99" w:rsidR="00D94161" w:rsidP="00D94161" w:rsidRDefault="00D94161" w14:paraId="31200B70" w14:textId="1B44227A">
      <w:pPr>
        <w:pStyle w:val="Heading1"/>
        <w:rPr>
          <w:lang w:val="en-US"/>
        </w:rPr>
      </w:pPr>
      <w:r w:rsidRPr="00023A99">
        <w:rPr>
          <w:lang w:val="en-US"/>
        </w:rPr>
        <w:t>Functional Requirements</w:t>
      </w:r>
    </w:p>
    <w:p w:rsidRPr="00023A99" w:rsidR="00D94161" w:rsidP="00D94161" w:rsidRDefault="00D94161" w14:paraId="3563A400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User Registration and Authentication:</w:t>
      </w:r>
    </w:p>
    <w:p w:rsidR="00D94161" w:rsidP="00D94161" w:rsidRDefault="00D94161" w14:paraId="4A976572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Users should be able to create accounts.</w:t>
      </w:r>
    </w:p>
    <w:p w:rsidR="00D94161" w:rsidP="00D94161" w:rsidRDefault="00D94161" w14:paraId="2D1BB14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Users should be able to log in securely.</w:t>
      </w:r>
    </w:p>
    <w:p w:rsidRPr="00023A99" w:rsidR="00D94161" w:rsidP="00D94161" w:rsidRDefault="00784C47" w14:paraId="1A6C31EE" w14:textId="302FF442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>
        <w:rPr>
          <w:rFonts w:ascii="Helvetica Neue" w:hAnsi="Helvetica Neue" w:cs="Helvetica Neue"/>
          <w:color w:val="2A3140"/>
          <w:lang w:val="en-US"/>
        </w:rPr>
        <w:t>Users should have the option</w:t>
      </w:r>
      <w:r w:rsidR="0032255B">
        <w:rPr>
          <w:rFonts w:ascii="Helvetica Neue" w:hAnsi="Helvetica Neue" w:cs="Helvetica Neue"/>
          <w:color w:val="2A3140"/>
          <w:lang w:val="en-US"/>
        </w:rPr>
        <w:t xml:space="preserve"> to register with simultaneous </w:t>
      </w:r>
      <w:r w:rsidR="00C36A8C">
        <w:rPr>
          <w:rFonts w:ascii="Helvetica Neue" w:hAnsi="Helvetica Neue" w:cs="Helvetica Neue"/>
          <w:color w:val="2A3140"/>
          <w:lang w:val="en-US"/>
        </w:rPr>
        <w:t>roles (</w:t>
      </w:r>
      <w:r w:rsidR="0032255B">
        <w:rPr>
          <w:rFonts w:ascii="Helvetica Neue" w:hAnsi="Helvetica Neue" w:cs="Helvetica Neue"/>
          <w:color w:val="2A3140"/>
          <w:lang w:val="en-US"/>
        </w:rPr>
        <w:t>Actor, Director, Producer</w:t>
      </w:r>
      <w:r>
        <w:rPr>
          <w:rFonts w:ascii="Helvetica Neue" w:hAnsi="Helvetica Neue" w:cs="Helvetica Neue"/>
          <w:color w:val="2A3140"/>
          <w:lang w:val="en-US"/>
        </w:rPr>
        <w:t>, others</w:t>
      </w:r>
      <w:r w:rsidR="0032255B">
        <w:rPr>
          <w:rFonts w:ascii="Helvetica Neue" w:hAnsi="Helvetica Neue" w:cs="Helvetica Neue"/>
          <w:color w:val="2A3140"/>
          <w:lang w:val="en-US"/>
        </w:rPr>
        <w:t>).</w:t>
      </w:r>
    </w:p>
    <w:p w:rsidRPr="00023A99" w:rsidR="00D94161" w:rsidP="00D94161" w:rsidRDefault="00D94161" w14:paraId="43C44217" w14:textId="77777777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lang w:val="en-US"/>
        </w:rPr>
      </w:pPr>
    </w:p>
    <w:p w:rsidRPr="00023A99" w:rsidR="00D94161" w:rsidP="00D94161" w:rsidRDefault="00D94161" w14:paraId="5B2842E5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Profile Management:</w:t>
      </w:r>
    </w:p>
    <w:p w:rsidR="00D94161" w:rsidP="00D94161" w:rsidRDefault="00D94161" w14:paraId="329B4387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Users should be able to create and edit their profiles.</w:t>
      </w:r>
    </w:p>
    <w:p w:rsidR="00D94161" w:rsidP="00D94161" w:rsidRDefault="00D94161" w14:paraId="097A60F2" w14:textId="499B5C14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Crew members should be able to specify their skills</w:t>
      </w:r>
      <w:r w:rsidR="00784C47">
        <w:rPr>
          <w:rFonts w:ascii="Helvetica Neue" w:hAnsi="Helvetica Neue" w:cs="Helvetica Neue"/>
          <w:color w:val="2A3140"/>
          <w:lang w:val="en-US"/>
        </w:rPr>
        <w:t xml:space="preserve"> and</w:t>
      </w:r>
      <w:r w:rsidRPr="00023A99">
        <w:rPr>
          <w:rFonts w:ascii="Helvetica Neue" w:hAnsi="Helvetica Neue" w:cs="Helvetica Neue"/>
          <w:color w:val="2A3140"/>
          <w:lang w:val="en-US"/>
        </w:rPr>
        <w:t xml:space="preserve"> experience.</w:t>
      </w:r>
    </w:p>
    <w:p w:rsidR="00D94161" w:rsidP="00D94161" w:rsidRDefault="00D94161" w14:paraId="36E5E1A8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Producers/directors should be able to provide details about their projects.</w:t>
      </w:r>
    </w:p>
    <w:p w:rsidRPr="00023A99" w:rsidR="00727496" w:rsidP="00D94161" w:rsidRDefault="00727496" w14:paraId="26DF89EA" w14:textId="5AA4645C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>
        <w:rPr>
          <w:rFonts w:ascii="Helvetica Neue" w:hAnsi="Helvetica Neue" w:cs="Helvetica Neue"/>
          <w:color w:val="2A3140"/>
          <w:lang w:val="en-US"/>
        </w:rPr>
        <w:t>Users can give a glimpse of their past projects on their profile page.</w:t>
      </w:r>
    </w:p>
    <w:p w:rsidRPr="00023A99" w:rsidR="00D94161" w:rsidP="00D94161" w:rsidRDefault="00D94161" w14:paraId="2C0EB749" w14:textId="77777777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</w:p>
    <w:p w:rsidRPr="00023A99" w:rsidR="00D94161" w:rsidP="00D94161" w:rsidRDefault="00D94161" w14:paraId="4B9A2969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Search and Matching:</w:t>
      </w:r>
    </w:p>
    <w:p w:rsidR="00D94161" w:rsidP="00D94161" w:rsidRDefault="00D94161" w14:paraId="74337C54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Users should be able to search for crew members based on various criteria (e.g., skills, location, availability).</w:t>
      </w:r>
    </w:p>
    <w:p w:rsidRPr="00023A99" w:rsidR="00D94161" w:rsidP="00D94161" w:rsidRDefault="00D94161" w14:paraId="7635A4E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The app should match crew members with relevant projects based on their profiles.</w:t>
      </w:r>
    </w:p>
    <w:p w:rsidRPr="00023A99" w:rsidR="00D94161" w:rsidP="00D94161" w:rsidRDefault="00D94161" w14:paraId="03039AC5" w14:textId="77777777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</w:p>
    <w:p w:rsidRPr="00023A99" w:rsidR="00D94161" w:rsidP="00D94161" w:rsidRDefault="00D94161" w14:paraId="3C55263F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Project Posting:</w:t>
      </w:r>
    </w:p>
    <w:p w:rsidR="00D94161" w:rsidP="00D94161" w:rsidRDefault="00D94161" w14:paraId="29A91EF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Producers/directors should be able to post details about their projects.</w:t>
      </w:r>
    </w:p>
    <w:p w:rsidRPr="00023A99" w:rsidR="00D94161" w:rsidP="00D94161" w:rsidRDefault="00D94161" w14:paraId="5815158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They should be able to specify crew roles they are looking to fill.</w:t>
      </w:r>
    </w:p>
    <w:p w:rsidRPr="00023A99" w:rsidR="00D94161" w:rsidP="00D94161" w:rsidRDefault="00D94161" w14:paraId="3BE71623" w14:textId="77777777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  <w:r w:rsidRPr="00023A99">
        <w:rPr>
          <w:rFonts w:ascii="Helvetica Neue" w:hAnsi="Helvetica Neue" w:cs="Helvetica Neue"/>
          <w:b/>
          <w:bCs/>
          <w:color w:val="2A3140"/>
          <w:kern w:val="1"/>
          <w:lang w:val="en-US"/>
        </w:rPr>
        <w:tab/>
      </w:r>
    </w:p>
    <w:p w:rsidRPr="00023A99" w:rsidR="00D94161" w:rsidP="00D94161" w:rsidRDefault="00D94161" w14:paraId="2B49047F" w14:textId="2CFD25A1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Messaging:</w:t>
      </w:r>
    </w:p>
    <w:p w:rsidR="00D94161" w:rsidP="00D94161" w:rsidRDefault="00D94161" w14:paraId="2B3E566D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Crew members should be able to apply for projects.</w:t>
      </w:r>
    </w:p>
    <w:p w:rsidR="00D94161" w:rsidP="00D94161" w:rsidRDefault="00D94161" w14:paraId="118668B8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Producers/directors should be able to communicate with crew members through messaging.</w:t>
      </w:r>
    </w:p>
    <w:p w:rsidR="00D94161" w:rsidP="00D94161" w:rsidRDefault="00D94161" w14:paraId="6C6C1B81" w14:textId="77777777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023A99" w:rsidR="00D94161" w:rsidP="00D94161" w:rsidRDefault="00D94161" w14:paraId="0A681AB4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Notifications:</w:t>
      </w:r>
    </w:p>
    <w:p w:rsidR="00D94161" w:rsidP="00D94161" w:rsidRDefault="00D94161" w14:paraId="56D5220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Users should receive notifications about new project postings and messages.</w:t>
      </w:r>
    </w:p>
    <w:p w:rsidR="00D94161" w:rsidP="00D94161" w:rsidRDefault="00D94161" w14:paraId="4986B6E3" w14:textId="77777777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>Crew members should be notified when they are selected for a project.</w:t>
      </w:r>
    </w:p>
    <w:p w:rsidR="00D94161" w:rsidP="00D94161" w:rsidRDefault="00D94161" w14:paraId="50230E96" w14:textId="77777777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lang w:val="en-US"/>
        </w:rPr>
      </w:pPr>
    </w:p>
    <w:p w:rsidRPr="00023A99" w:rsidR="00D94161" w:rsidP="00D94161" w:rsidRDefault="00D94161" w14:paraId="6BF36E73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b/>
          <w:bCs/>
          <w:color w:val="2A3140"/>
          <w:lang w:val="en-US"/>
        </w:rPr>
        <w:t>Payment Processing:</w:t>
      </w:r>
    </w:p>
    <w:p w:rsidR="00144B86" w:rsidP="00144B86" w:rsidRDefault="00D94161" w14:paraId="1686377A" w14:textId="47535945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 xml:space="preserve">The app may include payment processing functionality for </w:t>
      </w:r>
      <w:r w:rsidR="00533C70">
        <w:rPr>
          <w:rFonts w:ascii="Helvetica Neue" w:hAnsi="Helvetica Neue" w:cs="Helvetica Neue"/>
          <w:color w:val="2A3140"/>
          <w:lang w:val="en-US"/>
        </w:rPr>
        <w:t>membership</w:t>
      </w:r>
      <w:r w:rsidRPr="00023A99">
        <w:rPr>
          <w:rFonts w:ascii="Helvetica Neue" w:hAnsi="Helvetica Neue" w:cs="Helvetica Neue"/>
          <w:color w:val="2A3140"/>
          <w:lang w:val="en-US"/>
        </w:rPr>
        <w:t xml:space="preserve"> fees</w:t>
      </w:r>
      <w:r w:rsidR="00533C70">
        <w:rPr>
          <w:rFonts w:ascii="Helvetica Neue" w:hAnsi="Helvetica Neue" w:cs="Helvetica Neue"/>
          <w:color w:val="2A3140"/>
          <w:lang w:val="en-US"/>
        </w:rPr>
        <w:t xml:space="preserve"> and more</w:t>
      </w:r>
      <w:r>
        <w:rPr>
          <w:rFonts w:ascii="Helvetica Neue" w:hAnsi="Helvetica Neue" w:cs="Helvetica Neue"/>
          <w:color w:val="2A3140"/>
          <w:lang w:val="en-US"/>
        </w:rPr>
        <w:t>.</w:t>
      </w:r>
    </w:p>
    <w:p w:rsidRPr="00144B86" w:rsidR="00144B86" w:rsidP="00144B86" w:rsidRDefault="00144B86" w14:paraId="56D8C4CF" w14:textId="77777777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</w:p>
    <w:p w:rsidRPr="00023A99" w:rsidR="00144B86" w:rsidP="00144B86" w:rsidRDefault="00D43906" w14:paraId="01AAF139" w14:textId="6FE9282D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>
        <w:rPr>
          <w:rFonts w:ascii="Helvetica Neue" w:hAnsi="Helvetica Neue" w:cs="Helvetica Neue"/>
          <w:b/>
          <w:bCs/>
          <w:color w:val="2A3140"/>
          <w:lang w:val="en-US"/>
        </w:rPr>
        <w:t xml:space="preserve">Renting </w:t>
      </w:r>
      <w:r w:rsidR="00144B86">
        <w:rPr>
          <w:rFonts w:ascii="Helvetica Neue" w:hAnsi="Helvetica Neue" w:cs="Helvetica Neue"/>
          <w:b/>
          <w:bCs/>
          <w:color w:val="2A3140"/>
          <w:lang w:val="en-US"/>
        </w:rPr>
        <w:t>Equipment</w:t>
      </w:r>
      <w:r>
        <w:rPr>
          <w:rFonts w:ascii="Helvetica Neue" w:hAnsi="Helvetica Neue" w:cs="Helvetica Neue"/>
          <w:b/>
          <w:bCs/>
          <w:color w:val="2A3140"/>
          <w:lang w:val="en-US"/>
        </w:rPr>
        <w:t>/Venue</w:t>
      </w:r>
      <w:r w:rsidRPr="00023A99" w:rsidR="00144B86">
        <w:rPr>
          <w:rFonts w:ascii="Helvetica Neue" w:hAnsi="Helvetica Neue" w:cs="Helvetica Neue"/>
          <w:b/>
          <w:bCs/>
          <w:color w:val="2A3140"/>
          <w:lang w:val="en-US"/>
        </w:rPr>
        <w:t>:</w:t>
      </w:r>
    </w:p>
    <w:p w:rsidR="00144B86" w:rsidP="00144B86" w:rsidRDefault="00144B86" w14:paraId="15F4C052" w14:textId="3C64C46C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023A99">
        <w:rPr>
          <w:rFonts w:ascii="Helvetica Neue" w:hAnsi="Helvetica Neue" w:cs="Helvetica Neue"/>
          <w:color w:val="2A3140"/>
          <w:lang w:val="en-US"/>
        </w:rPr>
        <w:t xml:space="preserve">Users </w:t>
      </w:r>
      <w:r w:rsidR="003C36EF">
        <w:rPr>
          <w:rFonts w:ascii="Helvetica Neue" w:hAnsi="Helvetica Neue" w:cs="Helvetica Neue"/>
          <w:color w:val="2A3140"/>
          <w:lang w:val="en-US"/>
        </w:rPr>
        <w:t xml:space="preserve">can look and browse for equipment required for their content creation or rent out studios to carry out </w:t>
      </w:r>
      <w:r w:rsidR="00406472">
        <w:rPr>
          <w:rFonts w:ascii="Helvetica Neue" w:hAnsi="Helvetica Neue" w:cs="Helvetica Neue"/>
          <w:color w:val="2A3140"/>
          <w:lang w:val="en-US"/>
        </w:rPr>
        <w:t>post-production</w:t>
      </w:r>
      <w:r w:rsidR="003C36EF">
        <w:rPr>
          <w:rFonts w:ascii="Helvetica Neue" w:hAnsi="Helvetica Neue" w:cs="Helvetica Neue"/>
          <w:color w:val="2A3140"/>
          <w:lang w:val="en-US"/>
        </w:rPr>
        <w:t xml:space="preserve"> workflows </w:t>
      </w:r>
      <w:r w:rsidR="00406472">
        <w:rPr>
          <w:rFonts w:ascii="Helvetica Neue" w:hAnsi="Helvetica Neue" w:cs="Helvetica Neue"/>
          <w:color w:val="2A3140"/>
          <w:lang w:val="en-US"/>
        </w:rPr>
        <w:t>from the platform.</w:t>
      </w:r>
    </w:p>
    <w:p w:rsidR="00144B86" w:rsidP="00144B86" w:rsidRDefault="00F71749" w14:paraId="6982CE80" w14:textId="51AE4F82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>
        <w:rPr>
          <w:rFonts w:ascii="Helvetica Neue" w:hAnsi="Helvetica Neue" w:cs="Helvetica Neue"/>
          <w:color w:val="2A3140"/>
          <w:lang w:val="en-US"/>
        </w:rPr>
        <w:t xml:space="preserve">Theatres and venues can also be listed on the platform </w:t>
      </w:r>
      <w:r w:rsidR="000B061D">
        <w:rPr>
          <w:rFonts w:ascii="Helvetica Neue" w:hAnsi="Helvetica Neue" w:cs="Helvetica Neue"/>
          <w:color w:val="2A3140"/>
          <w:lang w:val="en-US"/>
        </w:rPr>
        <w:t>for users to get some space for private exclusive viewings of their projects</w:t>
      </w:r>
      <w:r w:rsidR="00D43906">
        <w:rPr>
          <w:rFonts w:ascii="Helvetica Neue" w:hAnsi="Helvetica Neue" w:cs="Helvetica Neue"/>
          <w:color w:val="2A3140"/>
          <w:lang w:val="en-US"/>
        </w:rPr>
        <w:t>.</w:t>
      </w:r>
    </w:p>
    <w:p w:rsidR="00A25349" w:rsidP="00D94161" w:rsidRDefault="00A25349" w14:paraId="521619EB" w14:textId="76BB2D20"/>
    <w:p w:rsidR="00A25349" w:rsidRDefault="00A25349" w14:paraId="05BF24AE" w14:textId="77777777">
      <w:r>
        <w:br w:type="page"/>
      </w:r>
    </w:p>
    <w:p w:rsidRPr="00D94161" w:rsidR="00A25349" w:rsidP="00A25349" w:rsidRDefault="00A25349" w14:paraId="10EEEB06" w14:textId="77777777">
      <w:pPr>
        <w:pStyle w:val="Heading1"/>
        <w:rPr>
          <w:lang w:val="en-US"/>
        </w:rPr>
      </w:pPr>
      <w:r w:rsidRPr="001F0876">
        <w:rPr>
          <w:lang w:val="en-US"/>
        </w:rPr>
        <w:t>Non-Functional Requirements</w:t>
      </w:r>
    </w:p>
    <w:p w:rsidRPr="001F0876" w:rsidR="00A25349" w:rsidP="00A25349" w:rsidRDefault="00A25349" w14:paraId="38BB076B" w14:textId="77777777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Performance:</w:t>
      </w:r>
    </w:p>
    <w:p w:rsidRPr="001F0876" w:rsidR="00A25349" w:rsidP="00A25349" w:rsidRDefault="00A25349" w14:paraId="7A185D39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app should have low latency and respond quickly to user actions.</w:t>
      </w:r>
    </w:p>
    <w:p w:rsidR="00A25349" w:rsidP="00A25349" w:rsidRDefault="00A25349" w14:paraId="13BD4D3E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It should handle many users and projects without significant performance degradation.</w:t>
      </w:r>
    </w:p>
    <w:p w:rsidR="00A25349" w:rsidP="00A25349" w:rsidRDefault="00A25349" w14:paraId="60490ED3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6DCAA38B" w14:textId="77777777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Security:</w:t>
      </w:r>
    </w:p>
    <w:p w:rsidRPr="001F0876" w:rsidR="00A25349" w:rsidP="00A25349" w:rsidRDefault="00A25349" w14:paraId="11F1051C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User data, including personal and financial information, should be stored securely.</w:t>
      </w:r>
    </w:p>
    <w:p w:rsidRPr="001F0876" w:rsidR="00A25349" w:rsidP="00A25349" w:rsidRDefault="00A25349" w14:paraId="665DAF27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Authentication and authorization mechanisms should be robust.</w:t>
      </w:r>
    </w:p>
    <w:p w:rsidR="00A25349" w:rsidP="00A25349" w:rsidRDefault="00A25349" w14:paraId="33155CE9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Communication between users should be encrypted.</w:t>
      </w:r>
    </w:p>
    <w:p w:rsidRPr="001F0876" w:rsidR="00A25349" w:rsidP="00A25349" w:rsidRDefault="00A25349" w14:paraId="559A2624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15B62892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Scalability:</w:t>
      </w:r>
    </w:p>
    <w:p w:rsidR="00A25349" w:rsidP="00A25349" w:rsidRDefault="00A25349" w14:paraId="083F1553" w14:textId="77777777">
      <w:pPr>
        <w:pStyle w:val="ListParagraph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app should be designed to scale horizontally to accommodate a growing user base and increasing data volume.</w:t>
      </w:r>
    </w:p>
    <w:p w:rsidRPr="001F0876" w:rsidR="00A25349" w:rsidP="00A25349" w:rsidRDefault="00A25349" w14:paraId="7721D20A" w14:textId="77777777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6783AF02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Usability:</w:t>
      </w:r>
    </w:p>
    <w:p w:rsidRPr="001F0876" w:rsidR="00A25349" w:rsidP="00A25349" w:rsidRDefault="00A25349" w14:paraId="41DDD6CA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user interface should be intuitive and user-friendly.</w:t>
      </w:r>
    </w:p>
    <w:p w:rsidRPr="00B606E9" w:rsidR="00A25349" w:rsidP="00B606E9" w:rsidRDefault="00A25349" w14:paraId="1D405297" w14:textId="6933CC15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Accessibility features should be implemented to accommodate users with disabilities.</w:t>
      </w:r>
    </w:p>
    <w:p w:rsidRPr="001F0876" w:rsidR="00A25349" w:rsidP="00A25349" w:rsidRDefault="00A25349" w14:paraId="47AD1EDB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Reliability:</w:t>
      </w:r>
    </w:p>
    <w:p w:rsidRPr="001F0876" w:rsidR="00A25349" w:rsidP="00A25349" w:rsidRDefault="00A25349" w14:paraId="578593A5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app should have a high level of availability and should minimize downtime.</w:t>
      </w:r>
    </w:p>
    <w:p w:rsidR="00A25349" w:rsidP="00A25349" w:rsidRDefault="00A25349" w14:paraId="3A7E03D9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Backup and recovery mechanisms should be in place to protect against data loss.</w:t>
      </w:r>
    </w:p>
    <w:p w:rsidRPr="001F0876" w:rsidR="00A25349" w:rsidP="00A25349" w:rsidRDefault="00A25349" w14:paraId="0F666CAF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676428AC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Compatibility:</w:t>
      </w:r>
    </w:p>
    <w:p w:rsidR="00A25349" w:rsidP="00A25349" w:rsidRDefault="00A25349" w14:paraId="08794A0B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app should be compatible with a range of devices and operating systems (e.g., mobile, web).</w:t>
      </w:r>
    </w:p>
    <w:p w:rsidRPr="001F0876" w:rsidR="00A25349" w:rsidP="00A25349" w:rsidRDefault="00A25349" w14:paraId="301A4FA1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7C6D9FD6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Data Privacy and Compliance:</w:t>
      </w:r>
    </w:p>
    <w:p w:rsidRPr="001F0876" w:rsidR="00A25349" w:rsidP="00A25349" w:rsidRDefault="00A25349" w14:paraId="1499D878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>
        <w:rPr>
          <w:rFonts w:ascii="Helvetica Neue" w:hAnsi="Helvetica Neue" w:cs="Helvetica Neue"/>
          <w:color w:val="2A3140"/>
          <w:lang w:val="en-US"/>
        </w:rPr>
        <w:t>If applicable, the app should comply with data privacy regulations, such as GDPR or CCPA</w:t>
      </w:r>
      <w:r w:rsidRPr="001F0876">
        <w:rPr>
          <w:rFonts w:ascii="Helvetica Neue" w:hAnsi="Helvetica Neue" w:cs="Helvetica Neue"/>
          <w:color w:val="2A3140"/>
          <w:lang w:val="en-US"/>
        </w:rPr>
        <w:t>.</w:t>
      </w:r>
    </w:p>
    <w:p w:rsidR="00A25349" w:rsidP="00A25349" w:rsidRDefault="00A25349" w14:paraId="6D123381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User consent for data collection and processing should be obtained where necessary.</w:t>
      </w:r>
    </w:p>
    <w:p w:rsidRPr="001F0876" w:rsidR="00A25349" w:rsidP="00A25349" w:rsidRDefault="00A25349" w14:paraId="6E4ED9BE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62042DDB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Maintenance and Support:</w:t>
      </w:r>
    </w:p>
    <w:p w:rsidR="00A25349" w:rsidP="00A25349" w:rsidRDefault="00A25349" w14:paraId="556010AF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There should be provisions for regular updates, bug fixes, and user support.</w:t>
      </w:r>
    </w:p>
    <w:p w:rsidRPr="001F0876" w:rsidR="00A25349" w:rsidP="00A25349" w:rsidRDefault="00A25349" w14:paraId="616CF984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2CAD2508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Cost Considerations:</w:t>
      </w:r>
    </w:p>
    <w:p w:rsidR="00A25349" w:rsidP="00A25349" w:rsidRDefault="00A25349" w14:paraId="097262DA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The app's infrastructure and maintenance costs should be within budget constraints.</w:t>
      </w:r>
    </w:p>
    <w:p w:rsidRPr="001F0876" w:rsidR="00A25349" w:rsidP="00A25349" w:rsidRDefault="00A25349" w14:paraId="0446E87E" w14:textId="77777777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lang w:val="en-US"/>
        </w:rPr>
      </w:pPr>
    </w:p>
    <w:p w:rsidRPr="001F0876" w:rsidR="00A25349" w:rsidP="00A25349" w:rsidRDefault="00A25349" w14:paraId="2F51CC18" w14:textId="77777777">
      <w:pPr>
        <w:pStyle w:val="ListParagraph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b/>
          <w:bCs/>
          <w:color w:val="2A3140"/>
          <w:lang w:val="en-US"/>
        </w:rPr>
        <w:t>Performance Metrics:</w:t>
      </w:r>
    </w:p>
    <w:p w:rsidRPr="001F0876" w:rsidR="00A25349" w:rsidP="00A25349" w:rsidRDefault="00A25349" w14:paraId="700F6F89" w14:textId="77777777">
      <w:pPr>
        <w:pStyle w:val="ListParagraph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val="en-US"/>
        </w:rPr>
      </w:pPr>
      <w:r w:rsidRPr="001F0876">
        <w:rPr>
          <w:rFonts w:ascii="Helvetica Neue" w:hAnsi="Helvetica Neue" w:cs="Helvetica Neue"/>
          <w:color w:val="2A3140"/>
          <w:lang w:val="en-US"/>
        </w:rPr>
        <w:t>Specific performance metrics (e.g., response time, concurrent users supported) should be defined and monitored.</w:t>
      </w:r>
    </w:p>
    <w:p w:rsidR="006049A9" w:rsidRDefault="006049A9" w14:paraId="4619785A" w14:textId="03293612"/>
    <w:p w:rsidR="00E34B97" w:rsidP="006049A9" w:rsidRDefault="006049A9" w14:paraId="53F58CDA" w14:textId="44A049A4">
      <w:pPr>
        <w:pStyle w:val="Heading1"/>
      </w:pPr>
      <w:r>
        <w:t>Use Case Diagram</w:t>
      </w:r>
    </w:p>
    <w:p w:rsidRPr="006049A9" w:rsidR="006049A9" w:rsidP="57164318" w:rsidRDefault="7ACD624C" w14:paraId="2763B4A4" w14:textId="626F268B">
      <w:r>
        <w:rPr>
          <w:noProof/>
        </w:rPr>
        <w:drawing>
          <wp:inline distT="0" distB="0" distL="0" distR="0" wp14:anchorId="77AF2F92" wp14:editId="4FE9CD92">
            <wp:extent cx="5724525" cy="4619359"/>
            <wp:effectExtent l="0" t="0" r="0" b="0"/>
            <wp:docPr id="1429130023" name="Picture 142913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49A9" w:rsidR="006049A9" w:rsidP="57164318" w:rsidRDefault="006049A9" w14:paraId="68D29059" w14:textId="4137776F"/>
    <w:p w:rsidRPr="006049A9" w:rsidR="006049A9" w:rsidP="1460865C" w:rsidRDefault="006049A9" w14:paraId="71D07EEF" w14:textId="68C6C620"/>
    <w:sectPr w:rsidRPr="006049A9" w:rsidR="006049A9" w:rsidSect="00C1694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fmt="lowerRoman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58CA" w:rsidP="001057B2" w:rsidRDefault="007758CA" w14:paraId="0710BAEC" w14:textId="77777777">
      <w:r>
        <w:separator/>
      </w:r>
    </w:p>
  </w:endnote>
  <w:endnote w:type="continuationSeparator" w:id="0">
    <w:p w:rsidR="007758CA" w:rsidP="001057B2" w:rsidRDefault="007758CA" w14:paraId="4790F6CB" w14:textId="77777777">
      <w:r>
        <w:continuationSeparator/>
      </w:r>
    </w:p>
  </w:endnote>
  <w:endnote w:type="continuationNotice" w:id="1">
    <w:p w:rsidR="007758CA" w:rsidRDefault="007758CA" w14:paraId="24B1186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0000000000000000000"/>
    <w:charset w:val="00"/>
    <w:family w:val="roman"/>
    <w:notTrueType/>
    <w:pitch w:val="default"/>
  </w:font>
  <w:font w:name="HGGothicE">
    <w:altName w:val="HGｺﾞｼｯｸ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94B" w:rsidP="00814760" w:rsidRDefault="00C1694B" w14:paraId="12557A32" w14:textId="79AD5CB1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1694B" w:rsidRDefault="00C1694B" w14:paraId="50A17B4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7233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1694B" w:rsidP="00814760" w:rsidRDefault="00C1694B" w14:paraId="3E53E97F" w14:textId="7B337785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C1694B" w:rsidRDefault="00C1694B" w14:paraId="2C0A5E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94B" w:rsidP="00814760" w:rsidRDefault="00C1694B" w14:paraId="352AFA31" w14:textId="04B43C1C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- 0 -</w:t>
    </w:r>
    <w:r>
      <w:rPr>
        <w:rStyle w:val="PageNumber"/>
      </w:rPr>
      <w:fldChar w:fldCharType="end"/>
    </w:r>
  </w:p>
  <w:p w:rsidR="00C1694B" w:rsidRDefault="00C1694B" w14:paraId="14F57C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58CA" w:rsidP="001057B2" w:rsidRDefault="007758CA" w14:paraId="17DD1694" w14:textId="77777777">
      <w:r>
        <w:separator/>
      </w:r>
    </w:p>
  </w:footnote>
  <w:footnote w:type="continuationSeparator" w:id="0">
    <w:p w:rsidR="007758CA" w:rsidP="001057B2" w:rsidRDefault="007758CA" w14:paraId="040D5E6C" w14:textId="77777777">
      <w:r>
        <w:continuationSeparator/>
      </w:r>
    </w:p>
  </w:footnote>
  <w:footnote w:type="continuationNotice" w:id="1">
    <w:p w:rsidR="007758CA" w:rsidRDefault="007758CA" w14:paraId="6F10E90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164318" w:rsidTr="57164318" w14:paraId="4C2CD53C" w14:textId="77777777">
      <w:trPr>
        <w:trHeight w:val="300"/>
      </w:trPr>
      <w:tc>
        <w:tcPr>
          <w:tcW w:w="3005" w:type="dxa"/>
        </w:tcPr>
        <w:p w:rsidR="57164318" w:rsidP="57164318" w:rsidRDefault="57164318" w14:paraId="74515832" w14:textId="57D6C7DF">
          <w:pPr>
            <w:pStyle w:val="Header"/>
            <w:ind w:left="-115"/>
          </w:pPr>
        </w:p>
      </w:tc>
      <w:tc>
        <w:tcPr>
          <w:tcW w:w="3005" w:type="dxa"/>
        </w:tcPr>
        <w:p w:rsidR="57164318" w:rsidP="57164318" w:rsidRDefault="57164318" w14:paraId="5EF70A11" w14:textId="297F7EEC">
          <w:pPr>
            <w:pStyle w:val="Header"/>
            <w:jc w:val="center"/>
          </w:pPr>
        </w:p>
      </w:tc>
      <w:tc>
        <w:tcPr>
          <w:tcW w:w="3005" w:type="dxa"/>
        </w:tcPr>
        <w:p w:rsidR="57164318" w:rsidP="57164318" w:rsidRDefault="57164318" w14:paraId="7C7AA4D5" w14:textId="2DDA54DD">
          <w:pPr>
            <w:pStyle w:val="Header"/>
            <w:ind w:right="-115"/>
            <w:jc w:val="right"/>
          </w:pPr>
        </w:p>
      </w:tc>
    </w:tr>
  </w:tbl>
  <w:p w:rsidR="0046664A" w:rsidRDefault="0046664A" w14:paraId="135133A2" w14:textId="505CA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164318" w:rsidTr="57164318" w14:paraId="44721860" w14:textId="77777777">
      <w:trPr>
        <w:trHeight w:val="300"/>
      </w:trPr>
      <w:tc>
        <w:tcPr>
          <w:tcW w:w="3005" w:type="dxa"/>
        </w:tcPr>
        <w:p w:rsidR="57164318" w:rsidP="57164318" w:rsidRDefault="57164318" w14:paraId="6DEC0C1B" w14:textId="7BA50CA4">
          <w:pPr>
            <w:pStyle w:val="Header"/>
            <w:ind w:left="-115"/>
          </w:pPr>
        </w:p>
      </w:tc>
      <w:tc>
        <w:tcPr>
          <w:tcW w:w="3005" w:type="dxa"/>
        </w:tcPr>
        <w:p w:rsidR="57164318" w:rsidP="57164318" w:rsidRDefault="57164318" w14:paraId="7561A0FF" w14:textId="58D32EBA">
          <w:pPr>
            <w:pStyle w:val="Header"/>
            <w:jc w:val="center"/>
          </w:pPr>
        </w:p>
      </w:tc>
      <w:tc>
        <w:tcPr>
          <w:tcW w:w="3005" w:type="dxa"/>
        </w:tcPr>
        <w:p w:rsidR="57164318" w:rsidP="57164318" w:rsidRDefault="57164318" w14:paraId="154A4185" w14:textId="484BD8A4">
          <w:pPr>
            <w:pStyle w:val="Header"/>
            <w:ind w:right="-115"/>
            <w:jc w:val="right"/>
          </w:pPr>
        </w:p>
      </w:tc>
    </w:tr>
  </w:tbl>
  <w:p w:rsidR="0046664A" w:rsidRDefault="0046664A" w14:paraId="1A570B91" w14:textId="42D77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583F59"/>
    <w:multiLevelType w:val="hybridMultilevel"/>
    <w:tmpl w:val="2C343D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E5B7A41"/>
    <w:multiLevelType w:val="hybridMultilevel"/>
    <w:tmpl w:val="8A488F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3" w15:restartNumberingAfterBreak="0">
    <w:nsid w:val="43C52FCD"/>
    <w:multiLevelType w:val="multilevel"/>
    <w:tmpl w:val="589A998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550C5"/>
    <w:multiLevelType w:val="multilevel"/>
    <w:tmpl w:val="BFB888B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2181B"/>
    <w:multiLevelType w:val="multilevel"/>
    <w:tmpl w:val="A48040C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036314">
    <w:abstractNumId w:val="4"/>
  </w:num>
  <w:num w:numId="2" w16cid:durableId="312609859">
    <w:abstractNumId w:val="3"/>
  </w:num>
  <w:num w:numId="3" w16cid:durableId="624312245">
    <w:abstractNumId w:val="5"/>
  </w:num>
  <w:num w:numId="4" w16cid:durableId="1577858037">
    <w:abstractNumId w:val="0"/>
  </w:num>
  <w:num w:numId="5" w16cid:durableId="1819612168">
    <w:abstractNumId w:val="1"/>
  </w:num>
  <w:num w:numId="6" w16cid:durableId="69261368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614FAB"/>
    <w:rsid w:val="00037250"/>
    <w:rsid w:val="00052936"/>
    <w:rsid w:val="000711EE"/>
    <w:rsid w:val="000837DA"/>
    <w:rsid w:val="000A7143"/>
    <w:rsid w:val="000B061D"/>
    <w:rsid w:val="000B2D5C"/>
    <w:rsid w:val="000D1710"/>
    <w:rsid w:val="000D67C5"/>
    <w:rsid w:val="000F4AED"/>
    <w:rsid w:val="00104F69"/>
    <w:rsid w:val="001057B2"/>
    <w:rsid w:val="00144B86"/>
    <w:rsid w:val="001534D6"/>
    <w:rsid w:val="00177F2B"/>
    <w:rsid w:val="001A796B"/>
    <w:rsid w:val="001B7394"/>
    <w:rsid w:val="002107E0"/>
    <w:rsid w:val="00257A04"/>
    <w:rsid w:val="00265409"/>
    <w:rsid w:val="00276132"/>
    <w:rsid w:val="00290FEA"/>
    <w:rsid w:val="00294CDA"/>
    <w:rsid w:val="002A0076"/>
    <w:rsid w:val="002B60D4"/>
    <w:rsid w:val="002F69E5"/>
    <w:rsid w:val="0032255B"/>
    <w:rsid w:val="00386026"/>
    <w:rsid w:val="003A417F"/>
    <w:rsid w:val="003A5521"/>
    <w:rsid w:val="003C15C0"/>
    <w:rsid w:val="003C36EF"/>
    <w:rsid w:val="003C790B"/>
    <w:rsid w:val="00406472"/>
    <w:rsid w:val="00415A7A"/>
    <w:rsid w:val="00464B47"/>
    <w:rsid w:val="0046664A"/>
    <w:rsid w:val="00470455"/>
    <w:rsid w:val="00475DD1"/>
    <w:rsid w:val="004A1C18"/>
    <w:rsid w:val="004A66BA"/>
    <w:rsid w:val="004C72B0"/>
    <w:rsid w:val="004D4A59"/>
    <w:rsid w:val="004D7C44"/>
    <w:rsid w:val="004F0616"/>
    <w:rsid w:val="00533C70"/>
    <w:rsid w:val="00576049"/>
    <w:rsid w:val="005955D1"/>
    <w:rsid w:val="005B3AD7"/>
    <w:rsid w:val="005D2D85"/>
    <w:rsid w:val="005F2702"/>
    <w:rsid w:val="005F42D7"/>
    <w:rsid w:val="006049A9"/>
    <w:rsid w:val="00625868"/>
    <w:rsid w:val="0064643E"/>
    <w:rsid w:val="006531C2"/>
    <w:rsid w:val="00654EB9"/>
    <w:rsid w:val="00662C5D"/>
    <w:rsid w:val="006902D9"/>
    <w:rsid w:val="006B0F44"/>
    <w:rsid w:val="006B4A89"/>
    <w:rsid w:val="00710A27"/>
    <w:rsid w:val="00727496"/>
    <w:rsid w:val="00742C26"/>
    <w:rsid w:val="00767AAB"/>
    <w:rsid w:val="007758CA"/>
    <w:rsid w:val="00784C47"/>
    <w:rsid w:val="007C267E"/>
    <w:rsid w:val="007D281D"/>
    <w:rsid w:val="00803B0F"/>
    <w:rsid w:val="00814760"/>
    <w:rsid w:val="00820E42"/>
    <w:rsid w:val="00842DAD"/>
    <w:rsid w:val="0085039A"/>
    <w:rsid w:val="008906DA"/>
    <w:rsid w:val="00890BE6"/>
    <w:rsid w:val="008E46E6"/>
    <w:rsid w:val="009150C3"/>
    <w:rsid w:val="0093509E"/>
    <w:rsid w:val="00940F39"/>
    <w:rsid w:val="00947713"/>
    <w:rsid w:val="009C3FB5"/>
    <w:rsid w:val="009F672E"/>
    <w:rsid w:val="00A151A4"/>
    <w:rsid w:val="00A25349"/>
    <w:rsid w:val="00A25C8C"/>
    <w:rsid w:val="00A34E22"/>
    <w:rsid w:val="00A50754"/>
    <w:rsid w:val="00A97EE1"/>
    <w:rsid w:val="00AA2B64"/>
    <w:rsid w:val="00AD3576"/>
    <w:rsid w:val="00B025C8"/>
    <w:rsid w:val="00B02D2F"/>
    <w:rsid w:val="00B2265D"/>
    <w:rsid w:val="00B2526B"/>
    <w:rsid w:val="00B26BD2"/>
    <w:rsid w:val="00B351CB"/>
    <w:rsid w:val="00B606E9"/>
    <w:rsid w:val="00B6537B"/>
    <w:rsid w:val="00BC0F98"/>
    <w:rsid w:val="00BF4890"/>
    <w:rsid w:val="00C1694B"/>
    <w:rsid w:val="00C36A8C"/>
    <w:rsid w:val="00C440E0"/>
    <w:rsid w:val="00C51B50"/>
    <w:rsid w:val="00C61593"/>
    <w:rsid w:val="00C637FB"/>
    <w:rsid w:val="00C67DC3"/>
    <w:rsid w:val="00CA50E5"/>
    <w:rsid w:val="00CA6D68"/>
    <w:rsid w:val="00CE114C"/>
    <w:rsid w:val="00CE2E74"/>
    <w:rsid w:val="00D0737A"/>
    <w:rsid w:val="00D118EF"/>
    <w:rsid w:val="00D35038"/>
    <w:rsid w:val="00D43906"/>
    <w:rsid w:val="00D56A17"/>
    <w:rsid w:val="00D92D79"/>
    <w:rsid w:val="00D93623"/>
    <w:rsid w:val="00D94161"/>
    <w:rsid w:val="00DD4639"/>
    <w:rsid w:val="00DE0F81"/>
    <w:rsid w:val="00DF1D8C"/>
    <w:rsid w:val="00E01A53"/>
    <w:rsid w:val="00E0429A"/>
    <w:rsid w:val="00E12911"/>
    <w:rsid w:val="00E34A04"/>
    <w:rsid w:val="00E34B97"/>
    <w:rsid w:val="00E50014"/>
    <w:rsid w:val="00EF3ACD"/>
    <w:rsid w:val="00F04257"/>
    <w:rsid w:val="00F154B1"/>
    <w:rsid w:val="00F40AD6"/>
    <w:rsid w:val="00F71749"/>
    <w:rsid w:val="00F80794"/>
    <w:rsid w:val="00F85B51"/>
    <w:rsid w:val="00F96A12"/>
    <w:rsid w:val="00F977DE"/>
    <w:rsid w:val="00FA550F"/>
    <w:rsid w:val="00FC61D8"/>
    <w:rsid w:val="00FD5981"/>
    <w:rsid w:val="00FD5BC9"/>
    <w:rsid w:val="0ECB6C2F"/>
    <w:rsid w:val="11645BC8"/>
    <w:rsid w:val="1460865C"/>
    <w:rsid w:val="16611959"/>
    <w:rsid w:val="18D4C70E"/>
    <w:rsid w:val="1C507607"/>
    <w:rsid w:val="201D9F16"/>
    <w:rsid w:val="2B46350A"/>
    <w:rsid w:val="2C614FAB"/>
    <w:rsid w:val="33448554"/>
    <w:rsid w:val="4046971F"/>
    <w:rsid w:val="4B4831F0"/>
    <w:rsid w:val="57164318"/>
    <w:rsid w:val="6816D644"/>
    <w:rsid w:val="74AA3C3A"/>
    <w:rsid w:val="755F70E5"/>
    <w:rsid w:val="771090C2"/>
    <w:rsid w:val="7AC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4FAB"/>
  <w15:chartTrackingRefBased/>
  <w15:docId w15:val="{8DF09138-B720-4D10-9313-5E08E4B7F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265D"/>
    <w:pPr>
      <w:spacing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CA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59"/>
    <w:pPr>
      <w:spacing w:before="30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90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890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90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890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890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890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890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890"/>
    <w:pPr>
      <w:outlineLvl w:val="8"/>
    </w:pPr>
    <w:rPr>
      <w:b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890"/>
  </w:style>
  <w:style w:type="character" w:styleId="NoSpacingChar" w:customStyle="1">
    <w:name w:val="No Spacing Char"/>
    <w:basedOn w:val="DefaultParagraphFont"/>
    <w:link w:val="NoSpacing"/>
    <w:uiPriority w:val="1"/>
    <w:rsid w:val="00BF4890"/>
    <w:rPr>
      <w:rFonts w:ascii="Times New Roman" w:hAnsi="Times New Roman" w:eastAsia="Times New Roman" w:cs="Times New Roman"/>
      <w:sz w:val="24"/>
      <w:szCs w:val="24"/>
      <w:lang w:val="en-CA"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4D4A59"/>
    <w:rPr>
      <w:rFonts w:eastAsia="Times New Roman" w:cs="Times New Roman" w:asciiTheme="majorHAnsi" w:hAnsiTheme="majorHAnsi"/>
      <w:smallCaps/>
      <w:spacing w:val="5"/>
      <w:sz w:val="32"/>
      <w:szCs w:val="32"/>
      <w:lang w:val="en-CA"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BF4890"/>
    <w:rPr>
      <w:rFonts w:ascii="Times New Roman" w:hAnsi="Times New Roman" w:eastAsia="Times New Roman" w:cs="Times New Roman"/>
      <w:smallCaps/>
      <w:spacing w:val="5"/>
      <w:sz w:val="28"/>
      <w:szCs w:val="28"/>
      <w:lang w:val="en-CA"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BF4890"/>
    <w:rPr>
      <w:rFonts w:ascii="Times New Roman" w:hAnsi="Times New Roman" w:eastAsia="Times New Roman" w:cs="Times New Roman"/>
      <w:smallCaps/>
      <w:spacing w:val="5"/>
      <w:sz w:val="24"/>
      <w:szCs w:val="24"/>
      <w:lang w:val="en-CA" w:eastAsia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F4890"/>
    <w:rPr>
      <w:rFonts w:ascii="Times New Roman" w:hAnsi="Times New Roman" w:eastAsia="Times New Roman" w:cs="Times New Roman"/>
      <w:smallCaps/>
      <w:spacing w:val="10"/>
      <w:sz w:val="22"/>
      <w:szCs w:val="22"/>
      <w:lang w:val="en-CA" w:eastAsia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F4890"/>
    <w:rPr>
      <w:rFonts w:ascii="Times New Roman" w:hAnsi="Times New Roman" w:eastAsia="Times New Roman" w:cs="Times New Roman"/>
      <w:smallCaps/>
      <w:color w:val="C45911" w:themeColor="accent2" w:themeShade="BF"/>
      <w:spacing w:val="10"/>
      <w:sz w:val="22"/>
      <w:szCs w:val="26"/>
      <w:lang w:val="en-CA" w:eastAsia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F4890"/>
    <w:rPr>
      <w:rFonts w:ascii="Times New Roman" w:hAnsi="Times New Roman" w:eastAsia="Times New Roman" w:cs="Times New Roman"/>
      <w:smallCaps/>
      <w:color w:val="ED7D31" w:themeColor="accent2"/>
      <w:spacing w:val="5"/>
      <w:sz w:val="22"/>
      <w:szCs w:val="24"/>
      <w:lang w:val="en-CA" w:eastAsia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F4890"/>
    <w:rPr>
      <w:rFonts w:ascii="Times New Roman" w:hAnsi="Times New Roman" w:eastAsia="Times New Roman" w:cs="Times New Roman"/>
      <w:b/>
      <w:smallCaps/>
      <w:color w:val="ED7D31" w:themeColor="accent2"/>
      <w:spacing w:val="10"/>
      <w:sz w:val="24"/>
      <w:szCs w:val="24"/>
      <w:lang w:val="en-CA" w:eastAsia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F4890"/>
    <w:rPr>
      <w:rFonts w:ascii="Times New Roman" w:hAnsi="Times New Roman" w:eastAsia="Times New Roman" w:cs="Times New Roman"/>
      <w:b/>
      <w:i/>
      <w:smallCaps/>
      <w:color w:val="C45911" w:themeColor="accent2" w:themeShade="BF"/>
      <w:sz w:val="24"/>
      <w:szCs w:val="24"/>
      <w:lang w:val="en-CA" w:eastAsia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F4890"/>
    <w:rPr>
      <w:rFonts w:ascii="Times New Roman" w:hAnsi="Times New Roman" w:eastAsia="Times New Roman" w:cs="Times New Roman"/>
      <w:b/>
      <w:i/>
      <w:smallCaps/>
      <w:color w:val="823B0B" w:themeColor="accent2" w:themeShade="7F"/>
      <w:sz w:val="24"/>
      <w:szCs w:val="24"/>
      <w:lang w:val="en-CA"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89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4890"/>
    <w:pPr>
      <w:pBdr>
        <w:top w:val="single" w:color="ED7D31" w:themeColor="accent2" w:sz="12" w:space="1"/>
      </w:pBdr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BF4890"/>
    <w:rPr>
      <w:rFonts w:ascii="Times New Roman" w:hAnsi="Times New Roman" w:eastAsia="Times New Roman" w:cs="Times New Roman"/>
      <w:smallCaps/>
      <w:sz w:val="48"/>
      <w:szCs w:val="48"/>
      <w:lang w:val="en-CA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890"/>
    <w:pPr>
      <w:spacing w:after="720"/>
      <w:jc w:val="right"/>
    </w:pPr>
    <w:rPr>
      <w:rFonts w:asciiTheme="majorHAnsi" w:hAnsiTheme="majorHAnsi" w:eastAsiaTheme="majorEastAsia" w:cstheme="majorBidi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F4890"/>
    <w:rPr>
      <w:rFonts w:asciiTheme="majorHAnsi" w:hAnsiTheme="majorHAnsi" w:eastAsiaTheme="majorEastAsia" w:cstheme="majorBidi"/>
      <w:sz w:val="24"/>
      <w:szCs w:val="22"/>
      <w:lang w:val="en-CA" w:eastAsia="en-GB"/>
    </w:rPr>
  </w:style>
  <w:style w:type="character" w:styleId="Strong">
    <w:name w:val="Strong"/>
    <w:uiPriority w:val="22"/>
    <w:qFormat/>
    <w:rsid w:val="00BF4890"/>
    <w:rPr>
      <w:b/>
      <w:color w:val="ED7D31" w:themeColor="accent2"/>
    </w:rPr>
  </w:style>
  <w:style w:type="character" w:styleId="Emphasis">
    <w:name w:val="Emphasis"/>
    <w:uiPriority w:val="20"/>
    <w:qFormat/>
    <w:rsid w:val="00BF4890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BF48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4890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BF48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890"/>
    <w:pPr>
      <w:pBdr>
        <w:top w:val="single" w:color="C45911" w:themeColor="accent2" w:themeShade="BF" w:sz="8" w:space="10"/>
        <w:left w:val="single" w:color="C45911" w:themeColor="accent2" w:themeShade="BF" w:sz="8" w:space="10"/>
        <w:bottom w:val="single" w:color="C45911" w:themeColor="accent2" w:themeShade="BF" w:sz="8" w:space="10"/>
        <w:right w:val="single" w:color="C4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489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F4890"/>
    <w:rPr>
      <w:i/>
    </w:rPr>
  </w:style>
  <w:style w:type="character" w:styleId="IntenseEmphasis">
    <w:name w:val="Intense Emphasis"/>
    <w:uiPriority w:val="21"/>
    <w:qFormat/>
    <w:rsid w:val="00BF489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F4890"/>
    <w:rPr>
      <w:b/>
    </w:rPr>
  </w:style>
  <w:style w:type="character" w:styleId="IntenseReference">
    <w:name w:val="Intense Reference"/>
    <w:uiPriority w:val="32"/>
    <w:qFormat/>
    <w:rsid w:val="00BF48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F4890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4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57B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57B2"/>
    <w:rPr>
      <w:rFonts w:ascii="Times New Roman" w:hAnsi="Times New Roman" w:eastAsia="Times New Roman" w:cs="Times New Roman"/>
      <w:sz w:val="24"/>
      <w:szCs w:val="24"/>
      <w:lang w:val="en-CA" w:eastAsia="en-GB"/>
    </w:rPr>
  </w:style>
  <w:style w:type="paragraph" w:styleId="Footer">
    <w:name w:val="footer"/>
    <w:basedOn w:val="Normal"/>
    <w:link w:val="FooterChar"/>
    <w:uiPriority w:val="99"/>
    <w:unhideWhenUsed/>
    <w:rsid w:val="001057B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57B2"/>
    <w:rPr>
      <w:rFonts w:ascii="Times New Roman" w:hAnsi="Times New Roman" w:eastAsia="Times New Roman" w:cs="Times New Roman"/>
      <w:sz w:val="24"/>
      <w:szCs w:val="24"/>
      <w:lang w:val="en-CA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440E0"/>
    <w:pPr>
      <w:spacing w:before="120"/>
      <w:ind w:left="2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C440E0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0E0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440E0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440E0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440E0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440E0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440E0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440E0"/>
    <w:pPr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C1694B"/>
  </w:style>
  <w:style w:type="table" w:styleId="TableGrid">
    <w:name w:val="Table Grid"/>
    <w:basedOn w:val="TableNormal"/>
    <w:uiPriority w:val="59"/>
    <w:rsid w:val="0046664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pple-converted-space" w:customStyle="1">
    <w:name w:val="apple-converted-space"/>
    <w:basedOn w:val="DefaultParagraphFont"/>
    <w:rsid w:val="00B2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2023-09-18T00:00:00</PublishDate>
  <Abstract/>
  <CompanyAddress>CSIS 3275_001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78CC8-D2E4-AD40-BF36-902642A3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1716</Words>
  <Characters>9787</Characters>
  <Application>Microsoft Office Word</Application>
  <DocSecurity>4</DocSecurity>
  <Lines>81</Lines>
  <Paragraphs>22</Paragraphs>
  <ScaleCrop>false</ScaleCrop>
  <Company>lens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I</dc:title>
  <dc:subject>lens, a platform for networking in the visual arts industry.</dc:subject>
  <dc:creator>Bisesh, Ellie, Ghazal, Rishabh, Sho</dc:creator>
  <cp:keywords/>
  <dc:description/>
  <cp:lastModifiedBy>Banerjee, Rishabh</cp:lastModifiedBy>
  <cp:revision>114</cp:revision>
  <dcterms:created xsi:type="dcterms:W3CDTF">2023-09-11T21:43:00Z</dcterms:created>
  <dcterms:modified xsi:type="dcterms:W3CDTF">2023-09-19T21:54:00Z</dcterms:modified>
</cp:coreProperties>
</file>