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BE9" w:rsidRPr="008D5249" w:rsidRDefault="00FA4BE9" w:rsidP="00FA4BE9">
      <w:pPr>
        <w:spacing w:after="0" w:line="240" w:lineRule="auto"/>
        <w:rPr>
          <w:rFonts w:ascii="Butler" w:eastAsia="Arial" w:hAnsi="Butler" w:cs="Arial"/>
          <w:sz w:val="26"/>
          <w:szCs w:val="26"/>
          <w:lang w:val="es-419" w:eastAsia="es-NI"/>
        </w:rPr>
      </w:pPr>
      <w:r w:rsidRPr="008D5249">
        <w:rPr>
          <w:rFonts w:ascii="Butler" w:eastAsia="Arial" w:hAnsi="Butler" w:cs="Arial"/>
          <w:noProof/>
          <w:sz w:val="26"/>
          <w:szCs w:val="26"/>
        </w:rPr>
        <w:drawing>
          <wp:anchor distT="0" distB="0" distL="114300" distR="114300" simplePos="0" relativeHeight="251659264" behindDoc="1" locked="0" layoutInCell="1" hidden="0" allowOverlap="1" wp14:anchorId="1A322BAC" wp14:editId="11C223AE">
            <wp:simplePos x="0" y="0"/>
            <wp:positionH relativeFrom="margin">
              <wp:posOffset>0</wp:posOffset>
            </wp:positionH>
            <wp:positionV relativeFrom="paragraph">
              <wp:posOffset>32238</wp:posOffset>
            </wp:positionV>
            <wp:extent cx="968375" cy="540000"/>
            <wp:effectExtent l="0" t="0" r="3175" b="0"/>
            <wp:wrapTight wrapText="bothSides">
              <wp:wrapPolygon edited="0">
                <wp:start x="0" y="0"/>
                <wp:lineTo x="0" y="20584"/>
                <wp:lineTo x="21246" y="20584"/>
                <wp:lineTo x="21246" y="0"/>
                <wp:lineTo x="0" y="0"/>
              </wp:wrapPolygon>
            </wp:wrapTight>
            <wp:docPr id="90" name="image1.png" descr="UNI | Universidad Nacional de Ingenierí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UNI | Universidad Nacional de Ingeniería"/>
                    <pic:cNvPicPr preferRelativeResize="0"/>
                  </pic:nvPicPr>
                  <pic:blipFill rotWithShape="1">
                    <a:blip r:embed="rId7"/>
                    <a:srcRect l="-1710" r="-1710"/>
                    <a:stretch/>
                  </pic:blipFill>
                  <pic:spPr>
                    <a:xfrm>
                      <a:off x="0" y="0"/>
                      <a:ext cx="968375" cy="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5249">
        <w:rPr>
          <w:rFonts w:ascii="Butler" w:eastAsia="Arial" w:hAnsi="Butler" w:cs="Arial"/>
          <w:sz w:val="26"/>
          <w:szCs w:val="26"/>
          <w:lang w:val="es-419" w:eastAsia="es-NI"/>
        </w:rPr>
        <w:t xml:space="preserve">Universidad </w:t>
      </w:r>
    </w:p>
    <w:p w:rsidR="00FA4BE9" w:rsidRPr="008D5249" w:rsidRDefault="00FA4BE9" w:rsidP="00FA4BE9">
      <w:pPr>
        <w:spacing w:after="0" w:line="240" w:lineRule="auto"/>
        <w:rPr>
          <w:rFonts w:ascii="Butler" w:eastAsia="Arial" w:hAnsi="Butler" w:cs="Arial"/>
          <w:sz w:val="26"/>
          <w:szCs w:val="26"/>
          <w:lang w:val="es-419" w:eastAsia="es-NI"/>
        </w:rPr>
      </w:pPr>
      <w:r w:rsidRPr="008D5249">
        <w:rPr>
          <w:rFonts w:ascii="Butler" w:eastAsia="Arial" w:hAnsi="Butler" w:cs="Arial"/>
          <w:sz w:val="26"/>
          <w:szCs w:val="26"/>
          <w:lang w:val="es-419" w:eastAsia="es-NI"/>
        </w:rPr>
        <w:t xml:space="preserve">Nacional de </w:t>
      </w:r>
    </w:p>
    <w:p w:rsidR="00FA4BE9" w:rsidRPr="008D5249" w:rsidRDefault="00FA4BE9" w:rsidP="00FA4BE9">
      <w:pPr>
        <w:spacing w:after="0" w:line="240" w:lineRule="auto"/>
        <w:rPr>
          <w:rFonts w:ascii="Butler" w:eastAsia="Arial" w:hAnsi="Butler" w:cs="Arial"/>
          <w:sz w:val="26"/>
          <w:szCs w:val="26"/>
          <w:lang w:val="es-419" w:eastAsia="es-NI"/>
        </w:rPr>
      </w:pPr>
      <w:r w:rsidRPr="008D5249">
        <w:rPr>
          <w:rFonts w:ascii="Butler" w:eastAsia="Arial" w:hAnsi="Butler" w:cs="Arial"/>
          <w:sz w:val="26"/>
          <w:szCs w:val="26"/>
          <w:lang w:val="es-419" w:eastAsia="es-NI"/>
        </w:rPr>
        <w:t>Ingeniería</w:t>
      </w:r>
    </w:p>
    <w:p w:rsidR="00FA4BE9" w:rsidRPr="008D5249" w:rsidRDefault="00FA4BE9" w:rsidP="00FA4BE9">
      <w:pPr>
        <w:spacing w:before="240" w:after="0" w:line="360" w:lineRule="auto"/>
        <w:rPr>
          <w:rFonts w:ascii="Arial" w:eastAsia="Arial" w:hAnsi="Arial" w:cs="Arial"/>
          <w:b/>
          <w:sz w:val="30"/>
          <w:szCs w:val="30"/>
          <w:lang w:val="es-419" w:eastAsia="es-NI"/>
        </w:rPr>
      </w:pPr>
    </w:p>
    <w:p w:rsidR="00FA4BE9" w:rsidRPr="008D5249" w:rsidRDefault="00FA4BE9" w:rsidP="00FA4BE9">
      <w:pPr>
        <w:spacing w:after="0" w:line="240" w:lineRule="auto"/>
        <w:rPr>
          <w:rFonts w:ascii="Butler" w:eastAsia="Arial" w:hAnsi="Butler" w:cs="Segoe UI"/>
          <w:sz w:val="40"/>
          <w:szCs w:val="40"/>
          <w:lang w:val="es-419" w:eastAsia="es-NI"/>
        </w:rPr>
      </w:pPr>
      <w:r w:rsidRPr="008D5249">
        <w:rPr>
          <w:rFonts w:ascii="Butler" w:eastAsia="Arial" w:hAnsi="Butler" w:cs="Segoe UI"/>
          <w:sz w:val="40"/>
          <w:szCs w:val="40"/>
          <w:lang w:val="es-419" w:eastAsia="es-NI"/>
        </w:rPr>
        <w:t xml:space="preserve">Área de Conocimiento de Tecnología de la Información y Comunicación </w:t>
      </w:r>
    </w:p>
    <w:p w:rsidR="00FA4BE9" w:rsidRPr="008D5249" w:rsidRDefault="00FA4BE9" w:rsidP="00FA4BE9">
      <w:pPr>
        <w:spacing w:after="0" w:line="276" w:lineRule="auto"/>
        <w:rPr>
          <w:rFonts w:ascii="Arial" w:eastAsia="Arial" w:hAnsi="Arial" w:cs="Arial"/>
          <w:b/>
          <w:sz w:val="36"/>
          <w:szCs w:val="40"/>
          <w:lang w:val="es-419" w:eastAsia="es-NI"/>
        </w:rPr>
      </w:pPr>
    </w:p>
    <w:p w:rsidR="00FA4BE9" w:rsidRPr="008D5249" w:rsidRDefault="00FA4BE9" w:rsidP="00FA4BE9">
      <w:pPr>
        <w:spacing w:after="0" w:line="276" w:lineRule="auto"/>
        <w:rPr>
          <w:rFonts w:ascii="Montserrat Black" w:eastAsia="Arial" w:hAnsi="Montserrat Black" w:cs="Arial"/>
          <w:sz w:val="48"/>
          <w:szCs w:val="48"/>
          <w:lang w:val="es-419" w:eastAsia="es-NI"/>
        </w:rPr>
      </w:pPr>
      <w:r>
        <w:rPr>
          <w:rFonts w:ascii="Montserrat Black" w:eastAsia="Arial" w:hAnsi="Montserrat Black" w:cs="Arial"/>
          <w:sz w:val="48"/>
          <w:szCs w:val="48"/>
          <w:lang w:val="es-419" w:eastAsia="es-NI"/>
        </w:rPr>
        <w:t>Asistente</w:t>
      </w:r>
      <w:r w:rsidRPr="00855CEF">
        <w:rPr>
          <w:rFonts w:ascii="Montserrat Black" w:eastAsia="Arial" w:hAnsi="Montserrat Black" w:cs="Arial"/>
          <w:sz w:val="48"/>
          <w:szCs w:val="48"/>
          <w:lang w:val="es-419" w:eastAsia="es-NI"/>
        </w:rPr>
        <w:t xml:space="preserve"> Jurídico Especialista en Derecho </w:t>
      </w:r>
      <w:r>
        <w:rPr>
          <w:rFonts w:ascii="Montserrat Black" w:eastAsia="Arial" w:hAnsi="Montserrat Black" w:cs="Arial"/>
          <w:sz w:val="48"/>
          <w:szCs w:val="48"/>
          <w:lang w:val="es-419" w:eastAsia="es-NI"/>
        </w:rPr>
        <w:t>Laboral</w:t>
      </w:r>
      <w:r w:rsidRPr="00855CEF">
        <w:rPr>
          <w:rFonts w:ascii="Montserrat Black" w:eastAsia="Arial" w:hAnsi="Montserrat Black" w:cs="Arial"/>
          <w:sz w:val="48"/>
          <w:szCs w:val="48"/>
          <w:lang w:val="es-419" w:eastAsia="es-NI"/>
        </w:rPr>
        <w:t xml:space="preserve"> de Nicaragua</w:t>
      </w:r>
      <w:r>
        <w:rPr>
          <w:rFonts w:ascii="Montserrat Black" w:eastAsia="Arial" w:hAnsi="Montserrat Black" w:cs="Arial"/>
          <w:sz w:val="48"/>
          <w:szCs w:val="48"/>
          <w:lang w:val="es-419" w:eastAsia="es-NI"/>
        </w:rPr>
        <w:t>.</w:t>
      </w:r>
    </w:p>
    <w:p w:rsidR="00FA4BE9" w:rsidRPr="008D5249" w:rsidRDefault="00FA4BE9" w:rsidP="00FA4BE9">
      <w:pPr>
        <w:spacing w:after="0" w:line="360" w:lineRule="auto"/>
        <w:rPr>
          <w:rFonts w:ascii="Arial" w:eastAsia="Arial" w:hAnsi="Arial" w:cs="Arial"/>
          <w:b/>
          <w:sz w:val="24"/>
          <w:szCs w:val="24"/>
          <w:lang w:val="es-419" w:eastAsia="es-NI"/>
        </w:rPr>
      </w:pPr>
    </w:p>
    <w:p w:rsidR="00FA4BE9" w:rsidRPr="008D5249" w:rsidRDefault="00FA4BE9" w:rsidP="00FA4BE9">
      <w:pPr>
        <w:spacing w:after="0" w:line="240" w:lineRule="auto"/>
        <w:rPr>
          <w:rFonts w:ascii="Butler" w:eastAsia="Arial" w:hAnsi="Butler" w:cs="Arial"/>
          <w:b/>
          <w:sz w:val="40"/>
          <w:szCs w:val="40"/>
          <w:lang w:val="es-419" w:eastAsia="es-NI"/>
        </w:rPr>
      </w:pPr>
      <w:r>
        <w:rPr>
          <w:rFonts w:ascii="Butler" w:eastAsia="Arial" w:hAnsi="Butler" w:cs="Arial"/>
          <w:b/>
          <w:sz w:val="40"/>
          <w:szCs w:val="40"/>
          <w:lang w:val="es-419" w:eastAsia="es-NI"/>
        </w:rPr>
        <w:t xml:space="preserve">Ensayo </w:t>
      </w:r>
      <w:r>
        <w:rPr>
          <w:rFonts w:ascii="Butler" w:eastAsia="Arial" w:hAnsi="Butler" w:cs="Arial"/>
          <w:b/>
          <w:sz w:val="40"/>
          <w:szCs w:val="40"/>
          <w:lang w:val="es-419" w:eastAsia="es-NI"/>
        </w:rPr>
        <w:t>para aprobar la clase Ingeniería de Software III</w:t>
      </w:r>
      <w:r w:rsidRPr="008D5249">
        <w:rPr>
          <w:rFonts w:ascii="Butler" w:eastAsia="Arial" w:hAnsi="Butler" w:cs="Arial"/>
          <w:b/>
          <w:sz w:val="40"/>
          <w:szCs w:val="40"/>
          <w:lang w:val="es-419" w:eastAsia="es-NI"/>
        </w:rPr>
        <w:t>.</w:t>
      </w:r>
    </w:p>
    <w:p w:rsidR="00FA4BE9" w:rsidRPr="008D5249" w:rsidRDefault="00FA4BE9" w:rsidP="00FA4BE9">
      <w:pPr>
        <w:spacing w:after="0" w:line="360" w:lineRule="auto"/>
        <w:rPr>
          <w:rFonts w:ascii="Arial" w:eastAsia="Arial" w:hAnsi="Arial" w:cs="Arial"/>
          <w:b/>
          <w:sz w:val="32"/>
          <w:szCs w:val="24"/>
          <w:lang w:val="es-419" w:eastAsia="es-NI"/>
        </w:rPr>
      </w:pPr>
    </w:p>
    <w:p w:rsidR="00FA4BE9" w:rsidRPr="008D5249" w:rsidRDefault="00FA4BE9" w:rsidP="00FA4BE9">
      <w:pPr>
        <w:spacing w:after="0" w:line="360" w:lineRule="auto"/>
        <w:rPr>
          <w:rFonts w:ascii="Arial" w:eastAsia="Arial" w:hAnsi="Arial" w:cs="Arial"/>
          <w:b/>
          <w:sz w:val="32"/>
          <w:szCs w:val="24"/>
          <w:lang w:val="es-419" w:eastAsia="es-N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268"/>
        <w:gridCol w:w="2552"/>
      </w:tblGrid>
      <w:tr w:rsidR="00FA4BE9" w:rsidRPr="008D5249" w:rsidTr="00AD21C6">
        <w:trPr>
          <w:trHeight w:val="284"/>
        </w:trPr>
        <w:tc>
          <w:tcPr>
            <w:tcW w:w="2410" w:type="dxa"/>
          </w:tcPr>
          <w:p w:rsidR="00FA4BE9" w:rsidRPr="008D5249" w:rsidRDefault="00FA4BE9" w:rsidP="00AD21C6">
            <w:pPr>
              <w:spacing w:line="360" w:lineRule="auto"/>
              <w:rPr>
                <w:rFonts w:ascii="Montserrat Black" w:eastAsia="Arial" w:hAnsi="Montserrat Black" w:cs="Arial"/>
                <w:b/>
                <w:sz w:val="24"/>
                <w:szCs w:val="24"/>
                <w:lang w:val="es-419" w:eastAsia="es-NI"/>
              </w:rPr>
            </w:pPr>
            <w:r w:rsidRPr="008D5249">
              <w:rPr>
                <w:rFonts w:ascii="Montserrat Black" w:eastAsia="Arial" w:hAnsi="Montserrat Black" w:cs="Arial"/>
                <w:b/>
                <w:lang w:val="es-419" w:eastAsia="es-NI"/>
              </w:rPr>
              <w:t>Elaborado por:</w:t>
            </w:r>
          </w:p>
        </w:tc>
        <w:tc>
          <w:tcPr>
            <w:tcW w:w="2268" w:type="dxa"/>
          </w:tcPr>
          <w:p w:rsidR="00FA4BE9" w:rsidRPr="008D5249" w:rsidRDefault="00FA4BE9" w:rsidP="00AD21C6">
            <w:pPr>
              <w:spacing w:line="360" w:lineRule="auto"/>
              <w:rPr>
                <w:rFonts w:ascii="Montserrat Black" w:eastAsia="Arial" w:hAnsi="Montserrat Black" w:cs="Arial"/>
                <w:b/>
                <w:lang w:val="es-419" w:eastAsia="es-NI"/>
              </w:rPr>
            </w:pPr>
          </w:p>
        </w:tc>
        <w:tc>
          <w:tcPr>
            <w:tcW w:w="2552" w:type="dxa"/>
          </w:tcPr>
          <w:p w:rsidR="00FA4BE9" w:rsidRPr="008D5249" w:rsidRDefault="00FA4BE9" w:rsidP="00AD21C6">
            <w:pPr>
              <w:spacing w:line="360" w:lineRule="auto"/>
              <w:rPr>
                <w:rFonts w:ascii="Montserrat Black" w:eastAsia="Arial" w:hAnsi="Montserrat Black" w:cs="Arial"/>
                <w:b/>
                <w:sz w:val="24"/>
                <w:szCs w:val="24"/>
                <w:lang w:val="es-419" w:eastAsia="es-NI"/>
              </w:rPr>
            </w:pPr>
            <w:r w:rsidRPr="008D5249">
              <w:rPr>
                <w:rFonts w:ascii="Montserrat Black" w:eastAsia="Arial" w:hAnsi="Montserrat Black" w:cs="Arial"/>
                <w:b/>
                <w:lang w:val="es-419" w:eastAsia="es-NI"/>
              </w:rPr>
              <w:t>Docente:</w:t>
            </w:r>
          </w:p>
        </w:tc>
      </w:tr>
      <w:tr w:rsidR="00FA4BE9" w:rsidRPr="008D5249" w:rsidTr="00AD21C6">
        <w:trPr>
          <w:trHeight w:val="1797"/>
        </w:trPr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FA4BE9" w:rsidRPr="008D5249" w:rsidRDefault="00FA4BE9" w:rsidP="00AD21C6">
            <w:pPr>
              <w:spacing w:line="276" w:lineRule="auto"/>
              <w:rPr>
                <w:rFonts w:ascii="Montserrat" w:eastAsia="Arial" w:hAnsi="Montserrat" w:cs="Arial"/>
                <w:b/>
                <w:sz w:val="20"/>
                <w:szCs w:val="20"/>
                <w:lang w:val="en-US" w:eastAsia="es-NI"/>
              </w:rPr>
            </w:pPr>
            <w:r w:rsidRPr="008D5249">
              <w:rPr>
                <w:rFonts w:ascii="Montserrat" w:eastAsia="Arial" w:hAnsi="Montserrat" w:cs="Arial"/>
                <w:b/>
                <w:sz w:val="20"/>
                <w:szCs w:val="20"/>
                <w:lang w:val="es-419" w:eastAsia="es-NI"/>
              </w:rPr>
              <w:t>Br.</w:t>
            </w:r>
            <w:r>
              <w:rPr>
                <w:rFonts w:ascii="Montserrat" w:eastAsia="Arial" w:hAnsi="Montserrat" w:cs="Arial"/>
                <w:b/>
                <w:sz w:val="20"/>
                <w:szCs w:val="20"/>
                <w:lang w:val="es-419" w:eastAsia="es-NI"/>
              </w:rPr>
              <w:t xml:space="preserve"> </w:t>
            </w:r>
            <w:r w:rsidRPr="008D5249">
              <w:rPr>
                <w:rFonts w:ascii="Montserrat" w:eastAsia="Arial" w:hAnsi="Montserrat" w:cs="Arial"/>
                <w:b/>
                <w:sz w:val="20"/>
                <w:szCs w:val="20"/>
                <w:lang w:val="en-US" w:eastAsia="es-NI"/>
              </w:rPr>
              <w:t>Darling Jimenez</w:t>
            </w:r>
          </w:p>
          <w:p w:rsidR="00FA4BE9" w:rsidRPr="008D5249" w:rsidRDefault="00FA4BE9" w:rsidP="00AD21C6">
            <w:pPr>
              <w:spacing w:line="276" w:lineRule="auto"/>
              <w:rPr>
                <w:rFonts w:ascii="Montserrat" w:eastAsia="Arial" w:hAnsi="Montserrat" w:cs="Arial"/>
                <w:b/>
                <w:sz w:val="20"/>
                <w:szCs w:val="20"/>
                <w:lang w:val="es-419" w:eastAsia="es-NI"/>
              </w:rPr>
            </w:pPr>
            <w:r w:rsidRPr="008D5249">
              <w:rPr>
                <w:rFonts w:ascii="Montserrat" w:eastAsia="Arial" w:hAnsi="Montserrat" w:cs="Arial"/>
                <w:b/>
                <w:sz w:val="20"/>
                <w:szCs w:val="20"/>
                <w:lang w:val="es-419" w:eastAsia="es-NI"/>
              </w:rPr>
              <w:t>Carnet: 2018-0087U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FA4BE9" w:rsidRDefault="00FA4BE9" w:rsidP="00AD21C6">
            <w:pPr>
              <w:spacing w:line="276" w:lineRule="auto"/>
              <w:rPr>
                <w:rFonts w:ascii="Montserrat" w:eastAsia="Arial" w:hAnsi="Montserrat" w:cs="Arial"/>
                <w:b/>
                <w:sz w:val="20"/>
                <w:szCs w:val="20"/>
                <w:lang w:val="es-419" w:eastAsia="es-NI"/>
              </w:rPr>
            </w:pPr>
          </w:p>
          <w:p w:rsidR="00FA4BE9" w:rsidRDefault="00FA4BE9" w:rsidP="00AD21C6">
            <w:pPr>
              <w:spacing w:line="276" w:lineRule="auto"/>
              <w:rPr>
                <w:rFonts w:ascii="Montserrat" w:eastAsia="Arial" w:hAnsi="Montserrat" w:cs="Arial"/>
                <w:b/>
                <w:sz w:val="20"/>
                <w:szCs w:val="20"/>
                <w:lang w:val="es-419" w:eastAsia="es-NI"/>
              </w:rPr>
            </w:pPr>
          </w:p>
          <w:p w:rsidR="00FA4BE9" w:rsidRPr="00321AA0" w:rsidRDefault="00FA4BE9" w:rsidP="00AD21C6">
            <w:pPr>
              <w:spacing w:line="276" w:lineRule="auto"/>
              <w:rPr>
                <w:rFonts w:ascii="Montserrat" w:eastAsia="Arial" w:hAnsi="Montserrat" w:cs="Arial"/>
                <w:b/>
                <w:sz w:val="20"/>
                <w:szCs w:val="20"/>
                <w:lang w:val="en-US" w:eastAsia="es-NI"/>
              </w:rPr>
            </w:pPr>
            <w:r w:rsidRPr="00321AA0">
              <w:rPr>
                <w:rFonts w:ascii="Montserrat" w:eastAsia="Arial" w:hAnsi="Montserrat" w:cs="Arial"/>
                <w:b/>
                <w:sz w:val="20"/>
                <w:szCs w:val="20"/>
                <w:lang w:val="en-US" w:eastAsia="es-NI"/>
              </w:rPr>
              <w:t xml:space="preserve">Br. Jorge </w:t>
            </w:r>
            <w:r>
              <w:rPr>
                <w:rFonts w:ascii="Montserrat" w:eastAsia="Arial" w:hAnsi="Montserrat" w:cs="Arial"/>
                <w:b/>
                <w:sz w:val="20"/>
                <w:szCs w:val="20"/>
                <w:lang w:val="en-US" w:eastAsia="es-NI"/>
              </w:rPr>
              <w:t>Rivera</w:t>
            </w:r>
          </w:p>
          <w:p w:rsidR="00FA4BE9" w:rsidRPr="00321AA0" w:rsidRDefault="00FA4BE9" w:rsidP="00AD21C6">
            <w:pPr>
              <w:spacing w:line="276" w:lineRule="auto"/>
              <w:rPr>
                <w:rFonts w:ascii="Montserrat" w:eastAsia="Arial" w:hAnsi="Montserrat" w:cs="Arial"/>
                <w:b/>
                <w:bCs/>
                <w:sz w:val="20"/>
                <w:szCs w:val="20"/>
                <w:lang w:val="en-US" w:eastAsia="es-NI"/>
              </w:rPr>
            </w:pPr>
            <w:r w:rsidRPr="00321AA0">
              <w:rPr>
                <w:rFonts w:ascii="Montserrat" w:eastAsia="Arial" w:hAnsi="Montserrat" w:cs="Arial"/>
                <w:b/>
                <w:sz w:val="20"/>
                <w:szCs w:val="20"/>
                <w:lang w:val="en-US" w:eastAsia="es-NI"/>
              </w:rPr>
              <w:t>Carnet: 2018-0</w:t>
            </w:r>
            <w:r>
              <w:rPr>
                <w:rFonts w:ascii="Montserrat" w:eastAsia="Arial" w:hAnsi="Montserrat" w:cs="Arial"/>
                <w:b/>
                <w:sz w:val="20"/>
                <w:szCs w:val="20"/>
                <w:lang w:val="en-US" w:eastAsia="es-NI"/>
              </w:rPr>
              <w:t>380</w:t>
            </w:r>
            <w:r w:rsidRPr="00321AA0">
              <w:rPr>
                <w:rFonts w:ascii="Montserrat" w:eastAsia="Arial" w:hAnsi="Montserrat" w:cs="Arial"/>
                <w:b/>
                <w:sz w:val="20"/>
                <w:szCs w:val="20"/>
                <w:lang w:val="en-US" w:eastAsia="es-NI"/>
              </w:rPr>
              <w:t>U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vAlign w:val="center"/>
          </w:tcPr>
          <w:p w:rsidR="00FA4BE9" w:rsidRPr="008D5249" w:rsidRDefault="00FA4BE9" w:rsidP="00AD21C6">
            <w:pPr>
              <w:spacing w:line="276" w:lineRule="auto"/>
              <w:rPr>
                <w:rFonts w:ascii="Montserrat" w:eastAsia="Arial" w:hAnsi="Montserrat" w:cs="Arial"/>
                <w:bCs/>
                <w:sz w:val="20"/>
                <w:szCs w:val="20"/>
                <w:lang w:val="es-419" w:eastAsia="es-NI"/>
              </w:rPr>
            </w:pPr>
            <w:r w:rsidRPr="008D5249">
              <w:rPr>
                <w:rFonts w:ascii="Montserrat" w:eastAsia="Arial" w:hAnsi="Montserrat" w:cs="Arial"/>
                <w:b/>
                <w:bCs/>
                <w:sz w:val="20"/>
                <w:szCs w:val="20"/>
                <w:lang w:val="es-419" w:eastAsia="es-NI"/>
              </w:rPr>
              <w:t xml:space="preserve">Ing. </w:t>
            </w:r>
            <w:r>
              <w:rPr>
                <w:rFonts w:ascii="Montserrat" w:eastAsia="Arial" w:hAnsi="Montserrat" w:cs="Arial"/>
                <w:b/>
                <w:bCs/>
                <w:sz w:val="20"/>
                <w:szCs w:val="20"/>
                <w:lang w:val="es-419" w:eastAsia="es-NI"/>
              </w:rPr>
              <w:t>Roberto Alfaro</w:t>
            </w:r>
            <w:r w:rsidRPr="008D5249">
              <w:rPr>
                <w:rFonts w:ascii="Montserrat" w:eastAsia="Arial" w:hAnsi="Montserrat" w:cs="Arial"/>
                <w:b/>
                <w:bCs/>
                <w:sz w:val="20"/>
                <w:szCs w:val="20"/>
                <w:lang w:val="es-419" w:eastAsia="es-NI"/>
              </w:rPr>
              <w:t>.</w:t>
            </w:r>
          </w:p>
          <w:p w:rsidR="00FA4BE9" w:rsidRPr="008D5249" w:rsidRDefault="00FA4BE9" w:rsidP="00AD21C6">
            <w:pPr>
              <w:spacing w:line="276" w:lineRule="auto"/>
              <w:rPr>
                <w:rFonts w:ascii="Montserrat" w:eastAsia="Arial" w:hAnsi="Montserrat" w:cs="Arial"/>
                <w:b/>
                <w:sz w:val="20"/>
                <w:szCs w:val="20"/>
                <w:lang w:val="es-419" w:eastAsia="es-NI"/>
              </w:rPr>
            </w:pPr>
          </w:p>
        </w:tc>
      </w:tr>
    </w:tbl>
    <w:p w:rsidR="00FA4BE9" w:rsidRPr="008D5249" w:rsidRDefault="00FA4BE9" w:rsidP="00FA4BE9">
      <w:pPr>
        <w:spacing w:after="0" w:line="360" w:lineRule="auto"/>
        <w:rPr>
          <w:rFonts w:ascii="Montserrat" w:eastAsia="Arial" w:hAnsi="Montserrat" w:cs="Arial"/>
          <w:b/>
          <w:sz w:val="20"/>
          <w:szCs w:val="20"/>
          <w:lang w:val="es-419" w:eastAsia="es-NI"/>
        </w:rPr>
      </w:pPr>
    </w:p>
    <w:p w:rsidR="00FA4BE9" w:rsidRPr="008D5249" w:rsidRDefault="00FA4BE9" w:rsidP="00FA4BE9">
      <w:pPr>
        <w:spacing w:after="0" w:line="360" w:lineRule="auto"/>
        <w:rPr>
          <w:rFonts w:ascii="Montserrat" w:eastAsia="Arial" w:hAnsi="Montserrat" w:cs="Arial"/>
          <w:bCs/>
          <w:sz w:val="20"/>
          <w:szCs w:val="20"/>
          <w:lang w:val="es-419" w:eastAsia="es-NI"/>
        </w:rPr>
      </w:pPr>
    </w:p>
    <w:p w:rsidR="00FA4BE9" w:rsidRPr="008D5249" w:rsidRDefault="00FA4BE9" w:rsidP="00FA4BE9">
      <w:pPr>
        <w:spacing w:after="0" w:line="360" w:lineRule="auto"/>
        <w:rPr>
          <w:rFonts w:ascii="Montserrat" w:eastAsia="Arial" w:hAnsi="Montserrat" w:cs="Arial"/>
          <w:bCs/>
          <w:sz w:val="20"/>
          <w:szCs w:val="20"/>
          <w:lang w:val="es-419" w:eastAsia="es-NI"/>
        </w:rPr>
      </w:pPr>
      <w:r>
        <w:rPr>
          <w:rFonts w:ascii="Montserrat" w:eastAsia="Arial" w:hAnsi="Montserrat" w:cs="Arial"/>
          <w:bCs/>
          <w:sz w:val="20"/>
          <w:szCs w:val="20"/>
          <w:lang w:val="es-419" w:eastAsia="es-NI"/>
        </w:rPr>
        <w:t>Septiembre</w:t>
      </w:r>
      <w:r w:rsidRPr="008D5249">
        <w:rPr>
          <w:rFonts w:ascii="Montserrat" w:eastAsia="Arial" w:hAnsi="Montserrat" w:cs="Arial"/>
          <w:bCs/>
          <w:sz w:val="20"/>
          <w:szCs w:val="20"/>
          <w:lang w:val="es-419" w:eastAsia="es-NI"/>
        </w:rPr>
        <w:t xml:space="preserve"> del 2025</w:t>
      </w:r>
    </w:p>
    <w:p w:rsidR="00FA4BE9" w:rsidRPr="006D2B40" w:rsidRDefault="00FA4BE9" w:rsidP="00FA4BE9">
      <w:pPr>
        <w:spacing w:after="0" w:line="360" w:lineRule="auto"/>
        <w:rPr>
          <w:rFonts w:ascii="Montserrat" w:eastAsia="Arial" w:hAnsi="Montserrat" w:cs="Arial"/>
          <w:bCs/>
          <w:sz w:val="20"/>
          <w:szCs w:val="20"/>
          <w:lang w:val="es-419" w:eastAsia="es-NI"/>
        </w:rPr>
        <w:sectPr w:rsidR="00FA4BE9" w:rsidRPr="006D2B40" w:rsidSect="00642948">
          <w:footerReference w:type="first" r:id="rId8"/>
          <w:pgSz w:w="12240" w:h="15840"/>
          <w:pgMar w:top="1418" w:right="1418" w:bottom="1418" w:left="1418" w:header="709" w:footer="709" w:gutter="0"/>
          <w:pgNumType w:start="1"/>
          <w:cols w:space="720"/>
          <w:titlePg/>
          <w:docGrid w:linePitch="299"/>
        </w:sectPr>
      </w:pPr>
      <w:r w:rsidRPr="008D5249">
        <w:rPr>
          <w:rFonts w:ascii="Montserrat" w:eastAsia="Arial" w:hAnsi="Montserrat" w:cs="Arial"/>
          <w:bCs/>
          <w:sz w:val="20"/>
          <w:szCs w:val="20"/>
          <w:lang w:val="es-419" w:eastAsia="es-NI"/>
        </w:rPr>
        <w:t>Managua, Nicarag</w:t>
      </w:r>
      <w:r>
        <w:rPr>
          <w:rFonts w:ascii="Montserrat" w:eastAsia="Arial" w:hAnsi="Montserrat" w:cs="Arial"/>
          <w:bCs/>
          <w:sz w:val="20"/>
          <w:szCs w:val="20"/>
          <w:lang w:val="es-419" w:eastAsia="es-NI"/>
        </w:rPr>
        <w:t>ua.</w:t>
      </w:r>
    </w:p>
    <w:p w:rsidR="00FA4BE9" w:rsidRPr="00C02F2C" w:rsidRDefault="00FA4BE9" w:rsidP="00FA4BE9">
      <w:pPr>
        <w:pStyle w:val="Heading4"/>
        <w:jc w:val="both"/>
        <w:rPr>
          <w:rFonts w:ascii="Arial" w:hAnsi="Arial" w:cs="Arial"/>
          <w:i w:val="0"/>
          <w:sz w:val="24"/>
          <w:szCs w:val="24"/>
          <w:lang w:val="es-419"/>
        </w:rPr>
      </w:pPr>
      <w:r>
        <w:rPr>
          <w:rFonts w:ascii="Arial" w:hAnsi="Arial" w:cs="Arial"/>
          <w:i w:val="0"/>
          <w:sz w:val="24"/>
          <w:szCs w:val="24"/>
          <w:lang w:val="es-419"/>
        </w:rPr>
        <w:lastRenderedPageBreak/>
        <w:t>Fase</w:t>
      </w:r>
      <w:r w:rsidRPr="00C02F2C">
        <w:rPr>
          <w:rFonts w:ascii="Arial" w:hAnsi="Arial" w:cs="Arial"/>
          <w:i w:val="0"/>
          <w:sz w:val="24"/>
          <w:szCs w:val="24"/>
          <w:lang w:val="es-419"/>
        </w:rPr>
        <w:t xml:space="preserve"> 1: ¿Cuáles son los Impuls</w:t>
      </w:r>
      <w:r>
        <w:rPr>
          <w:rFonts w:ascii="Arial" w:hAnsi="Arial" w:cs="Arial"/>
          <w:i w:val="0"/>
          <w:sz w:val="24"/>
          <w:szCs w:val="24"/>
          <w:lang w:val="es-419"/>
        </w:rPr>
        <w:t>ores</w:t>
      </w:r>
      <w:r w:rsidRPr="00C02F2C">
        <w:rPr>
          <w:rFonts w:ascii="Arial" w:hAnsi="Arial" w:cs="Arial"/>
          <w:i w:val="0"/>
          <w:sz w:val="24"/>
          <w:szCs w:val="24"/>
          <w:lang w:val="es-419"/>
        </w:rPr>
        <w:t>?</w:t>
      </w:r>
    </w:p>
    <w:p w:rsidR="00FA4BE9" w:rsidRDefault="00FA4BE9" w:rsidP="00FA4BE9">
      <w:pPr>
        <w:pStyle w:val="NormalWeb"/>
        <w:numPr>
          <w:ilvl w:val="0"/>
          <w:numId w:val="3"/>
        </w:numPr>
        <w:jc w:val="both"/>
        <w:rPr>
          <w:rFonts w:ascii="Arial" w:hAnsi="Arial" w:cs="Arial"/>
          <w:lang w:val="es-419"/>
        </w:rPr>
      </w:pPr>
      <w:r w:rsidRPr="00C02F2C">
        <w:rPr>
          <w:rFonts w:ascii="Arial" w:hAnsi="Arial" w:cs="Arial"/>
          <w:b/>
          <w:bCs/>
          <w:lang w:val="es-419"/>
        </w:rPr>
        <w:t>Dolores Actuales:</w:t>
      </w:r>
      <w:r w:rsidRPr="00C02F2C">
        <w:rPr>
          <w:rFonts w:ascii="Arial" w:hAnsi="Arial" w:cs="Arial"/>
          <w:lang w:val="es-419"/>
        </w:rPr>
        <w:t xml:space="preserve"> Los procesos de consulta sobre la Ley 815 son lentos, manuales y propensos a inconsistencias.</w:t>
      </w:r>
    </w:p>
    <w:p w:rsidR="00FA4BE9" w:rsidRDefault="00FA4BE9" w:rsidP="00FA4BE9">
      <w:pPr>
        <w:pStyle w:val="NormalWeb"/>
        <w:numPr>
          <w:ilvl w:val="0"/>
          <w:numId w:val="3"/>
        </w:numPr>
        <w:jc w:val="both"/>
        <w:rPr>
          <w:rFonts w:ascii="Arial" w:hAnsi="Arial" w:cs="Arial"/>
          <w:lang w:val="es-419"/>
        </w:rPr>
      </w:pPr>
      <w:r w:rsidRPr="00FA4BE9">
        <w:rPr>
          <w:rFonts w:ascii="Arial" w:hAnsi="Arial" w:cs="Arial"/>
          <w:b/>
          <w:bCs/>
          <w:lang w:val="es-419"/>
        </w:rPr>
        <w:t>Necesidades de l</w:t>
      </w:r>
      <w:proofErr w:type="spellStart"/>
      <w:r w:rsidRPr="0062327D">
        <w:rPr>
          <w:rFonts w:ascii="Arial" w:hAnsi="Arial" w:cs="Arial"/>
          <w:b/>
          <w:bCs/>
        </w:rPr>
        <w:t>os</w:t>
      </w:r>
      <w:proofErr w:type="spellEnd"/>
      <w:r w:rsidRPr="0062327D">
        <w:rPr>
          <w:rFonts w:ascii="Arial" w:hAnsi="Arial" w:cs="Arial"/>
          <w:b/>
          <w:bCs/>
        </w:rPr>
        <w:t xml:space="preserve"> </w:t>
      </w:r>
      <w:proofErr w:type="spellStart"/>
      <w:r w:rsidRPr="0062327D">
        <w:rPr>
          <w:rFonts w:ascii="Arial" w:hAnsi="Arial" w:cs="Arial"/>
          <w:b/>
          <w:bCs/>
        </w:rPr>
        <w:t>I</w:t>
      </w:r>
      <w:r>
        <w:rPr>
          <w:rFonts w:ascii="Arial" w:hAnsi="Arial" w:cs="Arial"/>
          <w:b/>
          <w:bCs/>
        </w:rPr>
        <w:t>nteresados</w:t>
      </w:r>
      <w:proofErr w:type="spellEnd"/>
      <w:r>
        <w:rPr>
          <w:rFonts w:ascii="Arial" w:hAnsi="Arial" w:cs="Arial"/>
          <w:b/>
          <w:bCs/>
        </w:rPr>
        <w:t>:</w:t>
      </w:r>
    </w:p>
    <w:p w:rsidR="00FA4BE9" w:rsidRDefault="00FA4BE9" w:rsidP="00FA4BE9">
      <w:pPr>
        <w:pStyle w:val="NormalWeb"/>
        <w:numPr>
          <w:ilvl w:val="0"/>
          <w:numId w:val="4"/>
        </w:numPr>
        <w:jc w:val="both"/>
        <w:rPr>
          <w:rFonts w:ascii="Arial" w:hAnsi="Arial" w:cs="Arial"/>
          <w:lang w:val="es-419"/>
        </w:rPr>
      </w:pPr>
      <w:r w:rsidRPr="0062327D">
        <w:rPr>
          <w:rFonts w:ascii="Arial" w:hAnsi="Arial" w:cs="Arial"/>
          <w:bCs/>
          <w:lang w:val="es-419"/>
        </w:rPr>
        <w:t>Jueces y Magistrados:</w:t>
      </w:r>
      <w:r w:rsidRPr="0062327D">
        <w:rPr>
          <w:rFonts w:ascii="Arial" w:hAnsi="Arial" w:cs="Arial"/>
          <w:lang w:val="es-419"/>
        </w:rPr>
        <w:t xml:space="preserve"> Requieren agilidad para fundamentar sentencias.</w:t>
      </w:r>
    </w:p>
    <w:p w:rsidR="00FA4BE9" w:rsidRDefault="00FA4BE9" w:rsidP="00FA4BE9">
      <w:pPr>
        <w:pStyle w:val="NormalWeb"/>
        <w:numPr>
          <w:ilvl w:val="0"/>
          <w:numId w:val="4"/>
        </w:numPr>
        <w:jc w:val="both"/>
        <w:rPr>
          <w:rFonts w:ascii="Arial" w:hAnsi="Arial" w:cs="Arial"/>
          <w:lang w:val="es-419"/>
        </w:rPr>
      </w:pPr>
      <w:r w:rsidRPr="0062327D">
        <w:rPr>
          <w:rFonts w:ascii="Arial" w:hAnsi="Arial" w:cs="Arial"/>
          <w:bCs/>
          <w:lang w:val="es-419"/>
        </w:rPr>
        <w:t>MITRAB y Abogados:</w:t>
      </w:r>
      <w:r w:rsidRPr="0062327D">
        <w:rPr>
          <w:rFonts w:ascii="Arial" w:hAnsi="Arial" w:cs="Arial"/>
          <w:lang w:val="es-419"/>
        </w:rPr>
        <w:t xml:space="preserve"> Necesitan reducir drásticamente el tiempo de investigación.</w:t>
      </w:r>
    </w:p>
    <w:p w:rsidR="00FA4BE9" w:rsidRDefault="00FA4BE9" w:rsidP="00FA4BE9">
      <w:pPr>
        <w:pStyle w:val="NormalWeb"/>
        <w:numPr>
          <w:ilvl w:val="0"/>
          <w:numId w:val="4"/>
        </w:numPr>
        <w:jc w:val="both"/>
        <w:rPr>
          <w:rFonts w:ascii="Arial" w:hAnsi="Arial" w:cs="Arial"/>
          <w:lang w:val="es-419"/>
        </w:rPr>
      </w:pPr>
      <w:r w:rsidRPr="0062327D">
        <w:rPr>
          <w:rFonts w:ascii="Arial" w:hAnsi="Arial" w:cs="Arial"/>
          <w:bCs/>
          <w:lang w:val="es-419"/>
        </w:rPr>
        <w:t>Empresas y RRHH:</w:t>
      </w:r>
      <w:r w:rsidRPr="0062327D">
        <w:rPr>
          <w:rFonts w:ascii="Arial" w:hAnsi="Arial" w:cs="Arial"/>
          <w:lang w:val="es-419"/>
        </w:rPr>
        <w:t xml:space="preserve"> Buscan seguridad en el cumplimiento normativo para evitar multas y litigios.</w:t>
      </w:r>
    </w:p>
    <w:p w:rsidR="00FA4BE9" w:rsidRPr="0062327D" w:rsidRDefault="00FA4BE9" w:rsidP="00FA4BE9">
      <w:pPr>
        <w:pStyle w:val="NormalWeb"/>
        <w:numPr>
          <w:ilvl w:val="0"/>
          <w:numId w:val="4"/>
        </w:numPr>
        <w:jc w:val="both"/>
        <w:rPr>
          <w:rFonts w:ascii="Arial" w:hAnsi="Arial" w:cs="Arial"/>
          <w:lang w:val="es-419"/>
        </w:rPr>
      </w:pPr>
      <w:r w:rsidRPr="0062327D">
        <w:rPr>
          <w:rFonts w:ascii="Arial" w:hAnsi="Arial" w:cs="Arial"/>
          <w:bCs/>
          <w:lang w:val="es-419"/>
        </w:rPr>
        <w:t>Trabajadores:</w:t>
      </w:r>
      <w:r w:rsidRPr="0062327D">
        <w:rPr>
          <w:rFonts w:ascii="Arial" w:hAnsi="Arial" w:cs="Arial"/>
          <w:lang w:val="es-419"/>
        </w:rPr>
        <w:t xml:space="preserve"> Demandan un acceso más claro y rápido a sus derechos.</w:t>
      </w:r>
    </w:p>
    <w:p w:rsidR="00FA4BE9" w:rsidRPr="00C02F2C" w:rsidRDefault="00FA4BE9" w:rsidP="00FA4BE9">
      <w:pPr>
        <w:pStyle w:val="NormalWeb"/>
        <w:numPr>
          <w:ilvl w:val="0"/>
          <w:numId w:val="3"/>
        </w:numPr>
        <w:jc w:val="both"/>
        <w:rPr>
          <w:rFonts w:ascii="Arial" w:hAnsi="Arial" w:cs="Arial"/>
          <w:lang w:val="es-419"/>
        </w:rPr>
      </w:pPr>
      <w:r w:rsidRPr="00C02F2C">
        <w:rPr>
          <w:rFonts w:ascii="Arial" w:hAnsi="Arial" w:cs="Arial"/>
          <w:b/>
          <w:bCs/>
          <w:lang w:val="es-419"/>
        </w:rPr>
        <w:t>Objetivo Estratégico:</w:t>
      </w:r>
      <w:r w:rsidRPr="00C02F2C">
        <w:rPr>
          <w:rFonts w:ascii="Arial" w:hAnsi="Arial" w:cs="Arial"/>
          <w:lang w:val="es-419"/>
        </w:rPr>
        <w:t xml:space="preserve"> Modernizar el acceso a la justicia laboral, mejorar la eficiencia del sector legal y aumentar la seguridad jurídica en el ámbito laboral del país.</w:t>
      </w:r>
    </w:p>
    <w:p w:rsidR="00FA4BE9" w:rsidRPr="00C02F2C" w:rsidRDefault="00FA4BE9" w:rsidP="00FA4BE9">
      <w:pPr>
        <w:pStyle w:val="Heading4"/>
        <w:jc w:val="both"/>
        <w:rPr>
          <w:rFonts w:ascii="Arial" w:hAnsi="Arial" w:cs="Arial"/>
          <w:i w:val="0"/>
          <w:sz w:val="24"/>
          <w:szCs w:val="24"/>
          <w:lang w:val="es-419"/>
        </w:rPr>
      </w:pPr>
      <w:r>
        <w:rPr>
          <w:rFonts w:ascii="Arial" w:hAnsi="Arial" w:cs="Arial"/>
          <w:i w:val="0"/>
          <w:sz w:val="24"/>
          <w:szCs w:val="24"/>
          <w:lang w:val="es-419"/>
        </w:rPr>
        <w:t>Fase</w:t>
      </w:r>
      <w:r w:rsidRPr="00C02F2C">
        <w:rPr>
          <w:rFonts w:ascii="Arial" w:hAnsi="Arial" w:cs="Arial"/>
          <w:i w:val="0"/>
          <w:sz w:val="24"/>
          <w:szCs w:val="24"/>
          <w:lang w:val="es-419"/>
        </w:rPr>
        <w:t xml:space="preserve"> 2: ¿Dónde Estamos Ahora?</w:t>
      </w:r>
    </w:p>
    <w:p w:rsidR="00FA4BE9" w:rsidRPr="0062327D" w:rsidRDefault="00FA4BE9" w:rsidP="00FA4BE9">
      <w:pPr>
        <w:pStyle w:val="NormalWeb"/>
        <w:numPr>
          <w:ilvl w:val="0"/>
          <w:numId w:val="2"/>
        </w:numPr>
        <w:jc w:val="both"/>
        <w:rPr>
          <w:rFonts w:ascii="Arial" w:hAnsi="Arial" w:cs="Arial"/>
          <w:lang w:val="es-419"/>
        </w:rPr>
      </w:pPr>
      <w:r w:rsidRPr="00C02F2C">
        <w:rPr>
          <w:rFonts w:ascii="Arial" w:hAnsi="Arial" w:cs="Arial"/>
          <w:b/>
          <w:bCs/>
          <w:lang w:val="es-419"/>
        </w:rPr>
        <w:t>Análisis de Procesos:</w:t>
      </w:r>
      <w:r w:rsidRPr="00C02F2C">
        <w:rPr>
          <w:rFonts w:ascii="Arial" w:hAnsi="Arial" w:cs="Arial"/>
          <w:lang w:val="es-419"/>
        </w:rPr>
        <w:t xml:space="preserve"> Los procesos de investigación jurídica dependen de búsquedas manuales en documentos físicos o </w:t>
      </w:r>
      <w:proofErr w:type="spellStart"/>
      <w:r w:rsidRPr="00C02F2C">
        <w:rPr>
          <w:rFonts w:ascii="Arial" w:hAnsi="Arial" w:cs="Arial"/>
          <w:lang w:val="es-419"/>
        </w:rPr>
        <w:t>PDFs</w:t>
      </w:r>
      <w:proofErr w:type="spellEnd"/>
      <w:r w:rsidRPr="00C02F2C">
        <w:rPr>
          <w:rFonts w:ascii="Arial" w:hAnsi="Arial" w:cs="Arial"/>
          <w:lang w:val="es-419"/>
        </w:rPr>
        <w:t xml:space="preserve"> no estructurados. </w:t>
      </w:r>
      <w:r w:rsidRPr="0062327D">
        <w:rPr>
          <w:rFonts w:ascii="Arial" w:hAnsi="Arial" w:cs="Arial"/>
          <w:lang w:val="es-419"/>
        </w:rPr>
        <w:t>No existe una fuente de conocimiento centralizada y dinámica.</w:t>
      </w:r>
    </w:p>
    <w:p w:rsidR="00FA4BE9" w:rsidRPr="00C02F2C" w:rsidRDefault="00FA4BE9" w:rsidP="00FA4BE9">
      <w:pPr>
        <w:pStyle w:val="NormalWeb"/>
        <w:numPr>
          <w:ilvl w:val="0"/>
          <w:numId w:val="2"/>
        </w:numPr>
        <w:jc w:val="both"/>
        <w:rPr>
          <w:rFonts w:ascii="Arial" w:hAnsi="Arial" w:cs="Arial"/>
          <w:lang w:val="es-419"/>
        </w:rPr>
      </w:pPr>
      <w:r w:rsidRPr="00C02F2C">
        <w:rPr>
          <w:rFonts w:ascii="Arial" w:hAnsi="Arial" w:cs="Arial"/>
          <w:b/>
          <w:bCs/>
          <w:lang w:val="es-419"/>
        </w:rPr>
        <w:t>Análisis de Recursos:</w:t>
      </w:r>
      <w:r w:rsidRPr="00C02F2C">
        <w:rPr>
          <w:rFonts w:ascii="Arial" w:hAnsi="Arial" w:cs="Arial"/>
          <w:lang w:val="es-419"/>
        </w:rPr>
        <w:t xml:space="preserve"> El conocimiento clave está concentrado en unos pocos abogados expertos, creando cuellos de botella. Las herramientas tecnológicas actuales son básicas (buscadores de texto, bases de datos estáticas).</w:t>
      </w:r>
    </w:p>
    <w:p w:rsidR="00FA4BE9" w:rsidRPr="00C02F2C" w:rsidRDefault="00FA4BE9" w:rsidP="00FA4BE9">
      <w:pPr>
        <w:pStyle w:val="NormalWeb"/>
        <w:numPr>
          <w:ilvl w:val="0"/>
          <w:numId w:val="2"/>
        </w:numPr>
        <w:jc w:val="both"/>
        <w:rPr>
          <w:rFonts w:ascii="Arial" w:hAnsi="Arial" w:cs="Arial"/>
          <w:lang w:val="es-419"/>
        </w:rPr>
      </w:pPr>
      <w:r w:rsidRPr="00C02F2C">
        <w:rPr>
          <w:rFonts w:ascii="Arial" w:hAnsi="Arial" w:cs="Arial"/>
          <w:b/>
          <w:bCs/>
          <w:lang w:val="es-419"/>
        </w:rPr>
        <w:t>Identificación de Riesgos Actuales:</w:t>
      </w:r>
      <w:r w:rsidRPr="00C02F2C">
        <w:rPr>
          <w:rFonts w:ascii="Arial" w:hAnsi="Arial" w:cs="Arial"/>
          <w:lang w:val="es-419"/>
        </w:rPr>
        <w:t xml:space="preserve"> Existe un alto riesgo de interpretaciones erróneas, uso de inf</w:t>
      </w:r>
      <w:r>
        <w:rPr>
          <w:rFonts w:ascii="Arial" w:hAnsi="Arial" w:cs="Arial"/>
          <w:lang w:val="es-419"/>
        </w:rPr>
        <w:t>ormación desactualizada y una gr</w:t>
      </w:r>
      <w:r w:rsidRPr="00C02F2C">
        <w:rPr>
          <w:rFonts w:ascii="Arial" w:hAnsi="Arial" w:cs="Arial"/>
          <w:lang w:val="es-419"/>
        </w:rPr>
        <w:t>an inversión de tiempo (costo) en tareas repetitivas.</w:t>
      </w:r>
    </w:p>
    <w:p w:rsidR="00FA4BE9" w:rsidRPr="00C02F2C" w:rsidRDefault="00FA4BE9" w:rsidP="00FA4BE9">
      <w:pPr>
        <w:pStyle w:val="Heading4"/>
        <w:jc w:val="both"/>
        <w:rPr>
          <w:rFonts w:ascii="Arial" w:hAnsi="Arial" w:cs="Arial"/>
          <w:i w:val="0"/>
          <w:sz w:val="24"/>
          <w:szCs w:val="24"/>
          <w:lang w:val="es-419"/>
        </w:rPr>
      </w:pPr>
      <w:r>
        <w:rPr>
          <w:rFonts w:ascii="Arial" w:hAnsi="Arial" w:cs="Arial"/>
          <w:i w:val="0"/>
          <w:sz w:val="24"/>
          <w:szCs w:val="24"/>
          <w:lang w:val="es-419"/>
        </w:rPr>
        <w:t>Fase 3: ¿Dónde queremos e</w:t>
      </w:r>
      <w:r w:rsidRPr="00C02F2C">
        <w:rPr>
          <w:rFonts w:ascii="Arial" w:hAnsi="Arial" w:cs="Arial"/>
          <w:i w:val="0"/>
          <w:sz w:val="24"/>
          <w:szCs w:val="24"/>
          <w:lang w:val="es-419"/>
        </w:rPr>
        <w:t>star?</w:t>
      </w:r>
    </w:p>
    <w:p w:rsidR="00FA4BE9" w:rsidRDefault="00FA4BE9" w:rsidP="00FA4BE9">
      <w:pPr>
        <w:pStyle w:val="NormalWeb"/>
        <w:numPr>
          <w:ilvl w:val="0"/>
          <w:numId w:val="3"/>
        </w:numPr>
        <w:jc w:val="both"/>
        <w:rPr>
          <w:rFonts w:ascii="Arial" w:hAnsi="Arial" w:cs="Arial"/>
          <w:lang w:val="es-419"/>
        </w:rPr>
      </w:pPr>
      <w:r w:rsidRPr="00C02F2C">
        <w:rPr>
          <w:rFonts w:ascii="Arial" w:hAnsi="Arial" w:cs="Arial"/>
          <w:b/>
          <w:bCs/>
          <w:lang w:val="es-419"/>
        </w:rPr>
        <w:t>Visión del Futuro:</w:t>
      </w:r>
      <w:r w:rsidRPr="00C02F2C">
        <w:rPr>
          <w:rFonts w:ascii="Arial" w:hAnsi="Arial" w:cs="Arial"/>
          <w:lang w:val="es-419"/>
        </w:rPr>
        <w:t xml:space="preserve"> Una plataforma de IA centralizada, reconocida como la fuente más fiable y rápida para consultas sobre derecho laboral nicaragüense.</w:t>
      </w:r>
    </w:p>
    <w:p w:rsidR="00FA4BE9" w:rsidRDefault="00FA4BE9" w:rsidP="00FA4BE9">
      <w:pPr>
        <w:pStyle w:val="NormalWeb"/>
        <w:numPr>
          <w:ilvl w:val="0"/>
          <w:numId w:val="3"/>
        </w:numPr>
        <w:jc w:val="both"/>
        <w:rPr>
          <w:rFonts w:ascii="Arial" w:hAnsi="Arial" w:cs="Arial"/>
          <w:lang w:val="es-419"/>
        </w:rPr>
      </w:pPr>
      <w:proofErr w:type="spellStart"/>
      <w:r w:rsidRPr="0062327D">
        <w:rPr>
          <w:rFonts w:ascii="Arial" w:hAnsi="Arial" w:cs="Arial"/>
          <w:b/>
          <w:bCs/>
        </w:rPr>
        <w:t>Metas</w:t>
      </w:r>
      <w:proofErr w:type="spellEnd"/>
      <w:r w:rsidRPr="0062327D">
        <w:rPr>
          <w:rFonts w:ascii="Arial" w:hAnsi="Arial" w:cs="Arial"/>
          <w:b/>
          <w:bCs/>
        </w:rPr>
        <w:t xml:space="preserve"> </w:t>
      </w:r>
      <w:proofErr w:type="spellStart"/>
      <w:r w:rsidRPr="0062327D">
        <w:rPr>
          <w:rFonts w:ascii="Arial" w:hAnsi="Arial" w:cs="Arial"/>
          <w:b/>
          <w:bCs/>
        </w:rPr>
        <w:t>Cuantificables</w:t>
      </w:r>
      <w:proofErr w:type="spellEnd"/>
      <w:r w:rsidRPr="0062327D">
        <w:rPr>
          <w:rFonts w:ascii="Arial" w:hAnsi="Arial" w:cs="Arial"/>
          <w:b/>
          <w:bCs/>
        </w:rPr>
        <w:t xml:space="preserve"> (</w:t>
      </w:r>
      <w:proofErr w:type="spellStart"/>
      <w:r w:rsidRPr="0062327D">
        <w:rPr>
          <w:rFonts w:ascii="Arial" w:hAnsi="Arial" w:cs="Arial"/>
          <w:b/>
          <w:bCs/>
        </w:rPr>
        <w:t>Ejemplos</w:t>
      </w:r>
      <w:proofErr w:type="spellEnd"/>
      <w:r w:rsidRPr="0062327D">
        <w:rPr>
          <w:rFonts w:ascii="Arial" w:hAnsi="Arial" w:cs="Arial"/>
          <w:b/>
          <w:bCs/>
        </w:rPr>
        <w:t>):</w:t>
      </w:r>
    </w:p>
    <w:p w:rsidR="00FA4BE9" w:rsidRDefault="00FA4BE9" w:rsidP="00FA4BE9">
      <w:pPr>
        <w:pStyle w:val="NormalWeb"/>
        <w:numPr>
          <w:ilvl w:val="0"/>
          <w:numId w:val="5"/>
        </w:numPr>
        <w:jc w:val="both"/>
        <w:rPr>
          <w:rFonts w:ascii="Arial" w:hAnsi="Arial" w:cs="Arial"/>
          <w:lang w:val="es-419"/>
        </w:rPr>
      </w:pPr>
      <w:r w:rsidRPr="0062327D">
        <w:rPr>
          <w:rFonts w:ascii="Arial" w:hAnsi="Arial" w:cs="Arial"/>
          <w:lang w:val="es-419"/>
        </w:rPr>
        <w:t>Reducir el tiempo promedio de investigación de consultas legales en un 90%.</w:t>
      </w:r>
    </w:p>
    <w:p w:rsidR="00FA4BE9" w:rsidRDefault="00FA4BE9" w:rsidP="00FA4BE9">
      <w:pPr>
        <w:pStyle w:val="NormalWeb"/>
        <w:numPr>
          <w:ilvl w:val="0"/>
          <w:numId w:val="5"/>
        </w:numPr>
        <w:jc w:val="both"/>
        <w:rPr>
          <w:rFonts w:ascii="Arial" w:hAnsi="Arial" w:cs="Arial"/>
          <w:lang w:val="es-419"/>
        </w:rPr>
      </w:pPr>
      <w:r w:rsidRPr="0062327D">
        <w:rPr>
          <w:rFonts w:ascii="Arial" w:hAnsi="Arial" w:cs="Arial"/>
          <w:lang w:val="es-419"/>
        </w:rPr>
        <w:t>Aumentar la tasa de consistencia en la aplicación de criterios legales en un 75%.</w:t>
      </w:r>
    </w:p>
    <w:p w:rsidR="00FA4BE9" w:rsidRDefault="00FA4BE9" w:rsidP="00FA4BE9">
      <w:pPr>
        <w:pStyle w:val="NormalWeb"/>
        <w:numPr>
          <w:ilvl w:val="0"/>
          <w:numId w:val="5"/>
        </w:numPr>
        <w:jc w:val="both"/>
        <w:rPr>
          <w:rFonts w:ascii="Arial" w:hAnsi="Arial" w:cs="Arial"/>
          <w:lang w:val="es-419"/>
        </w:rPr>
      </w:pPr>
      <w:r w:rsidRPr="0062327D">
        <w:rPr>
          <w:rFonts w:ascii="Arial" w:hAnsi="Arial" w:cs="Arial"/>
          <w:lang w:val="es-419"/>
        </w:rPr>
        <w:t>Lograr una tasa de adopción del 80% entre los abogados de las firmas legales asociadas en el primer año.</w:t>
      </w:r>
    </w:p>
    <w:p w:rsidR="00FA4BE9" w:rsidRPr="0062327D" w:rsidRDefault="00FA4BE9" w:rsidP="00FA4BE9">
      <w:pPr>
        <w:pStyle w:val="NormalWeb"/>
        <w:numPr>
          <w:ilvl w:val="0"/>
          <w:numId w:val="5"/>
        </w:numPr>
        <w:jc w:val="both"/>
        <w:rPr>
          <w:rFonts w:ascii="Arial" w:hAnsi="Arial" w:cs="Arial"/>
          <w:lang w:val="es-419"/>
        </w:rPr>
      </w:pPr>
      <w:r w:rsidRPr="0062327D">
        <w:rPr>
          <w:rFonts w:ascii="Arial" w:hAnsi="Arial" w:cs="Arial"/>
          <w:lang w:val="es-419"/>
        </w:rPr>
        <w:t>Alcanzar un 95% de precisión en las respuestas del modelo, validado por el Comité de Supervisión.</w:t>
      </w:r>
    </w:p>
    <w:p w:rsidR="00FA4BE9" w:rsidRPr="00C02F2C" w:rsidRDefault="00FA4BE9" w:rsidP="00FA4BE9">
      <w:pPr>
        <w:pStyle w:val="Heading4"/>
        <w:jc w:val="both"/>
        <w:rPr>
          <w:rFonts w:ascii="Arial" w:hAnsi="Arial" w:cs="Arial"/>
          <w:i w:val="0"/>
          <w:sz w:val="24"/>
          <w:szCs w:val="24"/>
          <w:lang w:val="es-419"/>
        </w:rPr>
      </w:pPr>
      <w:r>
        <w:rPr>
          <w:rFonts w:ascii="Arial" w:hAnsi="Arial" w:cs="Arial"/>
          <w:i w:val="0"/>
          <w:sz w:val="24"/>
          <w:szCs w:val="24"/>
          <w:lang w:val="es-419"/>
        </w:rPr>
        <w:lastRenderedPageBreak/>
        <w:t>Fase 4: ¿Qué se debe h</w:t>
      </w:r>
      <w:r w:rsidRPr="00C02F2C">
        <w:rPr>
          <w:rFonts w:ascii="Arial" w:hAnsi="Arial" w:cs="Arial"/>
          <w:i w:val="0"/>
          <w:sz w:val="24"/>
          <w:szCs w:val="24"/>
          <w:lang w:val="es-419"/>
        </w:rPr>
        <w:t xml:space="preserve">acer? </w:t>
      </w:r>
    </w:p>
    <w:p w:rsidR="00FA4BE9" w:rsidRDefault="00FA4BE9" w:rsidP="00FA4BE9">
      <w:pPr>
        <w:pStyle w:val="NormalWeb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r w:rsidRPr="00C02F2C">
        <w:rPr>
          <w:rFonts w:ascii="Arial" w:hAnsi="Arial" w:cs="Arial"/>
          <w:b/>
          <w:bCs/>
        </w:rPr>
        <w:t>Definición</w:t>
      </w:r>
      <w:proofErr w:type="spellEnd"/>
      <w:r w:rsidRPr="00C02F2C">
        <w:rPr>
          <w:rFonts w:ascii="Arial" w:hAnsi="Arial" w:cs="Arial"/>
          <w:b/>
          <w:bCs/>
        </w:rPr>
        <w:t xml:space="preserve"> de </w:t>
      </w:r>
      <w:proofErr w:type="spellStart"/>
      <w:r w:rsidRPr="00C02F2C">
        <w:rPr>
          <w:rFonts w:ascii="Arial" w:hAnsi="Arial" w:cs="Arial"/>
          <w:b/>
          <w:bCs/>
        </w:rPr>
        <w:t>Iniciativas</w:t>
      </w:r>
      <w:proofErr w:type="spellEnd"/>
      <w:r w:rsidRPr="00C02F2C">
        <w:rPr>
          <w:rFonts w:ascii="Arial" w:hAnsi="Arial" w:cs="Arial"/>
          <w:b/>
          <w:bCs/>
        </w:rPr>
        <w:t>:</w:t>
      </w:r>
    </w:p>
    <w:p w:rsidR="00FA4BE9" w:rsidRDefault="00FA4BE9" w:rsidP="00FA4BE9">
      <w:pPr>
        <w:pStyle w:val="NormalWeb"/>
        <w:numPr>
          <w:ilvl w:val="0"/>
          <w:numId w:val="7"/>
        </w:numPr>
        <w:jc w:val="both"/>
        <w:rPr>
          <w:rFonts w:ascii="Arial" w:hAnsi="Arial" w:cs="Arial"/>
          <w:lang w:val="es-419"/>
        </w:rPr>
      </w:pPr>
      <w:r w:rsidRPr="0062327D">
        <w:rPr>
          <w:rFonts w:ascii="Arial" w:hAnsi="Arial" w:cs="Arial"/>
          <w:b/>
          <w:bCs/>
          <w:lang w:val="es-419"/>
        </w:rPr>
        <w:t>Proyecto de Adquisición de Datos:</w:t>
      </w:r>
      <w:r w:rsidRPr="0062327D">
        <w:rPr>
          <w:rFonts w:ascii="Arial" w:hAnsi="Arial" w:cs="Arial"/>
          <w:lang w:val="es-419"/>
        </w:rPr>
        <w:t xml:space="preserve"> Recopilar, digitalizar y estructurar la Ley 815, el Código del Trabajo, y toda la jurisprudencia relevante.</w:t>
      </w:r>
    </w:p>
    <w:p w:rsidR="00FA4BE9" w:rsidRDefault="00FA4BE9" w:rsidP="00FA4BE9">
      <w:pPr>
        <w:pStyle w:val="NormalWeb"/>
        <w:numPr>
          <w:ilvl w:val="0"/>
          <w:numId w:val="7"/>
        </w:numPr>
        <w:jc w:val="both"/>
        <w:rPr>
          <w:rFonts w:ascii="Arial" w:hAnsi="Arial" w:cs="Arial"/>
          <w:lang w:val="es-419"/>
        </w:rPr>
      </w:pPr>
      <w:r w:rsidRPr="0062327D">
        <w:rPr>
          <w:rFonts w:ascii="Arial" w:hAnsi="Arial" w:cs="Arial"/>
          <w:b/>
          <w:bCs/>
          <w:lang w:val="es-419"/>
        </w:rPr>
        <w:t>Proyecto de Desarrollo de IA:</w:t>
      </w:r>
      <w:r w:rsidRPr="0062327D">
        <w:rPr>
          <w:rFonts w:ascii="Arial" w:hAnsi="Arial" w:cs="Arial"/>
          <w:lang w:val="es-419"/>
        </w:rPr>
        <w:t xml:space="preserve"> Diseñar, entrenar y validar el modelo de lenguaje natural (NLP) especializado en terminología jurídica laboral.</w:t>
      </w:r>
    </w:p>
    <w:p w:rsidR="00FA4BE9" w:rsidRDefault="00FA4BE9" w:rsidP="00FA4BE9">
      <w:pPr>
        <w:pStyle w:val="NormalWeb"/>
        <w:numPr>
          <w:ilvl w:val="0"/>
          <w:numId w:val="7"/>
        </w:numPr>
        <w:jc w:val="both"/>
        <w:rPr>
          <w:rFonts w:ascii="Arial" w:hAnsi="Arial" w:cs="Arial"/>
          <w:lang w:val="es-419"/>
        </w:rPr>
      </w:pPr>
      <w:r w:rsidRPr="0062327D">
        <w:rPr>
          <w:rFonts w:ascii="Arial" w:hAnsi="Arial" w:cs="Arial"/>
          <w:b/>
          <w:bCs/>
          <w:lang w:val="es-419"/>
        </w:rPr>
        <w:t>Proyecto de Infraestructura y Aplicación:</w:t>
      </w:r>
      <w:r w:rsidRPr="0062327D">
        <w:rPr>
          <w:rFonts w:ascii="Arial" w:hAnsi="Arial" w:cs="Arial"/>
          <w:lang w:val="es-419"/>
        </w:rPr>
        <w:t xml:space="preserve"> Construir una plataforma web segura, escalable y con una interfaz de usuario intuitiva.</w:t>
      </w:r>
    </w:p>
    <w:p w:rsidR="00FA4BE9" w:rsidRPr="0062327D" w:rsidRDefault="00FA4BE9" w:rsidP="00FA4BE9">
      <w:pPr>
        <w:pStyle w:val="NormalWeb"/>
        <w:numPr>
          <w:ilvl w:val="0"/>
          <w:numId w:val="7"/>
        </w:numPr>
        <w:jc w:val="both"/>
        <w:rPr>
          <w:rFonts w:ascii="Arial" w:hAnsi="Arial" w:cs="Arial"/>
          <w:lang w:val="es-419"/>
        </w:rPr>
      </w:pPr>
      <w:r w:rsidRPr="0062327D">
        <w:rPr>
          <w:rFonts w:ascii="Arial" w:hAnsi="Arial" w:cs="Arial"/>
          <w:b/>
          <w:bCs/>
          <w:lang w:val="es-419"/>
        </w:rPr>
        <w:t>Proyecto de Gobernanza:</w:t>
      </w:r>
      <w:r w:rsidRPr="0062327D">
        <w:rPr>
          <w:rFonts w:ascii="Arial" w:hAnsi="Arial" w:cs="Arial"/>
          <w:lang w:val="es-419"/>
        </w:rPr>
        <w:t xml:space="preserve"> Establecer formalmente el Comité de Supervisión y definir las políticas de uso, ética y actualización.</w:t>
      </w:r>
    </w:p>
    <w:p w:rsidR="00FA4BE9" w:rsidRPr="00C02F2C" w:rsidRDefault="00FA4BE9" w:rsidP="00FA4BE9">
      <w:pPr>
        <w:pStyle w:val="Heading4"/>
        <w:jc w:val="both"/>
        <w:rPr>
          <w:rFonts w:ascii="Arial" w:hAnsi="Arial" w:cs="Arial"/>
          <w:i w:val="0"/>
          <w:sz w:val="24"/>
          <w:szCs w:val="24"/>
          <w:lang w:val="es-419"/>
        </w:rPr>
      </w:pPr>
      <w:r>
        <w:rPr>
          <w:rFonts w:ascii="Arial" w:hAnsi="Arial" w:cs="Arial"/>
          <w:i w:val="0"/>
          <w:sz w:val="24"/>
          <w:szCs w:val="24"/>
          <w:lang w:val="es-419"/>
        </w:rPr>
        <w:t>Fase</w:t>
      </w:r>
      <w:r w:rsidRPr="00C02F2C">
        <w:rPr>
          <w:rFonts w:ascii="Arial" w:hAnsi="Arial" w:cs="Arial"/>
          <w:i w:val="0"/>
          <w:sz w:val="24"/>
          <w:szCs w:val="24"/>
          <w:lang w:val="es-419"/>
        </w:rPr>
        <w:t xml:space="preserve"> </w:t>
      </w:r>
      <w:r>
        <w:rPr>
          <w:rFonts w:ascii="Arial" w:hAnsi="Arial" w:cs="Arial"/>
          <w:i w:val="0"/>
          <w:sz w:val="24"/>
          <w:szCs w:val="24"/>
          <w:lang w:val="es-419"/>
        </w:rPr>
        <w:t>5: ¿Cómo llegamos a</w:t>
      </w:r>
      <w:r w:rsidRPr="00C02F2C">
        <w:rPr>
          <w:rFonts w:ascii="Arial" w:hAnsi="Arial" w:cs="Arial"/>
          <w:i w:val="0"/>
          <w:sz w:val="24"/>
          <w:szCs w:val="24"/>
          <w:lang w:val="es-419"/>
        </w:rPr>
        <w:t>llí?</w:t>
      </w:r>
    </w:p>
    <w:p w:rsidR="00FA4BE9" w:rsidRDefault="00FA4BE9" w:rsidP="00FA4BE9">
      <w:pPr>
        <w:pStyle w:val="NormalWeb"/>
        <w:numPr>
          <w:ilvl w:val="0"/>
          <w:numId w:val="6"/>
        </w:numPr>
        <w:jc w:val="both"/>
        <w:rPr>
          <w:rFonts w:ascii="Arial" w:hAnsi="Arial" w:cs="Arial"/>
          <w:lang w:val="es-419"/>
        </w:rPr>
      </w:pPr>
      <w:r w:rsidRPr="00C02F2C">
        <w:rPr>
          <w:rFonts w:ascii="Arial" w:hAnsi="Arial" w:cs="Arial"/>
          <w:b/>
          <w:bCs/>
          <w:lang w:val="es-419"/>
        </w:rPr>
        <w:t>Hoja de Ruta del Proyecto:</w:t>
      </w:r>
      <w:r w:rsidRPr="00C02F2C">
        <w:rPr>
          <w:rFonts w:ascii="Arial" w:hAnsi="Arial" w:cs="Arial"/>
          <w:lang w:val="es-419"/>
        </w:rPr>
        <w:t xml:space="preserve"> Se crea un plan detallado con fases, hitos, entregables y plazos para cada una de las iniciativas.</w:t>
      </w:r>
    </w:p>
    <w:p w:rsidR="00FA4BE9" w:rsidRDefault="00FA4BE9" w:rsidP="00FA4BE9">
      <w:pPr>
        <w:pStyle w:val="NormalWeb"/>
        <w:numPr>
          <w:ilvl w:val="0"/>
          <w:numId w:val="6"/>
        </w:numPr>
        <w:jc w:val="both"/>
        <w:rPr>
          <w:rFonts w:ascii="Arial" w:hAnsi="Arial" w:cs="Arial"/>
          <w:lang w:val="es-419"/>
        </w:rPr>
      </w:pPr>
      <w:r w:rsidRPr="00C16B87">
        <w:rPr>
          <w:rFonts w:ascii="Arial" w:hAnsi="Arial" w:cs="Arial"/>
          <w:b/>
          <w:bCs/>
          <w:lang w:val="es-419"/>
        </w:rPr>
        <w:t>Asignación de Recursos:</w:t>
      </w:r>
      <w:r w:rsidRPr="00C16B87">
        <w:rPr>
          <w:rFonts w:ascii="Arial" w:hAnsi="Arial" w:cs="Arial"/>
          <w:lang w:val="es-419"/>
        </w:rPr>
        <w:t xml:space="preserve"> Se asigna el presupuesto y el personal (Expertos Legales, Ingenieros de IA, etc.) a cada tarea del proyecto.</w:t>
      </w:r>
    </w:p>
    <w:p w:rsidR="00FA4BE9" w:rsidRDefault="00FA4BE9" w:rsidP="00FA4BE9">
      <w:pPr>
        <w:pStyle w:val="NormalWeb"/>
        <w:numPr>
          <w:ilvl w:val="0"/>
          <w:numId w:val="6"/>
        </w:numPr>
        <w:jc w:val="both"/>
        <w:rPr>
          <w:rFonts w:ascii="Arial" w:hAnsi="Arial" w:cs="Arial"/>
          <w:lang w:val="es-419"/>
        </w:rPr>
      </w:pPr>
      <w:r w:rsidRPr="00C16B87">
        <w:rPr>
          <w:rFonts w:ascii="Arial" w:hAnsi="Arial" w:cs="Arial"/>
          <w:b/>
          <w:bCs/>
          <w:lang w:val="es-419"/>
        </w:rPr>
        <w:t>Gestión del Cambio:</w:t>
      </w:r>
      <w:r w:rsidRPr="00C16B87">
        <w:rPr>
          <w:rFonts w:ascii="Arial" w:hAnsi="Arial" w:cs="Arial"/>
          <w:lang w:val="es-419"/>
        </w:rPr>
        <w:t xml:space="preserve"> Se diseña un plan de comunicación y capacitación para los futuros usuarios (abogados, personal de RRHH, etc.) para asegurar su adopción y minimizar la resistencia.</w:t>
      </w:r>
    </w:p>
    <w:p w:rsidR="00FA4BE9" w:rsidRPr="00C16B87" w:rsidRDefault="00FA4BE9" w:rsidP="00FA4BE9">
      <w:pPr>
        <w:pStyle w:val="NormalWeb"/>
        <w:numPr>
          <w:ilvl w:val="0"/>
          <w:numId w:val="6"/>
        </w:numPr>
        <w:jc w:val="both"/>
        <w:rPr>
          <w:rFonts w:ascii="Arial" w:hAnsi="Arial" w:cs="Arial"/>
          <w:lang w:val="es-419"/>
        </w:rPr>
      </w:pPr>
      <w:r w:rsidRPr="00C16B87">
        <w:rPr>
          <w:rFonts w:ascii="Arial" w:hAnsi="Arial" w:cs="Arial"/>
          <w:b/>
          <w:bCs/>
          <w:lang w:val="es-419"/>
        </w:rPr>
        <w:t>Metodología:</w:t>
      </w:r>
      <w:r w:rsidRPr="00C16B87">
        <w:rPr>
          <w:rFonts w:ascii="Arial" w:hAnsi="Arial" w:cs="Arial"/>
          <w:lang w:val="es-419"/>
        </w:rPr>
        <w:t xml:space="preserve"> Se elige una metodología de gestión de proyectos (ej. Agile/</w:t>
      </w:r>
      <w:proofErr w:type="spellStart"/>
      <w:r w:rsidRPr="00C16B87">
        <w:rPr>
          <w:rFonts w:ascii="Arial" w:hAnsi="Arial" w:cs="Arial"/>
          <w:lang w:val="es-419"/>
        </w:rPr>
        <w:t>Scrum</w:t>
      </w:r>
      <w:proofErr w:type="spellEnd"/>
      <w:r w:rsidRPr="00C16B87">
        <w:rPr>
          <w:rFonts w:ascii="Arial" w:hAnsi="Arial" w:cs="Arial"/>
          <w:lang w:val="es-419"/>
        </w:rPr>
        <w:t>) para permitir flexibilidad y entregas de valor incrementales.</w:t>
      </w:r>
    </w:p>
    <w:p w:rsidR="00FA4BE9" w:rsidRPr="00C02F2C" w:rsidRDefault="00FA4BE9" w:rsidP="00FA4BE9">
      <w:pPr>
        <w:pStyle w:val="Heading4"/>
        <w:jc w:val="both"/>
        <w:rPr>
          <w:rFonts w:ascii="Arial" w:hAnsi="Arial" w:cs="Arial"/>
          <w:i w:val="0"/>
          <w:sz w:val="24"/>
          <w:szCs w:val="24"/>
          <w:lang w:val="es-419"/>
        </w:rPr>
      </w:pPr>
      <w:r>
        <w:rPr>
          <w:rFonts w:ascii="Arial" w:hAnsi="Arial" w:cs="Arial"/>
          <w:i w:val="0"/>
          <w:sz w:val="24"/>
          <w:szCs w:val="24"/>
          <w:lang w:val="es-419"/>
        </w:rPr>
        <w:t>Fase 6: ¿Hemos l</w:t>
      </w:r>
      <w:r w:rsidRPr="00C02F2C">
        <w:rPr>
          <w:rFonts w:ascii="Arial" w:hAnsi="Arial" w:cs="Arial"/>
          <w:i w:val="0"/>
          <w:sz w:val="24"/>
          <w:szCs w:val="24"/>
          <w:lang w:val="es-419"/>
        </w:rPr>
        <w:t xml:space="preserve">legado? </w:t>
      </w:r>
    </w:p>
    <w:p w:rsidR="00FA4BE9" w:rsidRDefault="00FA4BE9" w:rsidP="00FA4BE9">
      <w:pPr>
        <w:pStyle w:val="NormalWeb"/>
        <w:numPr>
          <w:ilvl w:val="0"/>
          <w:numId w:val="8"/>
        </w:numPr>
        <w:jc w:val="both"/>
        <w:rPr>
          <w:rFonts w:ascii="Arial" w:hAnsi="Arial" w:cs="Arial"/>
          <w:lang w:val="es-419"/>
        </w:rPr>
      </w:pPr>
      <w:r w:rsidRPr="00C02F2C">
        <w:rPr>
          <w:rFonts w:ascii="Arial" w:hAnsi="Arial" w:cs="Arial"/>
          <w:b/>
          <w:bCs/>
          <w:lang w:val="es-419"/>
        </w:rPr>
        <w:t>Ejecución y Pruebas:</w:t>
      </w:r>
      <w:r w:rsidRPr="00C02F2C">
        <w:rPr>
          <w:rFonts w:ascii="Arial" w:hAnsi="Arial" w:cs="Arial"/>
          <w:lang w:val="es-419"/>
        </w:rPr>
        <w:t xml:space="preserve"> El equipo de desarrollo construye el asistente. Se realizan pruebas rigurosas donde los expertos legales validan la precisión y coherencia de las respuestas de la IA.</w:t>
      </w:r>
    </w:p>
    <w:p w:rsidR="00FA4BE9" w:rsidRDefault="00FA4BE9" w:rsidP="00FA4BE9">
      <w:pPr>
        <w:pStyle w:val="NormalWeb"/>
        <w:numPr>
          <w:ilvl w:val="0"/>
          <w:numId w:val="8"/>
        </w:numPr>
        <w:jc w:val="both"/>
        <w:rPr>
          <w:rFonts w:ascii="Arial" w:hAnsi="Arial" w:cs="Arial"/>
          <w:lang w:val="es-419"/>
        </w:rPr>
      </w:pPr>
      <w:r w:rsidRPr="00C16B87">
        <w:rPr>
          <w:rFonts w:ascii="Arial" w:hAnsi="Arial" w:cs="Arial"/>
          <w:b/>
          <w:bCs/>
          <w:lang w:val="es-419"/>
        </w:rPr>
        <w:t>Medición del Desempeño:</w:t>
      </w:r>
      <w:r w:rsidRPr="00C16B87">
        <w:rPr>
          <w:rFonts w:ascii="Arial" w:hAnsi="Arial" w:cs="Arial"/>
          <w:lang w:val="es-419"/>
        </w:rPr>
        <w:t xml:space="preserve"> Se implementan paneles de control para monitorear las métricas definidas en el Paso 3 (tiempo de respuesta, tasa de uso, precisión del modelo).</w:t>
      </w:r>
    </w:p>
    <w:p w:rsidR="00FA4BE9" w:rsidRPr="00C16B87" w:rsidRDefault="00FA4BE9" w:rsidP="00FA4BE9">
      <w:pPr>
        <w:pStyle w:val="NormalWeb"/>
        <w:numPr>
          <w:ilvl w:val="0"/>
          <w:numId w:val="8"/>
        </w:numPr>
        <w:jc w:val="both"/>
        <w:rPr>
          <w:rFonts w:ascii="Arial" w:hAnsi="Arial" w:cs="Arial"/>
          <w:lang w:val="es-419"/>
        </w:rPr>
      </w:pPr>
      <w:r w:rsidRPr="00C16B87">
        <w:rPr>
          <w:rFonts w:ascii="Arial" w:hAnsi="Arial" w:cs="Arial"/>
          <w:b/>
          <w:bCs/>
          <w:lang w:val="es-419"/>
        </w:rPr>
        <w:t>Reporte a Interesados:</w:t>
      </w:r>
      <w:r w:rsidRPr="00C16B87">
        <w:rPr>
          <w:rFonts w:ascii="Arial" w:hAnsi="Arial" w:cs="Arial"/>
          <w:lang w:val="es-419"/>
        </w:rPr>
        <w:t xml:space="preserve"> Se informa periódicamente al Comité de Supervisión y otros interesados sobre el avance del proyecto, los resultados de las mediciones y la gestión de los riesgos identificados (APO12).</w:t>
      </w:r>
    </w:p>
    <w:p w:rsidR="00FA4BE9" w:rsidRPr="00C02F2C" w:rsidRDefault="00FA4BE9" w:rsidP="00FA4BE9">
      <w:pPr>
        <w:pStyle w:val="Heading4"/>
        <w:jc w:val="both"/>
        <w:rPr>
          <w:rFonts w:ascii="Arial" w:hAnsi="Arial" w:cs="Arial"/>
          <w:i w:val="0"/>
          <w:sz w:val="24"/>
          <w:szCs w:val="24"/>
          <w:lang w:val="es-419"/>
        </w:rPr>
      </w:pPr>
      <w:r>
        <w:rPr>
          <w:rFonts w:ascii="Arial" w:hAnsi="Arial" w:cs="Arial"/>
          <w:i w:val="0"/>
          <w:sz w:val="24"/>
          <w:szCs w:val="24"/>
          <w:lang w:val="es-419"/>
        </w:rPr>
        <w:t>Fase</w:t>
      </w:r>
      <w:r w:rsidRPr="00C02F2C">
        <w:rPr>
          <w:rFonts w:ascii="Arial" w:hAnsi="Arial" w:cs="Arial"/>
          <w:i w:val="0"/>
          <w:sz w:val="24"/>
          <w:szCs w:val="24"/>
          <w:lang w:val="es-419"/>
        </w:rPr>
        <w:t xml:space="preserve"> 7: ¿Cóm</w:t>
      </w:r>
      <w:r>
        <w:rPr>
          <w:rFonts w:ascii="Arial" w:hAnsi="Arial" w:cs="Arial"/>
          <w:i w:val="0"/>
          <w:sz w:val="24"/>
          <w:szCs w:val="24"/>
          <w:lang w:val="es-419"/>
        </w:rPr>
        <w:t>o mantenemos el i</w:t>
      </w:r>
      <w:r w:rsidRPr="00C02F2C">
        <w:rPr>
          <w:rFonts w:ascii="Arial" w:hAnsi="Arial" w:cs="Arial"/>
          <w:i w:val="0"/>
          <w:sz w:val="24"/>
          <w:szCs w:val="24"/>
          <w:lang w:val="es-419"/>
        </w:rPr>
        <w:t>mpulso?</w:t>
      </w:r>
    </w:p>
    <w:p w:rsidR="00FA4BE9" w:rsidRDefault="00FA4BE9" w:rsidP="00FA4BE9">
      <w:pPr>
        <w:pStyle w:val="NormalWeb"/>
        <w:numPr>
          <w:ilvl w:val="0"/>
          <w:numId w:val="9"/>
        </w:numPr>
        <w:jc w:val="both"/>
        <w:rPr>
          <w:rFonts w:ascii="Arial" w:hAnsi="Arial" w:cs="Arial"/>
          <w:lang w:val="es-419"/>
        </w:rPr>
      </w:pPr>
      <w:r w:rsidRPr="00C02F2C">
        <w:rPr>
          <w:rFonts w:ascii="Arial" w:hAnsi="Arial" w:cs="Arial"/>
          <w:b/>
          <w:bCs/>
          <w:lang w:val="es-419"/>
        </w:rPr>
        <w:t>Monitoreo Continuo:</w:t>
      </w:r>
      <w:r w:rsidRPr="00C02F2C">
        <w:rPr>
          <w:rFonts w:ascii="Arial" w:hAnsi="Arial" w:cs="Arial"/>
          <w:lang w:val="es-419"/>
        </w:rPr>
        <w:t xml:space="preserve"> Se supervisa constantemente el rendimiento del sistema y la satisfacción del usuario después del lanzamiento.</w:t>
      </w:r>
    </w:p>
    <w:p w:rsidR="00FA4BE9" w:rsidRDefault="00FA4BE9" w:rsidP="00FA4BE9">
      <w:pPr>
        <w:pStyle w:val="NormalWeb"/>
        <w:numPr>
          <w:ilvl w:val="0"/>
          <w:numId w:val="9"/>
        </w:numPr>
        <w:jc w:val="both"/>
        <w:rPr>
          <w:rFonts w:ascii="Arial" w:hAnsi="Arial" w:cs="Arial"/>
          <w:lang w:val="es-419"/>
        </w:rPr>
      </w:pPr>
      <w:r w:rsidRPr="00C16B87">
        <w:rPr>
          <w:rFonts w:ascii="Arial" w:hAnsi="Arial" w:cs="Arial"/>
          <w:b/>
          <w:bCs/>
          <w:lang w:val="es-419"/>
        </w:rPr>
        <w:t>Cultura de Mejora Continua:</w:t>
      </w:r>
      <w:r w:rsidRPr="00C16B87">
        <w:rPr>
          <w:rFonts w:ascii="Arial" w:hAnsi="Arial" w:cs="Arial"/>
          <w:lang w:val="es-419"/>
        </w:rPr>
        <w:t xml:space="preserve"> Se establece un ciclo de vida para el asistente, con un proceso claro para actualizar la base de conocimiento (según APO01) cada vez que haya una reforma legal o nueva jurisprudencia.</w:t>
      </w:r>
    </w:p>
    <w:p w:rsidR="00FA4BE9" w:rsidRPr="00C16B87" w:rsidRDefault="00FA4BE9" w:rsidP="00FA4BE9">
      <w:pPr>
        <w:pStyle w:val="NormalWeb"/>
        <w:numPr>
          <w:ilvl w:val="0"/>
          <w:numId w:val="9"/>
        </w:numPr>
        <w:jc w:val="both"/>
        <w:rPr>
          <w:rFonts w:ascii="Arial" w:hAnsi="Arial" w:cs="Arial"/>
          <w:lang w:val="es-419"/>
        </w:rPr>
      </w:pPr>
      <w:r w:rsidRPr="00C16B87">
        <w:rPr>
          <w:rFonts w:ascii="Arial" w:hAnsi="Arial" w:cs="Arial"/>
          <w:b/>
          <w:bCs/>
          <w:lang w:val="es-419"/>
        </w:rPr>
        <w:lastRenderedPageBreak/>
        <w:t>Revisión de la Gobernanza:</w:t>
      </w:r>
      <w:r w:rsidRPr="00C16B87">
        <w:rPr>
          <w:rFonts w:ascii="Arial" w:hAnsi="Arial" w:cs="Arial"/>
          <w:lang w:val="es-419"/>
        </w:rPr>
        <w:t xml:space="preserve"> El Comité de Supervisión revisa periódicamente la efectividad del marco de gestión, las políticas y los controles para asegurar que el asistente siga aportando valor y operando de forma segura y ética.</w:t>
      </w:r>
    </w:p>
    <w:p w:rsidR="00C922DA" w:rsidRPr="00FA4BE9" w:rsidRDefault="00E41446">
      <w:pPr>
        <w:rPr>
          <w:lang w:val="es-419"/>
        </w:rPr>
      </w:pPr>
      <w:bookmarkStart w:id="0" w:name="_GoBack"/>
      <w:bookmarkEnd w:id="0"/>
    </w:p>
    <w:sectPr w:rsidR="00C922DA" w:rsidRPr="00FA4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446" w:rsidRDefault="00E41446" w:rsidP="00FA4BE9">
      <w:pPr>
        <w:spacing w:after="0" w:line="240" w:lineRule="auto"/>
      </w:pPr>
      <w:r>
        <w:separator/>
      </w:r>
    </w:p>
  </w:endnote>
  <w:endnote w:type="continuationSeparator" w:id="0">
    <w:p w:rsidR="00E41446" w:rsidRDefault="00E41446" w:rsidP="00FA4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utler">
    <w:altName w:val="Cambria"/>
    <w:panose1 w:val="00000000000000000000"/>
    <w:charset w:val="00"/>
    <w:family w:val="modern"/>
    <w:notTrueType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Black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759" w:rsidRDefault="00E41446">
    <w:pPr>
      <w:pStyle w:val="Footer"/>
      <w:jc w:val="right"/>
    </w:pPr>
  </w:p>
  <w:p w:rsidR="00F67759" w:rsidRDefault="00E414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446" w:rsidRDefault="00E41446" w:rsidP="00FA4BE9">
      <w:pPr>
        <w:spacing w:after="0" w:line="240" w:lineRule="auto"/>
      </w:pPr>
      <w:r>
        <w:separator/>
      </w:r>
    </w:p>
  </w:footnote>
  <w:footnote w:type="continuationSeparator" w:id="0">
    <w:p w:rsidR="00E41446" w:rsidRDefault="00E41446" w:rsidP="00FA4B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97D3A"/>
    <w:multiLevelType w:val="hybridMultilevel"/>
    <w:tmpl w:val="653E5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83F44"/>
    <w:multiLevelType w:val="hybridMultilevel"/>
    <w:tmpl w:val="B15A5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938D3"/>
    <w:multiLevelType w:val="hybridMultilevel"/>
    <w:tmpl w:val="518A6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E7D65"/>
    <w:multiLevelType w:val="hybridMultilevel"/>
    <w:tmpl w:val="BEAEA3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16293E"/>
    <w:multiLevelType w:val="hybridMultilevel"/>
    <w:tmpl w:val="20C6A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614E5"/>
    <w:multiLevelType w:val="hybridMultilevel"/>
    <w:tmpl w:val="3968A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62912"/>
    <w:multiLevelType w:val="hybridMultilevel"/>
    <w:tmpl w:val="ACB6327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981316"/>
    <w:multiLevelType w:val="hybridMultilevel"/>
    <w:tmpl w:val="ED6E172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F9659C"/>
    <w:multiLevelType w:val="multilevel"/>
    <w:tmpl w:val="DE42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E9"/>
    <w:rsid w:val="004B7183"/>
    <w:rsid w:val="00816257"/>
    <w:rsid w:val="00E016AC"/>
    <w:rsid w:val="00E41446"/>
    <w:rsid w:val="00FA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B0A7"/>
  <w15:chartTrackingRefBased/>
  <w15:docId w15:val="{8C2036CE-9473-48EE-B1D9-193CF386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B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A4BE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FA4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A4BE9"/>
    <w:pPr>
      <w:tabs>
        <w:tab w:val="center" w:pos="4419"/>
        <w:tab w:val="right" w:pos="8838"/>
      </w:tabs>
      <w:spacing w:after="0" w:line="240" w:lineRule="auto"/>
    </w:pPr>
    <w:rPr>
      <w:rFonts w:ascii="Calibri" w:eastAsia="Calibri" w:hAnsi="Calibri" w:cs="Calibri"/>
      <w:lang w:val="es-NI" w:eastAsia="es-ES"/>
    </w:rPr>
  </w:style>
  <w:style w:type="character" w:customStyle="1" w:styleId="FooterChar">
    <w:name w:val="Footer Char"/>
    <w:basedOn w:val="DefaultParagraphFont"/>
    <w:link w:val="Footer"/>
    <w:uiPriority w:val="99"/>
    <w:rsid w:val="00FA4BE9"/>
    <w:rPr>
      <w:rFonts w:ascii="Calibri" w:eastAsia="Calibri" w:hAnsi="Calibri" w:cs="Calibri"/>
      <w:lang w:val="es-NI" w:eastAsia="es-ES"/>
    </w:rPr>
  </w:style>
  <w:style w:type="table" w:styleId="TableGrid">
    <w:name w:val="Table Grid"/>
    <w:basedOn w:val="TableNormal"/>
    <w:uiPriority w:val="39"/>
    <w:rsid w:val="00FA4BE9"/>
    <w:pPr>
      <w:spacing w:after="0" w:line="240" w:lineRule="auto"/>
    </w:pPr>
    <w:rPr>
      <w:rFonts w:ascii="Calibri" w:eastAsia="Calibri" w:hAnsi="Calibri" w:cs="Calibri"/>
      <w:lang w:val="es-NI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Darling Lilieth Jimenez Rosales</dc:creator>
  <cp:keywords/>
  <dc:description/>
  <cp:lastModifiedBy>Darling Lilieth Jimenez Rosales</cp:lastModifiedBy>
  <cp:revision>1</cp:revision>
  <dcterms:created xsi:type="dcterms:W3CDTF">2025-09-26T21:12:00Z</dcterms:created>
  <dcterms:modified xsi:type="dcterms:W3CDTF">2025-09-26T21:38:00Z</dcterms:modified>
</cp:coreProperties>
</file>