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Лабораторная работа №6 (сценарий)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Основы работы в MATLAB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DB77B1" w:rsidRPr="006A01F1" w:rsidRDefault="00DB77B1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color w:val="000000"/>
          <w:sz w:val="24"/>
          <w:szCs w:val="22"/>
        </w:rPr>
      </w:pPr>
      <w:r>
        <w:rPr>
          <w:b/>
          <w:color w:val="000000"/>
          <w:sz w:val="24"/>
          <w:szCs w:val="22"/>
          <w:lang w:val="en-US"/>
        </w:rPr>
        <w:t>work</w:t>
      </w:r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Цель работ</w:t>
      </w:r>
      <w:r w:rsidR="006A01F1">
        <w:rPr>
          <w:b/>
          <w:color w:val="000000"/>
          <w:sz w:val="24"/>
          <w:szCs w:val="22"/>
          <w:lang w:val="en-US"/>
        </w:rPr>
        <w:t>bb</w:t>
      </w:r>
      <w:bookmarkStart w:id="0" w:name="_GoBack"/>
      <w:bookmarkEnd w:id="0"/>
      <w:r w:rsidRPr="00726D9C">
        <w:rPr>
          <w:b/>
          <w:color w:val="000000"/>
          <w:sz w:val="24"/>
          <w:szCs w:val="22"/>
        </w:rPr>
        <w:t>ы</w:t>
      </w:r>
      <w:r w:rsidRPr="00726D9C">
        <w:rPr>
          <w:color w:val="000000"/>
          <w:sz w:val="24"/>
          <w:szCs w:val="22"/>
        </w:rPr>
        <w:t>: познакомиться с математической средой моделирован</w:t>
      </w:r>
      <w:r w:rsidR="00726D9C" w:rsidRPr="00726D9C">
        <w:rPr>
          <w:color w:val="000000"/>
          <w:sz w:val="24"/>
          <w:szCs w:val="22"/>
        </w:rPr>
        <w:t xml:space="preserve">ия, изучить базовые инструменты </w:t>
      </w:r>
      <w:r w:rsidRPr="00726D9C">
        <w:rPr>
          <w:color w:val="000000"/>
          <w:sz w:val="24"/>
          <w:szCs w:val="22"/>
        </w:rPr>
        <w:t>программирования и визуализации MATLAB для проведения инженерных и научных расчетов.</w:t>
      </w:r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Основные понятия</w:t>
      </w:r>
      <w:r w:rsidRPr="00726D9C">
        <w:rPr>
          <w:color w:val="000000"/>
          <w:sz w:val="24"/>
          <w:szCs w:val="22"/>
        </w:rPr>
        <w:t>: матрица, определитель, собственные значения, полином, график функции, численное интегрирование.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color w:val="000000"/>
          <w:sz w:val="24"/>
          <w:szCs w:val="22"/>
        </w:rPr>
      </w:pPr>
      <w:r>
        <w:rPr>
          <w:b/>
          <w:color w:val="000000"/>
          <w:sz w:val="22"/>
          <w:szCs w:val="22"/>
        </w:rPr>
        <w:t>Задание:</w:t>
      </w:r>
      <w:r>
        <w:rPr>
          <w:color w:val="000000"/>
          <w:sz w:val="22"/>
          <w:szCs w:val="22"/>
        </w:rPr>
        <w:t xml:space="preserve"> </w:t>
      </w:r>
      <w:r w:rsidRPr="00726D9C">
        <w:rPr>
          <w:color w:val="000000"/>
          <w:sz w:val="24"/>
          <w:szCs w:val="22"/>
        </w:rPr>
        <w:t>выполните пять заданий по варианту (ваш номер в списке подгруппы).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Время выполнения:</w:t>
      </w:r>
      <w:r>
        <w:rPr>
          <w:color w:val="000000"/>
          <w:sz w:val="22"/>
          <w:szCs w:val="22"/>
        </w:rPr>
        <w:t xml:space="preserve"> 4 часа.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Теоретические сведения: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color w:val="000000"/>
          <w:sz w:val="24"/>
          <w:szCs w:val="22"/>
        </w:rPr>
        <w:t>Подробное описание процесса работы в среде MATLAB можно найти в методическом пособии: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Представление данных, исследования и визуализация в среде "Matlab": практикум / [И.В. Герасимов и др.]; Санкт-Петербургский государственный электротехнический университет им. В.И. Ульянова (Ленина) "ЛЭТИ". - СПб.: Изд-во СПбГЭТУ "ЛЭТИ", 2006. - 99 с.</w:t>
      </w:r>
      <w:r w:rsidRPr="00726D9C">
        <w:rPr>
          <w:color w:val="000000"/>
          <w:sz w:val="24"/>
          <w:szCs w:val="22"/>
        </w:rPr>
        <w:t xml:space="preserve"> 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(ГРНТИ 50.41.25; ББК З 973.23-018.2я7)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Порядок выполнения работы: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Продемонстрировать выполнение операций с матрицами (прямоугольная матрица размерности AхB): задание и заполнение значениями, обращение к элементам по индексу, операции с матрицей (перемножить матрицы, поэлементные арифметические действия – сложение, вычитание, умножение, деление); использовать функции для вычислений с квадратной матрицей размерности DхD (найти определитель, выполнить обращение матрицы, найти собственные значения).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Показать работу с полиномами, а именно: задание полинома, поиск значения полинома, операции с полиномами (сложение, вычитание, умножение, деление). Число мономов в каждом полиноме – см. вариант.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Рассчитать значения функции на наборе значений аргумента (задание набора двумя способами – случайный образом, на промежутке с заданным шагом изменения), построить графики функций с использованием поясняющих элементов</w:t>
      </w:r>
      <w:r w:rsidR="00726D9C">
        <w:rPr>
          <w:color w:val="000000"/>
          <w:sz w:val="22"/>
          <w:szCs w:val="22"/>
        </w:rPr>
        <w:t>, подписать оси графиков</w:t>
      </w:r>
      <w:r>
        <w:rPr>
          <w:color w:val="000000"/>
          <w:sz w:val="22"/>
          <w:szCs w:val="22"/>
        </w:rPr>
        <w:t>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Построить график функции на заданном промежутке и вычислить значение определенного интеграла на основе метода численного интегрирования (например, метод прямоугольников) – оформить последовательность операторов и используемых математических функций (использовать m-файлы).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Построить график и найти корни для функции f(x). Далее по варианту: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положительных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подсчитать число положительных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 промежутке от A до B,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вне промежутка от A до B, для указанного пользователем диапазона значений аргумента x.</w:t>
      </w:r>
    </w:p>
    <w:p w:rsidR="00301A28" w:rsidRDefault="00726D9C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  <w:sectPr w:rsidR="00301A28">
          <w:footerReference w:type="even" r:id="rId7"/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color w:val="000000"/>
          <w:sz w:val="22"/>
          <w:szCs w:val="22"/>
        </w:rPr>
        <w:br/>
        <w:t>Если человек в группе больше 20, брать номер задания по модулю 20.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Таб. 1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14781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160"/>
        <w:gridCol w:w="2340"/>
        <w:gridCol w:w="3240"/>
        <w:gridCol w:w="2340"/>
        <w:gridCol w:w="3261"/>
      </w:tblGrid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30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5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30200"/>
                  <wp:effectExtent l="0" t="0" r="0" b="0"/>
                  <wp:docPr id="2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57200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06500" cy="190500"/>
                  <wp:effectExtent l="0" t="0" r="0" b="0"/>
                  <wp:docPr id="27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3     10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66900" cy="342900"/>
                  <wp:effectExtent l="0" t="0" r="0" b="0"/>
                  <wp:docPr id="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19100"/>
                  <wp:effectExtent l="0" t="0" r="0" b="0"/>
                  <wp:docPr id="2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63600" cy="177800"/>
                  <wp:effectExtent l="0" t="0" r="0" b="0"/>
                  <wp:docPr id="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342900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330200"/>
                  <wp:effectExtent l="0" t="0" r="0" b="0"/>
                  <wp:docPr id="3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190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3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3020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609600" cy="190500"/>
                  <wp:effectExtent l="0" t="0" r="0" b="0"/>
                  <wp:docPr id="3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42900"/>
                  <wp:effectExtent l="0" t="0" r="0" b="0"/>
                  <wp:docPr id="38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38200" cy="330200"/>
                  <wp:effectExtent l="0" t="0" r="0" b="0"/>
                  <wp:docPr id="3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190500"/>
                  <wp:effectExtent l="0" t="0" r="0" b="0"/>
                  <wp:docPr id="4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406400"/>
                  <wp:effectExtent l="0" t="0" r="0" b="0"/>
                  <wp:docPr id="41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04800"/>
                  <wp:effectExtent l="0" t="0" r="0" b="0"/>
                  <wp:docPr id="4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28600"/>
                  <wp:effectExtent l="0" t="0" r="0" b="0"/>
                  <wp:docPr id="4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03400" cy="355600"/>
                  <wp:effectExtent l="0" t="0" r="0" b="0"/>
                  <wp:docPr id="4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90600" cy="381000"/>
                  <wp:effectExtent l="0" t="0" r="0" b="0"/>
                  <wp:docPr id="4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76400" cy="266700"/>
                  <wp:effectExtent l="0" t="0" r="0" b="0"/>
                  <wp:docPr id="16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917700" cy="355600"/>
                  <wp:effectExtent l="0" t="0" r="0" b="0"/>
                  <wp:docPr id="1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17500"/>
                  <wp:effectExtent l="0" t="0" r="0" b="0"/>
                  <wp:docPr id="1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228600"/>
                  <wp:effectExtent l="0" t="0" r="0" b="0"/>
                  <wp:docPr id="19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B=2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85900" cy="3302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14400" cy="4953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203200"/>
                  <wp:effectExtent l="0" t="0" r="0" b="0"/>
                  <wp:docPr id="2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90700" cy="342900"/>
                  <wp:effectExtent l="0" t="0" r="0" b="0"/>
                  <wp:docPr id="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43000" cy="495300"/>
                  <wp:effectExtent l="0" t="0" r="0" b="0"/>
                  <wp:docPr id="2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90500"/>
                  <wp:effectExtent l="0" t="0" r="0" b="0"/>
                  <wp:docPr id="2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B=6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8     3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574800" cy="3429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04900" cy="38100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2286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82700" cy="3810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49300" cy="2159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25600" cy="342900"/>
                  <wp:effectExtent l="0" t="0" r="0" b="0"/>
                  <wp:docPr id="1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810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254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B=4      D=6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41500" cy="4064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3429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54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9     5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006600" cy="3556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09700" cy="444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39900" cy="266700"/>
                  <wp:effectExtent l="0" t="0" r="0" b="0"/>
                  <wp:docPr id="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</w:tbl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  <w:sectPr w:rsidR="00301A28">
          <w:pgSz w:w="16838" w:h="11906" w:orient="landscape"/>
          <w:pgMar w:top="1134" w:right="1134" w:bottom="1134" w:left="1134" w:header="720" w:footer="720" w:gutter="0"/>
          <w:cols w:space="720"/>
          <w:titlePg/>
        </w:sect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301A28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E0C" w:rsidRDefault="00D32E0C">
      <w:r>
        <w:separator/>
      </w:r>
    </w:p>
  </w:endnote>
  <w:endnote w:type="continuationSeparator" w:id="0">
    <w:p w:rsidR="00D32E0C" w:rsidRDefault="00D3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01F1">
      <w:rPr>
        <w:noProof/>
        <w:color w:val="000000"/>
      </w:rPr>
      <w:t>3</w: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E0C" w:rsidRDefault="00D32E0C">
      <w:r>
        <w:separator/>
      </w:r>
    </w:p>
  </w:footnote>
  <w:footnote w:type="continuationSeparator" w:id="0">
    <w:p w:rsidR="00D32E0C" w:rsidRDefault="00D3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73A5"/>
    <w:multiLevelType w:val="multilevel"/>
    <w:tmpl w:val="9530CCA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28"/>
    <w:rsid w:val="00301A28"/>
    <w:rsid w:val="006A01F1"/>
    <w:rsid w:val="00726D9C"/>
    <w:rsid w:val="00B363CD"/>
    <w:rsid w:val="00D32E0C"/>
    <w:rsid w:val="00D757EF"/>
    <w:rsid w:val="00D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91B3"/>
  <w15:docId w15:val="{C281B381-66B4-4394-B4BA-47210FC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516</Words>
  <Characters>2942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2024-11-15T07:05:00Z</dcterms:created>
  <dcterms:modified xsi:type="dcterms:W3CDTF">2024-12-13T13:46:00Z</dcterms:modified>
</cp:coreProperties>
</file>