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F7B" w:rsidRDefault="00CA4F7B" w:rsidP="00AE17B0">
      <w:pPr>
        <w:pStyle w:val="Nagwek3"/>
        <w:numPr>
          <w:ilvl w:val="0"/>
          <w:numId w:val="0"/>
        </w:numPr>
        <w:ind w:left="1224" w:hanging="504"/>
      </w:pPr>
    </w:p>
    <w:p w:rsidR="00CA4F7B" w:rsidRDefault="00CA4F7B">
      <w:pPr>
        <w:pStyle w:val="pqiText"/>
      </w:pPr>
    </w:p>
    <w:p w:rsidR="00CA4F7B" w:rsidRDefault="00CA4F7B">
      <w:pPr>
        <w:pStyle w:val="pqiText"/>
      </w:pPr>
    </w:p>
    <w:p w:rsidR="00CA4F7B" w:rsidRDefault="00CA4F7B">
      <w:pPr>
        <w:pStyle w:val="pqiText"/>
      </w:pPr>
    </w:p>
    <w:p w:rsidR="00CA4F7B" w:rsidRDefault="00CA4F7B">
      <w:pPr>
        <w:pStyle w:val="pqiText"/>
      </w:pPr>
    </w:p>
    <w:p w:rsidR="00CA4F7B" w:rsidRDefault="00CA4F7B">
      <w:pPr>
        <w:pStyle w:val="pqiText"/>
      </w:pPr>
    </w:p>
    <w:p w:rsidR="00CA4F7B" w:rsidRDefault="0094614E">
      <w:pPr>
        <w:pStyle w:val="pqiTitlePageHeader"/>
      </w:pPr>
      <w:fldSimple w:instr=" DOCPROPERTY &quot;pqiDocTitle&quot; \* MERGEFORMAT ">
        <w:r w:rsidR="005C28F4">
          <w:t>Dokumentacja techniczna importu XML Świadectw Energetycznych</w:t>
        </w:r>
      </w:fldSimple>
    </w:p>
    <w:p w:rsidR="00CA4F7B" w:rsidRDefault="00CA4F7B">
      <w:pPr>
        <w:pStyle w:val="pqiText"/>
      </w:pPr>
    </w:p>
    <w:p w:rsidR="00CA4F7B" w:rsidRDefault="00CA4F7B">
      <w:pPr>
        <w:pStyle w:val="pqiText"/>
      </w:pPr>
    </w:p>
    <w:p w:rsidR="00CA4F7B" w:rsidRDefault="00CA4F7B">
      <w:pPr>
        <w:pStyle w:val="pqiTitlePageText"/>
      </w:pPr>
      <w:r>
        <w:t>w ramach projektu –</w:t>
      </w:r>
    </w:p>
    <w:p w:rsidR="00CA4F7B" w:rsidRDefault="00CA4F7B">
      <w:pPr>
        <w:pStyle w:val="pqiText"/>
      </w:pPr>
    </w:p>
    <w:p w:rsidR="00CA4F7B" w:rsidRDefault="008C0BE2">
      <w:pPr>
        <w:pStyle w:val="pqiTitlePageText1"/>
      </w:pPr>
      <w:r>
        <w:fldChar w:fldCharType="begin"/>
      </w:r>
      <w:r>
        <w:instrText xml:space="preserve"> DOCPROPERTY "pqiProjectName" \* MERGEFORMAT </w:instrText>
      </w:r>
      <w:r>
        <w:fldChar w:fldCharType="separate"/>
      </w:r>
      <w:r w:rsidR="005C28F4">
        <w:t xml:space="preserve"> </w:t>
      </w:r>
      <w:r>
        <w:fldChar w:fldCharType="end"/>
      </w:r>
    </w:p>
    <w:p w:rsidR="00CA4F7B" w:rsidRDefault="00CA4F7B">
      <w:pPr>
        <w:pStyle w:val="pqiText"/>
      </w:pPr>
    </w:p>
    <w:p w:rsidR="00CA4F7B" w:rsidRDefault="00CA4F7B">
      <w:pPr>
        <w:pStyle w:val="pqiTitlePageText"/>
      </w:pPr>
      <w:r>
        <w:t>Beneficjent:</w:t>
      </w:r>
    </w:p>
    <w:p w:rsidR="00CA4F7B" w:rsidRDefault="008C0BE2">
      <w:pPr>
        <w:pStyle w:val="pqiTitlePageText2"/>
      </w:pPr>
      <w:r>
        <w:fldChar w:fldCharType="begin"/>
      </w:r>
      <w:r>
        <w:instrText xml:space="preserve"> DOCPROPERTY "pqiClientName" \* MERGEFORMAT </w:instrText>
      </w:r>
      <w:r>
        <w:fldChar w:fldCharType="separate"/>
      </w:r>
      <w:r w:rsidR="005C28F4">
        <w:t>Ministerstwo Infrastruktury i Rozwoju</w:t>
      </w:r>
      <w:r>
        <w:fldChar w:fldCharType="end"/>
      </w:r>
    </w:p>
    <w:p w:rsidR="00CA4F7B" w:rsidRDefault="00CA4F7B">
      <w:pPr>
        <w:pStyle w:val="pqiText"/>
      </w:pPr>
    </w:p>
    <w:p w:rsidR="00CA4F7B" w:rsidRDefault="00CA4F7B">
      <w:pPr>
        <w:pStyle w:val="pqiText"/>
      </w:pPr>
    </w:p>
    <w:p w:rsidR="00CA4F7B" w:rsidRDefault="00CA4F7B">
      <w:pPr>
        <w:pStyle w:val="pqiText"/>
      </w:pPr>
    </w:p>
    <w:tbl>
      <w:tblPr>
        <w:tblpPr w:leftFromText="142" w:rightFromText="142" w:vertAnchor="page" w:horzAnchor="margin" w:tblpXSpec="right" w:tblpY="13535"/>
        <w:tblOverlap w:val="never"/>
        <w:tblW w:w="7246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2270"/>
        <w:gridCol w:w="4976"/>
      </w:tblGrid>
      <w:tr w:rsidR="00CA4F7B"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4F7B" w:rsidRDefault="00CA4F7B">
            <w:pPr>
              <w:pStyle w:val="pqiTitlePageSpecial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Wersja:</w:t>
            </w:r>
          </w:p>
        </w:tc>
        <w:tc>
          <w:tcPr>
            <w:tcW w:w="49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4F7B" w:rsidRDefault="00CA4F7B" w:rsidP="00B70587">
            <w:pPr>
              <w:pStyle w:val="pqiTitlePageSpecial"/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  <w:lang w:val="en-US"/>
              </w:rPr>
              <w:instrText xml:space="preserve"> DOCPROPERTY "pqiDocVerNumber" \* MERGEFORMAT </w:instrText>
            </w:r>
            <w:r>
              <w:rPr>
                <w:noProof/>
              </w:rPr>
              <w:fldChar w:fldCharType="separate"/>
            </w:r>
            <w:r w:rsidR="005C28F4">
              <w:rPr>
                <w:noProof/>
                <w:lang w:val="en-US"/>
              </w:rPr>
              <w:t>1.0</w:t>
            </w:r>
            <w:r w:rsidR="00B70587">
              <w:rPr>
                <w:noProof/>
                <w:lang w:val="en-US"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CA4F7B"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4F7B" w:rsidRDefault="00CA4F7B">
            <w:pPr>
              <w:pStyle w:val="pqiTitlePageSpecial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Data wersji:</w:t>
            </w:r>
          </w:p>
        </w:tc>
        <w:tc>
          <w:tcPr>
            <w:tcW w:w="49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4F7B" w:rsidRDefault="00CA4F7B" w:rsidP="00B70587">
            <w:pPr>
              <w:pStyle w:val="pqiTitlePageSpecial"/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  <w:lang w:val="en-US"/>
              </w:rPr>
              <w:instrText xml:space="preserve"> DOCPROPERTY "pqiDocVerDate" \@ "yyyy-MM-dd" \* MERGEFORMAT </w:instrText>
            </w:r>
            <w:r>
              <w:rPr>
                <w:noProof/>
              </w:rPr>
              <w:fldChar w:fldCharType="separate"/>
            </w:r>
            <w:r w:rsidR="00B70587">
              <w:rPr>
                <w:noProof/>
                <w:lang w:val="en-US"/>
              </w:rPr>
              <w:t>2019-04</w:t>
            </w:r>
            <w:r w:rsidR="005C28F4">
              <w:rPr>
                <w:noProof/>
                <w:lang w:val="en-US"/>
              </w:rPr>
              <w:t>-1</w:t>
            </w:r>
            <w:r w:rsidR="00B70587">
              <w:rPr>
                <w:noProof/>
                <w:lang w:val="en-US"/>
              </w:rPr>
              <w:t>9</w:t>
            </w:r>
            <w:r>
              <w:rPr>
                <w:noProof/>
              </w:rPr>
              <w:fldChar w:fldCharType="end"/>
            </w:r>
          </w:p>
        </w:tc>
      </w:tr>
      <w:tr w:rsidR="00CA4F7B"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4F7B" w:rsidRDefault="00CA4F7B">
            <w:pPr>
              <w:pStyle w:val="pqiTitlePageSpecial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Autor (rzy):</w:t>
            </w:r>
          </w:p>
        </w:tc>
        <w:tc>
          <w:tcPr>
            <w:tcW w:w="49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4F7B" w:rsidRDefault="00CA4F7B">
            <w:pPr>
              <w:pStyle w:val="pqiTitlePageSpecial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DOCPROPERTY "pqiAuthors" \* MERGEFORMAT </w:instrText>
            </w:r>
            <w:r>
              <w:rPr>
                <w:noProof/>
              </w:rPr>
              <w:fldChar w:fldCharType="separate"/>
            </w:r>
            <w:r w:rsidR="00590D33">
              <w:rPr>
                <w:noProof/>
              </w:rPr>
              <w:t>Zespół projektowy</w:t>
            </w:r>
            <w:r>
              <w:rPr>
                <w:noProof/>
              </w:rPr>
              <w:fldChar w:fldCharType="end"/>
            </w:r>
          </w:p>
        </w:tc>
      </w:tr>
      <w:tr w:rsidR="00CA4F7B"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4F7B" w:rsidRDefault="00CA4F7B">
            <w:pPr>
              <w:pStyle w:val="pqiTitlePageSpecial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Nazwa pliku:</w:t>
            </w:r>
          </w:p>
        </w:tc>
        <w:tc>
          <w:tcPr>
            <w:tcW w:w="49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4F7B" w:rsidRDefault="00CA4F7B" w:rsidP="00D13795">
            <w:pPr>
              <w:pStyle w:val="pqiTitlePageSpeci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fldChar w:fldCharType="begin"/>
            </w:r>
            <w:r>
              <w:rPr>
                <w:noProof/>
                <w:sz w:val="16"/>
                <w:szCs w:val="16"/>
              </w:rPr>
              <w:instrText xml:space="preserve"> DOCPROPERTY "pqiFileName" \* MERGEFORMAT </w:instrText>
            </w:r>
            <w:r>
              <w:rPr>
                <w:noProof/>
                <w:sz w:val="16"/>
                <w:szCs w:val="16"/>
              </w:rPr>
              <w:fldChar w:fldCharType="separate"/>
            </w:r>
            <w:r w:rsidR="005C28F4">
              <w:rPr>
                <w:noProof/>
                <w:sz w:val="16"/>
                <w:szCs w:val="16"/>
              </w:rPr>
              <w:t>MIR-SR2_Dokumentacja_techniczna_importu_XML_v100_20150915</w:t>
            </w:r>
            <w:r>
              <w:rPr>
                <w:noProof/>
                <w:sz w:val="16"/>
                <w:szCs w:val="16"/>
              </w:rPr>
              <w:fldChar w:fldCharType="end"/>
            </w:r>
          </w:p>
        </w:tc>
      </w:tr>
      <w:tr w:rsidR="00CA4F7B">
        <w:trPr>
          <w:trHeight w:val="296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4F7B" w:rsidRDefault="00CA4F7B">
            <w:pPr>
              <w:pStyle w:val="pqiTitlePageSpecial"/>
              <w:rPr>
                <w:b/>
                <w:bCs/>
                <w:noProof/>
                <w:sz w:val="22"/>
              </w:rPr>
            </w:pPr>
          </w:p>
        </w:tc>
        <w:tc>
          <w:tcPr>
            <w:tcW w:w="4976" w:type="dxa"/>
          </w:tcPr>
          <w:p w:rsidR="00CA4F7B" w:rsidRDefault="00CA4F7B">
            <w:pPr>
              <w:pStyle w:val="pqiTitlePageSmall"/>
              <w:framePr w:wrap="auto" w:vAnchor="margin" w:hAnchor="text" w:xAlign="left" w:yAlign="inline"/>
              <w:suppressOverlap w:val="0"/>
              <w:rPr>
                <w:noProof/>
              </w:rPr>
            </w:pPr>
            <w:r>
              <w:rPr>
                <w:noProof/>
              </w:rPr>
              <w:t>{ mnemonik projektu_tytu</w:t>
            </w:r>
            <w:r>
              <w:rPr>
                <w:rFonts w:hint="eastAsia"/>
                <w:noProof/>
              </w:rPr>
              <w:t>ł</w:t>
            </w:r>
            <w:r>
              <w:rPr>
                <w:noProof/>
              </w:rPr>
              <w:t xml:space="preserve"> dokumentu_nr wersji_data wersji}</w:t>
            </w:r>
          </w:p>
        </w:tc>
      </w:tr>
      <w:tr w:rsidR="00CA4F7B"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4F7B" w:rsidRDefault="00CA4F7B">
            <w:pPr>
              <w:pStyle w:val="pqiTitlePageSpecial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 xml:space="preserve">Klauzula poufności: </w:t>
            </w:r>
          </w:p>
        </w:tc>
        <w:tc>
          <w:tcPr>
            <w:tcW w:w="4976" w:type="dxa"/>
          </w:tcPr>
          <w:p w:rsidR="00CA4F7B" w:rsidRDefault="00CA4F7B">
            <w:pPr>
              <w:pStyle w:val="pqiTitlePageSpecial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 xml:space="preserve"> </w:t>
            </w:r>
            <w:r>
              <w:rPr>
                <w:b/>
                <w:bCs/>
                <w:noProof/>
                <w:sz w:val="22"/>
              </w:rPr>
              <w:fldChar w:fldCharType="begin"/>
            </w:r>
            <w:r>
              <w:rPr>
                <w:b/>
                <w:bCs/>
                <w:noProof/>
                <w:sz w:val="22"/>
              </w:rPr>
              <w:instrText xml:space="preserve"> DOCPROPERTY "pqiDocConfidentiality" \* MERGEFORMAT </w:instrText>
            </w:r>
            <w:r>
              <w:rPr>
                <w:b/>
                <w:bCs/>
                <w:noProof/>
                <w:sz w:val="22"/>
              </w:rPr>
              <w:fldChar w:fldCharType="separate"/>
            </w:r>
            <w:r w:rsidR="005C28F4">
              <w:rPr>
                <w:b/>
                <w:bCs/>
                <w:noProof/>
                <w:sz w:val="22"/>
              </w:rPr>
              <w:t>BEZ ZASTRZEŻEŃ</w:t>
            </w:r>
            <w:r>
              <w:rPr>
                <w:b/>
                <w:bCs/>
                <w:noProof/>
                <w:sz w:val="22"/>
              </w:rPr>
              <w:fldChar w:fldCharType="end"/>
            </w:r>
          </w:p>
        </w:tc>
      </w:tr>
    </w:tbl>
    <w:p w:rsidR="00CA4F7B" w:rsidRDefault="00CA4F7B"/>
    <w:p w:rsidR="00CA4F7B" w:rsidRDefault="00CA4F7B"/>
    <w:p w:rsidR="00CA4F7B" w:rsidRDefault="00CA4F7B"/>
    <w:p w:rsidR="00CA4F7B" w:rsidRDefault="00CA4F7B"/>
    <w:p w:rsidR="00CA4F7B" w:rsidRDefault="00CA4F7B"/>
    <w:p w:rsidR="00CA4F7B" w:rsidRDefault="00CA4F7B"/>
    <w:p w:rsidR="00CA4F7B" w:rsidRDefault="00CA4F7B"/>
    <w:p w:rsidR="00CA4F7B" w:rsidRDefault="00CA4F7B"/>
    <w:p w:rsidR="00CA4F7B" w:rsidRDefault="00CA4F7B"/>
    <w:p w:rsidR="00CA4F7B" w:rsidRDefault="00CA4F7B"/>
    <w:p w:rsidR="00CA4F7B" w:rsidRDefault="00CA4F7B"/>
    <w:p w:rsidR="00CA4F7B" w:rsidRDefault="00CA4F7B"/>
    <w:p w:rsidR="00CA4F7B" w:rsidRDefault="00CA4F7B"/>
    <w:p w:rsidR="005C28F4" w:rsidRDefault="005C28F4">
      <w:pPr>
        <w:pStyle w:val="pqiTabLegend"/>
      </w:pPr>
      <w:r>
        <w:lastRenderedPageBreak/>
        <w:t>Metryka dokumentu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2362"/>
        <w:gridCol w:w="2614"/>
        <w:gridCol w:w="1422"/>
      </w:tblGrid>
      <w:tr w:rsidR="005C28F4">
        <w:trPr>
          <w:tblHeader/>
        </w:trPr>
        <w:tc>
          <w:tcPr>
            <w:tcW w:w="3114" w:type="dxa"/>
          </w:tcPr>
          <w:p w:rsidR="005C28F4" w:rsidRDefault="005C28F4">
            <w:pPr>
              <w:pStyle w:val="pqiTabHeadSmall"/>
            </w:pPr>
            <w:r>
              <w:t>Tytuł dokumentu:</w:t>
            </w:r>
          </w:p>
        </w:tc>
        <w:tc>
          <w:tcPr>
            <w:tcW w:w="6398" w:type="dxa"/>
            <w:gridSpan w:val="3"/>
          </w:tcPr>
          <w:p w:rsidR="005C28F4" w:rsidRDefault="0094614E">
            <w:pPr>
              <w:pStyle w:val="pqiTabBodySmall"/>
            </w:pPr>
            <w:fldSimple w:instr=" DOCPROPERTY &quot;pqiDocTitle&quot; \* MERGEFORMAT ">
              <w:r w:rsidR="005C28F4">
                <w:t>Dokumentacja techniczna importu XML Świadectw Energetycznych</w:t>
              </w:r>
            </w:fldSimple>
          </w:p>
        </w:tc>
      </w:tr>
      <w:tr w:rsidR="005C28F4">
        <w:trPr>
          <w:tblHeader/>
        </w:trPr>
        <w:tc>
          <w:tcPr>
            <w:tcW w:w="3114" w:type="dxa"/>
          </w:tcPr>
          <w:p w:rsidR="005C28F4" w:rsidRDefault="005C28F4">
            <w:pPr>
              <w:pStyle w:val="pqiTabHeadSmall"/>
            </w:pPr>
            <w:r>
              <w:t>Nazwa Projektu:</w:t>
            </w:r>
          </w:p>
        </w:tc>
        <w:tc>
          <w:tcPr>
            <w:tcW w:w="6398" w:type="dxa"/>
            <w:gridSpan w:val="3"/>
          </w:tcPr>
          <w:p w:rsidR="005C28F4" w:rsidRDefault="0094614E">
            <w:pPr>
              <w:pStyle w:val="pqiTabBodySmall"/>
            </w:pPr>
            <w:fldSimple w:instr=" DOCPROPERTY &quot;pqiProjectName&quot; \* MERGEFORMAT ">
              <w:r w:rsidR="005C28F4">
                <w:t xml:space="preserve"> </w:t>
              </w:r>
            </w:fldSimple>
          </w:p>
        </w:tc>
      </w:tr>
      <w:tr w:rsidR="005C28F4">
        <w:tc>
          <w:tcPr>
            <w:tcW w:w="3114" w:type="dxa"/>
          </w:tcPr>
          <w:p w:rsidR="005C28F4" w:rsidRDefault="005C28F4">
            <w:pPr>
              <w:pStyle w:val="pqiTabHeadSmall"/>
              <w:rPr>
                <w:szCs w:val="18"/>
              </w:rPr>
            </w:pPr>
            <w:r>
              <w:rPr>
                <w:noProof/>
              </w:rPr>
              <w:t>Autor (rzy):</w:t>
            </w:r>
          </w:p>
        </w:tc>
        <w:tc>
          <w:tcPr>
            <w:tcW w:w="2362" w:type="dxa"/>
          </w:tcPr>
          <w:p w:rsidR="005C28F4" w:rsidRDefault="008C0BE2" w:rsidP="00590D33">
            <w:pPr>
              <w:pStyle w:val="pqiTabBodySmall"/>
            </w:pPr>
            <w:r>
              <w:fldChar w:fldCharType="begin"/>
            </w:r>
            <w:r>
              <w:instrText xml:space="preserve"> DOCPROPERTY "pqiAuthors" \* MERGEFORMAT </w:instrText>
            </w:r>
            <w:r>
              <w:fldChar w:fldCharType="separate"/>
            </w:r>
            <w:r w:rsidR="005C28F4">
              <w:t xml:space="preserve">Zespół </w:t>
            </w:r>
            <w:r>
              <w:fldChar w:fldCharType="end"/>
            </w:r>
            <w:r w:rsidR="00590D33">
              <w:t>projektowy</w:t>
            </w:r>
          </w:p>
        </w:tc>
        <w:tc>
          <w:tcPr>
            <w:tcW w:w="2614" w:type="dxa"/>
          </w:tcPr>
          <w:p w:rsidR="005C28F4" w:rsidRDefault="005C28F4">
            <w:pPr>
              <w:pStyle w:val="pqiTabHeadSmall"/>
            </w:pPr>
            <w:r>
              <w:t>Numer wersji dokumentu:</w:t>
            </w:r>
          </w:p>
        </w:tc>
        <w:tc>
          <w:tcPr>
            <w:tcW w:w="1422" w:type="dxa"/>
          </w:tcPr>
          <w:p w:rsidR="005C28F4" w:rsidRDefault="0094614E" w:rsidP="00B70587">
            <w:pPr>
              <w:pStyle w:val="pqiTabBodySmall"/>
            </w:pPr>
            <w:fldSimple w:instr=" DOCPROPERTY &quot;pqiDocVerNumber&quot; \* MERGEFORMAT ">
              <w:r w:rsidR="005C28F4">
                <w:t>1.0</w:t>
              </w:r>
              <w:r w:rsidR="00B70587">
                <w:t>1</w:t>
              </w:r>
            </w:fldSimple>
          </w:p>
        </w:tc>
      </w:tr>
      <w:tr w:rsidR="005C28F4">
        <w:tc>
          <w:tcPr>
            <w:tcW w:w="3114" w:type="dxa"/>
          </w:tcPr>
          <w:p w:rsidR="005C28F4" w:rsidRDefault="005C28F4">
            <w:pPr>
              <w:pStyle w:val="pqiTabHeadSmall"/>
              <w:rPr>
                <w:szCs w:val="18"/>
              </w:rPr>
            </w:pPr>
            <w:r>
              <w:rPr>
                <w:szCs w:val="18"/>
              </w:rPr>
              <w:t>Klauzula poufności:</w:t>
            </w:r>
          </w:p>
        </w:tc>
        <w:tc>
          <w:tcPr>
            <w:tcW w:w="2362" w:type="dxa"/>
          </w:tcPr>
          <w:p w:rsidR="005C28F4" w:rsidRDefault="005C28F4">
            <w:pPr>
              <w:pStyle w:val="pqiTabBodySmall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DOCPROPERTY "pqiDocConfidentiality"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BEZ ZASTRZEŻEŃ</w:t>
            </w:r>
            <w:r>
              <w:rPr>
                <w:noProof/>
              </w:rPr>
              <w:fldChar w:fldCharType="end"/>
            </w:r>
          </w:p>
        </w:tc>
        <w:tc>
          <w:tcPr>
            <w:tcW w:w="2614" w:type="dxa"/>
          </w:tcPr>
          <w:p w:rsidR="005C28F4" w:rsidRDefault="005C28F4">
            <w:pPr>
              <w:pStyle w:val="pqiTabHeadSmall"/>
            </w:pPr>
            <w:r>
              <w:t>Data stworzenia dokumentu:</w:t>
            </w:r>
          </w:p>
        </w:tc>
        <w:tc>
          <w:tcPr>
            <w:tcW w:w="1422" w:type="dxa"/>
          </w:tcPr>
          <w:p w:rsidR="005C28F4" w:rsidRDefault="005C28F4">
            <w:pPr>
              <w:pStyle w:val="pqiTabBodySmall"/>
              <w:rPr>
                <w:lang w:val="de-DE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  <w:lang w:val="de-DE"/>
              </w:rPr>
              <w:instrText xml:space="preserve"> DOCPROPERTY "pqiDocCreateDate" \@ "yyyy-MM-dd"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  <w:lang w:val="de-DE"/>
              </w:rPr>
              <w:t>2015-09-15</w:t>
            </w:r>
            <w:r>
              <w:rPr>
                <w:noProof/>
              </w:rPr>
              <w:fldChar w:fldCharType="end"/>
            </w:r>
          </w:p>
        </w:tc>
      </w:tr>
      <w:tr w:rsidR="005C28F4">
        <w:tc>
          <w:tcPr>
            <w:tcW w:w="3114" w:type="dxa"/>
          </w:tcPr>
          <w:p w:rsidR="005C28F4" w:rsidRDefault="005C28F4">
            <w:pPr>
              <w:pStyle w:val="pqiTabHeadSmall"/>
            </w:pPr>
            <w:r>
              <w:t>Sprawdził (a):</w:t>
            </w:r>
          </w:p>
        </w:tc>
        <w:tc>
          <w:tcPr>
            <w:tcW w:w="2362" w:type="dxa"/>
          </w:tcPr>
          <w:p w:rsidR="005C28F4" w:rsidRDefault="0094614E">
            <w:pPr>
              <w:pStyle w:val="pqiTabBodySmall"/>
            </w:pPr>
            <w:fldSimple w:instr=" DOCPROPERTY &quot;pqiDocOwner&quot; \* MERGEFORMAT ">
              <w:r w:rsidR="005C28F4">
                <w:t xml:space="preserve"> </w:t>
              </w:r>
            </w:fldSimple>
          </w:p>
        </w:tc>
        <w:tc>
          <w:tcPr>
            <w:tcW w:w="2614" w:type="dxa"/>
          </w:tcPr>
          <w:p w:rsidR="005C28F4" w:rsidRDefault="005C28F4">
            <w:pPr>
              <w:pStyle w:val="pqiTabHeadSmall"/>
            </w:pPr>
            <w:r>
              <w:t>Data sprawdzenia wersji:</w:t>
            </w:r>
          </w:p>
        </w:tc>
        <w:tc>
          <w:tcPr>
            <w:tcW w:w="1422" w:type="dxa"/>
          </w:tcPr>
          <w:p w:rsidR="005C28F4" w:rsidRDefault="005C28F4" w:rsidP="00B70587">
            <w:pPr>
              <w:pStyle w:val="pqiTabBodySmall"/>
              <w:rPr>
                <w:lang w:val="de-DE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  <w:lang w:val="de-DE"/>
              </w:rPr>
              <w:instrText xml:space="preserve"> DOCPROPERTY "pqiDocCheckDate" \@ "yyyy-MM-dd" \* MERGEFORMAT </w:instrText>
            </w:r>
            <w:r>
              <w:rPr>
                <w:noProof/>
              </w:rPr>
              <w:fldChar w:fldCharType="separate"/>
            </w:r>
            <w:r w:rsidR="00B70587">
              <w:rPr>
                <w:noProof/>
                <w:lang w:val="de-DE"/>
              </w:rPr>
              <w:t>2019-04</w:t>
            </w:r>
            <w:r>
              <w:rPr>
                <w:noProof/>
                <w:lang w:val="de-DE"/>
              </w:rPr>
              <w:t>-1</w:t>
            </w:r>
            <w:r w:rsidR="00B70587">
              <w:rPr>
                <w:noProof/>
                <w:lang w:val="de-DE"/>
              </w:rPr>
              <w:t>9</w:t>
            </w:r>
            <w:r>
              <w:rPr>
                <w:noProof/>
              </w:rPr>
              <w:fldChar w:fldCharType="end"/>
            </w:r>
          </w:p>
        </w:tc>
      </w:tr>
      <w:tr w:rsidR="005C28F4">
        <w:tc>
          <w:tcPr>
            <w:tcW w:w="3114" w:type="dxa"/>
          </w:tcPr>
          <w:p w:rsidR="005C28F4" w:rsidRDefault="005C28F4">
            <w:pPr>
              <w:pStyle w:val="pqiTabHeadSmall"/>
            </w:pPr>
            <w:r>
              <w:t>Zatwierdził (a)</w:t>
            </w:r>
          </w:p>
        </w:tc>
        <w:tc>
          <w:tcPr>
            <w:tcW w:w="2362" w:type="dxa"/>
          </w:tcPr>
          <w:p w:rsidR="005C28F4" w:rsidRDefault="005C28F4">
            <w:pPr>
              <w:pStyle w:val="pqiTabBodySmall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DOCPROPERTY "pqiDocApproved"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2614" w:type="dxa"/>
          </w:tcPr>
          <w:p w:rsidR="005C28F4" w:rsidRDefault="005C28F4">
            <w:pPr>
              <w:pStyle w:val="pqiTabHeadSmall"/>
              <w:rPr>
                <w:noProof/>
              </w:rPr>
            </w:pPr>
            <w:r>
              <w:rPr>
                <w:noProof/>
              </w:rPr>
              <w:t>Data zatwierdzenia wersji:</w:t>
            </w:r>
          </w:p>
        </w:tc>
        <w:tc>
          <w:tcPr>
            <w:tcW w:w="1422" w:type="dxa"/>
          </w:tcPr>
          <w:p w:rsidR="005C28F4" w:rsidRDefault="005C28F4" w:rsidP="00B70587">
            <w:pPr>
              <w:pStyle w:val="pqiTabBodySmall"/>
              <w:rPr>
                <w:noProof/>
                <w:lang w:val="de-DE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  <w:lang w:val="de-DE"/>
              </w:rPr>
              <w:instrText xml:space="preserve"> DOCPROPERTY "pqiDocApprovedDate" \@ "yyyy-MM-dd" \* MERGEFORMAT </w:instrText>
            </w:r>
            <w:r>
              <w:rPr>
                <w:noProof/>
              </w:rPr>
              <w:fldChar w:fldCharType="separate"/>
            </w:r>
            <w:r w:rsidR="00B70587">
              <w:rPr>
                <w:noProof/>
                <w:lang w:val="de-DE"/>
              </w:rPr>
              <w:t>2019</w:t>
            </w:r>
            <w:r>
              <w:rPr>
                <w:noProof/>
                <w:lang w:val="de-DE"/>
              </w:rPr>
              <w:t>-0</w:t>
            </w:r>
            <w:r w:rsidR="00B70587">
              <w:rPr>
                <w:noProof/>
                <w:lang w:val="de-DE"/>
              </w:rPr>
              <w:t>4</w:t>
            </w:r>
            <w:r>
              <w:rPr>
                <w:noProof/>
                <w:lang w:val="de-DE"/>
              </w:rPr>
              <w:t>-1</w:t>
            </w:r>
            <w:r w:rsidR="00B70587">
              <w:rPr>
                <w:noProof/>
                <w:lang w:val="de-DE"/>
              </w:rPr>
              <w:t>9</w:t>
            </w:r>
            <w:r>
              <w:rPr>
                <w:noProof/>
              </w:rPr>
              <w:fldChar w:fldCharType="end"/>
            </w:r>
          </w:p>
        </w:tc>
      </w:tr>
    </w:tbl>
    <w:p w:rsidR="00CA4F7B" w:rsidRDefault="00CA4F7B">
      <w:pPr>
        <w:pStyle w:val="pqiTabLegend"/>
      </w:pPr>
      <w:r>
        <w:t>Historia zmian dokumentu</w:t>
      </w:r>
    </w:p>
    <w:tbl>
      <w:tblPr>
        <w:tblW w:w="9512" w:type="dxa"/>
        <w:tblInd w:w="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"/>
        <w:gridCol w:w="1203"/>
        <w:gridCol w:w="2206"/>
        <w:gridCol w:w="5415"/>
      </w:tblGrid>
      <w:tr w:rsidR="00CA4F7B">
        <w:trPr>
          <w:tblHeader/>
        </w:trPr>
        <w:tc>
          <w:tcPr>
            <w:tcW w:w="688" w:type="dxa"/>
          </w:tcPr>
          <w:p w:rsidR="00CA4F7B" w:rsidRDefault="00CA4F7B">
            <w:pPr>
              <w:pStyle w:val="pqiTabHeadSmall"/>
            </w:pPr>
            <w:r>
              <w:t>Nr wersji</w:t>
            </w:r>
          </w:p>
        </w:tc>
        <w:tc>
          <w:tcPr>
            <w:tcW w:w="1203" w:type="dxa"/>
          </w:tcPr>
          <w:p w:rsidR="00CA4F7B" w:rsidRDefault="00CA4F7B">
            <w:pPr>
              <w:pStyle w:val="pqiTabHeadSmall"/>
            </w:pPr>
            <w:r>
              <w:t>Data wersji</w:t>
            </w:r>
          </w:p>
        </w:tc>
        <w:tc>
          <w:tcPr>
            <w:tcW w:w="2206" w:type="dxa"/>
          </w:tcPr>
          <w:p w:rsidR="00CA4F7B" w:rsidRDefault="00CA4F7B">
            <w:pPr>
              <w:pStyle w:val="pqiTabHeadSmall"/>
            </w:pPr>
            <w:r>
              <w:t>Autor zmiany</w:t>
            </w:r>
          </w:p>
        </w:tc>
        <w:tc>
          <w:tcPr>
            <w:tcW w:w="5415" w:type="dxa"/>
          </w:tcPr>
          <w:p w:rsidR="00CA4F7B" w:rsidRDefault="00CA4F7B">
            <w:pPr>
              <w:pStyle w:val="pqiTabHeadSmall"/>
            </w:pPr>
            <w:r>
              <w:t>Komentarz/Uwagi/Zakres zmia</w:t>
            </w:r>
            <w:bookmarkStart w:id="0" w:name="_GoBack"/>
            <w:bookmarkEnd w:id="0"/>
            <w:r>
              <w:t>n</w:t>
            </w:r>
          </w:p>
        </w:tc>
      </w:tr>
      <w:tr w:rsidR="00CA4F7B">
        <w:trPr>
          <w:tblHeader/>
        </w:trPr>
        <w:tc>
          <w:tcPr>
            <w:tcW w:w="688" w:type="dxa"/>
          </w:tcPr>
          <w:p w:rsidR="00CA4F7B" w:rsidRDefault="00AD5CEB">
            <w:pPr>
              <w:pStyle w:val="pqiTabBodySmall"/>
              <w:rPr>
                <w:noProof/>
              </w:rPr>
            </w:pPr>
            <w:r>
              <w:rPr>
                <w:noProof/>
              </w:rPr>
              <w:t>1.00</w:t>
            </w:r>
          </w:p>
        </w:tc>
        <w:tc>
          <w:tcPr>
            <w:tcW w:w="1203" w:type="dxa"/>
          </w:tcPr>
          <w:p w:rsidR="00CA4F7B" w:rsidRDefault="005C28F4" w:rsidP="00F80026">
            <w:pPr>
              <w:pStyle w:val="pqiTabBodySmall"/>
            </w:pPr>
            <w:r>
              <w:rPr>
                <w:noProof/>
                <w:lang w:val="de-DE"/>
              </w:rPr>
              <w:t>2015-09</w:t>
            </w:r>
            <w:r w:rsidR="002E57D6">
              <w:rPr>
                <w:noProof/>
                <w:lang w:val="de-DE"/>
              </w:rPr>
              <w:t>-</w:t>
            </w:r>
            <w:r>
              <w:rPr>
                <w:noProof/>
                <w:lang w:val="de-DE"/>
              </w:rPr>
              <w:t>15</w:t>
            </w:r>
          </w:p>
        </w:tc>
        <w:tc>
          <w:tcPr>
            <w:tcW w:w="2206" w:type="dxa"/>
          </w:tcPr>
          <w:p w:rsidR="00CA4F7B" w:rsidRDefault="00D9472E" w:rsidP="00590D33">
            <w:pPr>
              <w:pStyle w:val="pqiTabBodySmall"/>
            </w:pPr>
            <w:r>
              <w:t xml:space="preserve">Zespół </w:t>
            </w:r>
            <w:r w:rsidR="00590D33">
              <w:t>projektowy</w:t>
            </w:r>
          </w:p>
        </w:tc>
        <w:tc>
          <w:tcPr>
            <w:tcW w:w="5415" w:type="dxa"/>
          </w:tcPr>
          <w:p w:rsidR="00CA4F7B" w:rsidRDefault="00D9472E">
            <w:pPr>
              <w:pStyle w:val="pqiTabBodySmall"/>
            </w:pPr>
            <w:r>
              <w:t>Utworzenie dokumentu</w:t>
            </w:r>
          </w:p>
        </w:tc>
      </w:tr>
      <w:tr w:rsidR="00B70587">
        <w:trPr>
          <w:tblHeader/>
        </w:trPr>
        <w:tc>
          <w:tcPr>
            <w:tcW w:w="688" w:type="dxa"/>
          </w:tcPr>
          <w:p w:rsidR="00B70587" w:rsidRDefault="00B70587">
            <w:pPr>
              <w:pStyle w:val="pqiTabBodySmall"/>
              <w:rPr>
                <w:noProof/>
              </w:rPr>
            </w:pPr>
            <w:r>
              <w:rPr>
                <w:noProof/>
              </w:rPr>
              <w:t>1.01</w:t>
            </w:r>
          </w:p>
        </w:tc>
        <w:tc>
          <w:tcPr>
            <w:tcW w:w="1203" w:type="dxa"/>
          </w:tcPr>
          <w:p w:rsidR="00B70587" w:rsidRDefault="00B70587" w:rsidP="00F80026">
            <w:pPr>
              <w:pStyle w:val="pqiTabBodySmall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2019-04-19</w:t>
            </w:r>
          </w:p>
        </w:tc>
        <w:tc>
          <w:tcPr>
            <w:tcW w:w="2206" w:type="dxa"/>
          </w:tcPr>
          <w:p w:rsidR="00B70587" w:rsidRDefault="00B70587" w:rsidP="00590D33">
            <w:pPr>
              <w:pStyle w:val="pqiTabBodySmall"/>
            </w:pPr>
            <w:r>
              <w:t>Zespół projektowy</w:t>
            </w:r>
          </w:p>
        </w:tc>
        <w:tc>
          <w:tcPr>
            <w:tcW w:w="5415" w:type="dxa"/>
          </w:tcPr>
          <w:p w:rsidR="00B70587" w:rsidRDefault="00B70587">
            <w:pPr>
              <w:pStyle w:val="pqiTabBodySmall"/>
            </w:pPr>
            <w:r>
              <w:t>Aktualizacja pod kątem nowej funkcjonalności dodawania zdjęć</w:t>
            </w:r>
          </w:p>
        </w:tc>
      </w:tr>
    </w:tbl>
    <w:p w:rsidR="00CA4F7B" w:rsidRDefault="00CA4F7B">
      <w:pPr>
        <w:pStyle w:val="pqiTabLegend"/>
      </w:pPr>
      <w:r>
        <w:t>Dystrybucja dokumentu</w:t>
      </w:r>
    </w:p>
    <w:tbl>
      <w:tblPr>
        <w:tblW w:w="9512" w:type="dxa"/>
        <w:tblInd w:w="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"/>
        <w:gridCol w:w="1203"/>
        <w:gridCol w:w="2206"/>
        <w:gridCol w:w="5415"/>
      </w:tblGrid>
      <w:tr w:rsidR="00CA4F7B">
        <w:trPr>
          <w:trHeight w:val="445"/>
          <w:tblHeader/>
        </w:trPr>
        <w:tc>
          <w:tcPr>
            <w:tcW w:w="688" w:type="dxa"/>
          </w:tcPr>
          <w:p w:rsidR="00CA4F7B" w:rsidRDefault="00CA4F7B">
            <w:pPr>
              <w:pStyle w:val="pqiTabHeadSmall"/>
            </w:pPr>
            <w:r>
              <w:t>Nr wersji</w:t>
            </w:r>
          </w:p>
        </w:tc>
        <w:tc>
          <w:tcPr>
            <w:tcW w:w="1203" w:type="dxa"/>
          </w:tcPr>
          <w:p w:rsidR="00CA4F7B" w:rsidRDefault="00CA4F7B">
            <w:pPr>
              <w:pStyle w:val="pqiTabHeadSmall"/>
            </w:pPr>
            <w:r>
              <w:t>Data dostarcz.</w:t>
            </w:r>
          </w:p>
        </w:tc>
        <w:tc>
          <w:tcPr>
            <w:tcW w:w="2206" w:type="dxa"/>
          </w:tcPr>
          <w:p w:rsidR="00CA4F7B" w:rsidRDefault="00CA4F7B">
            <w:pPr>
              <w:pStyle w:val="pqiTabHeadSmall"/>
            </w:pPr>
            <w:r>
              <w:t>Adresat</w:t>
            </w:r>
          </w:p>
        </w:tc>
        <w:tc>
          <w:tcPr>
            <w:tcW w:w="5415" w:type="dxa"/>
          </w:tcPr>
          <w:p w:rsidR="00CA4F7B" w:rsidRDefault="00CA4F7B">
            <w:pPr>
              <w:pStyle w:val="pqiTabHeadSmall"/>
            </w:pPr>
            <w:r>
              <w:t>Funkcja/Stanowisko</w:t>
            </w:r>
          </w:p>
        </w:tc>
      </w:tr>
      <w:tr w:rsidR="00AD5CEB">
        <w:trPr>
          <w:trHeight w:val="264"/>
        </w:trPr>
        <w:tc>
          <w:tcPr>
            <w:tcW w:w="688" w:type="dxa"/>
          </w:tcPr>
          <w:p w:rsidR="00AD5CEB" w:rsidRDefault="00AD5CEB" w:rsidP="00CA36B2">
            <w:pPr>
              <w:pStyle w:val="pqiTabBodySmall"/>
              <w:rPr>
                <w:noProof/>
              </w:rPr>
            </w:pPr>
          </w:p>
        </w:tc>
        <w:tc>
          <w:tcPr>
            <w:tcW w:w="1203" w:type="dxa"/>
          </w:tcPr>
          <w:p w:rsidR="00AD5CEB" w:rsidRDefault="00AD5CEB" w:rsidP="00F80026">
            <w:pPr>
              <w:pStyle w:val="pqiTabBodySmall"/>
            </w:pPr>
          </w:p>
        </w:tc>
        <w:tc>
          <w:tcPr>
            <w:tcW w:w="2206" w:type="dxa"/>
          </w:tcPr>
          <w:p w:rsidR="00AD5CEB" w:rsidRDefault="00AD5CEB">
            <w:pPr>
              <w:pStyle w:val="pqiTabBodySmall"/>
              <w:rPr>
                <w:lang w:val="de-DE"/>
              </w:rPr>
            </w:pPr>
          </w:p>
        </w:tc>
        <w:tc>
          <w:tcPr>
            <w:tcW w:w="5415" w:type="dxa"/>
          </w:tcPr>
          <w:p w:rsidR="00AD5CEB" w:rsidRDefault="00AD5CEB">
            <w:pPr>
              <w:pStyle w:val="pqiTabBodySmall"/>
              <w:rPr>
                <w:lang w:val="de-DE"/>
              </w:rPr>
            </w:pPr>
          </w:p>
        </w:tc>
      </w:tr>
    </w:tbl>
    <w:p w:rsidR="00CA4F7B" w:rsidRDefault="00CA4F7B">
      <w:pPr>
        <w:pStyle w:val="pqiTabLegend"/>
      </w:pPr>
      <w:r>
        <w:t>Akceptacja dokumentu</w:t>
      </w:r>
    </w:p>
    <w:tbl>
      <w:tblPr>
        <w:tblW w:w="9512" w:type="dxa"/>
        <w:tblInd w:w="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"/>
        <w:gridCol w:w="1192"/>
        <w:gridCol w:w="2184"/>
        <w:gridCol w:w="2728"/>
        <w:gridCol w:w="2726"/>
      </w:tblGrid>
      <w:tr w:rsidR="00CA4F7B">
        <w:trPr>
          <w:tblHeader/>
        </w:trPr>
        <w:tc>
          <w:tcPr>
            <w:tcW w:w="682" w:type="dxa"/>
          </w:tcPr>
          <w:p w:rsidR="00CA4F7B" w:rsidRDefault="00CA4F7B">
            <w:pPr>
              <w:pStyle w:val="pqiTabHeadSmall"/>
            </w:pPr>
            <w:r>
              <w:t>Nr wersji</w:t>
            </w:r>
          </w:p>
        </w:tc>
        <w:tc>
          <w:tcPr>
            <w:tcW w:w="1192" w:type="dxa"/>
          </w:tcPr>
          <w:p w:rsidR="00CA4F7B" w:rsidRDefault="00CA4F7B">
            <w:pPr>
              <w:pStyle w:val="pqiTabHeadSmall"/>
            </w:pPr>
            <w:r>
              <w:t>Data akceptacji</w:t>
            </w:r>
          </w:p>
        </w:tc>
        <w:tc>
          <w:tcPr>
            <w:tcW w:w="2184" w:type="dxa"/>
          </w:tcPr>
          <w:p w:rsidR="00CA4F7B" w:rsidRDefault="00CA4F7B">
            <w:pPr>
              <w:pStyle w:val="pqiTabHeadSmall"/>
            </w:pPr>
            <w:r>
              <w:t>Akceptujący</w:t>
            </w:r>
          </w:p>
        </w:tc>
        <w:tc>
          <w:tcPr>
            <w:tcW w:w="2728" w:type="dxa"/>
          </w:tcPr>
          <w:p w:rsidR="00CA4F7B" w:rsidRDefault="00CA4F7B">
            <w:pPr>
              <w:pStyle w:val="pqiTabHeadSmall"/>
            </w:pPr>
            <w:r>
              <w:t>Zakres</w:t>
            </w:r>
          </w:p>
        </w:tc>
        <w:tc>
          <w:tcPr>
            <w:tcW w:w="2726" w:type="dxa"/>
          </w:tcPr>
          <w:p w:rsidR="00CA4F7B" w:rsidRDefault="00CA4F7B">
            <w:pPr>
              <w:pStyle w:val="pqiTabHeadSmall"/>
            </w:pPr>
            <w:r>
              <w:t>Podpis</w:t>
            </w:r>
          </w:p>
        </w:tc>
      </w:tr>
      <w:tr w:rsidR="00CA4F7B">
        <w:trPr>
          <w:trHeight w:val="258"/>
        </w:trPr>
        <w:tc>
          <w:tcPr>
            <w:tcW w:w="682" w:type="dxa"/>
          </w:tcPr>
          <w:p w:rsidR="00CA4F7B" w:rsidRDefault="00CA4F7B">
            <w:pPr>
              <w:pStyle w:val="pqiTabBodySmall"/>
              <w:rPr>
                <w:noProof/>
              </w:rPr>
            </w:pPr>
          </w:p>
        </w:tc>
        <w:tc>
          <w:tcPr>
            <w:tcW w:w="1192" w:type="dxa"/>
          </w:tcPr>
          <w:p w:rsidR="00CA4F7B" w:rsidRDefault="00CA4F7B" w:rsidP="009466FB">
            <w:pPr>
              <w:pStyle w:val="pqiTabBodySmall"/>
              <w:rPr>
                <w:lang w:val="de-DE"/>
              </w:rPr>
            </w:pPr>
          </w:p>
        </w:tc>
        <w:tc>
          <w:tcPr>
            <w:tcW w:w="2184" w:type="dxa"/>
          </w:tcPr>
          <w:p w:rsidR="00CA4F7B" w:rsidRDefault="00CA4F7B">
            <w:pPr>
              <w:pStyle w:val="pqiTabBodySmall"/>
              <w:rPr>
                <w:lang w:val="de-DE"/>
              </w:rPr>
            </w:pPr>
          </w:p>
        </w:tc>
        <w:tc>
          <w:tcPr>
            <w:tcW w:w="2728" w:type="dxa"/>
          </w:tcPr>
          <w:p w:rsidR="00CA4F7B" w:rsidRDefault="00CA4F7B">
            <w:pPr>
              <w:pStyle w:val="pqiTabBodySmall"/>
              <w:rPr>
                <w:lang w:val="de-DE"/>
              </w:rPr>
            </w:pPr>
          </w:p>
        </w:tc>
        <w:tc>
          <w:tcPr>
            <w:tcW w:w="2726" w:type="dxa"/>
          </w:tcPr>
          <w:p w:rsidR="00CA4F7B" w:rsidRDefault="00CA4F7B">
            <w:pPr>
              <w:pStyle w:val="pqiTabBodySmall"/>
              <w:rPr>
                <w:lang w:val="de-DE"/>
              </w:rPr>
            </w:pPr>
          </w:p>
        </w:tc>
      </w:tr>
      <w:tr w:rsidR="00CA4F7B">
        <w:trPr>
          <w:tblHeader/>
        </w:trPr>
        <w:tc>
          <w:tcPr>
            <w:tcW w:w="682" w:type="dxa"/>
          </w:tcPr>
          <w:p w:rsidR="00CA4F7B" w:rsidRDefault="00CA4F7B">
            <w:pPr>
              <w:pStyle w:val="pqiTabBodySmall"/>
              <w:rPr>
                <w:lang w:val="de-DE"/>
              </w:rPr>
            </w:pPr>
          </w:p>
        </w:tc>
        <w:tc>
          <w:tcPr>
            <w:tcW w:w="1192" w:type="dxa"/>
          </w:tcPr>
          <w:p w:rsidR="00CA4F7B" w:rsidRDefault="00CA4F7B">
            <w:pPr>
              <w:pStyle w:val="pqiTabBodySmall"/>
              <w:rPr>
                <w:lang w:val="de-DE"/>
              </w:rPr>
            </w:pPr>
          </w:p>
        </w:tc>
        <w:tc>
          <w:tcPr>
            <w:tcW w:w="2184" w:type="dxa"/>
          </w:tcPr>
          <w:p w:rsidR="00CA4F7B" w:rsidRDefault="00CA4F7B">
            <w:pPr>
              <w:pStyle w:val="pqiTabBodySmall"/>
              <w:rPr>
                <w:lang w:val="de-DE"/>
              </w:rPr>
            </w:pPr>
          </w:p>
        </w:tc>
        <w:tc>
          <w:tcPr>
            <w:tcW w:w="2728" w:type="dxa"/>
          </w:tcPr>
          <w:p w:rsidR="00CA4F7B" w:rsidRDefault="00CA4F7B">
            <w:pPr>
              <w:pStyle w:val="pqiTabBodySmall"/>
              <w:rPr>
                <w:lang w:val="de-DE"/>
              </w:rPr>
            </w:pPr>
          </w:p>
        </w:tc>
        <w:tc>
          <w:tcPr>
            <w:tcW w:w="2726" w:type="dxa"/>
          </w:tcPr>
          <w:p w:rsidR="00CA4F7B" w:rsidRDefault="00CA4F7B">
            <w:pPr>
              <w:pStyle w:val="pqiTabBodySmall"/>
              <w:rPr>
                <w:lang w:val="de-DE"/>
              </w:rPr>
            </w:pPr>
          </w:p>
        </w:tc>
      </w:tr>
    </w:tbl>
    <w:tbl>
      <w:tblPr>
        <w:tblpPr w:leftFromText="142" w:rightFromText="142" w:tblpYSpec="bottom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70"/>
      </w:tblGrid>
      <w:tr w:rsidR="005C28F4">
        <w:trPr>
          <w:trHeight w:val="420"/>
        </w:trPr>
        <w:tc>
          <w:tcPr>
            <w:tcW w:w="9570" w:type="dxa"/>
          </w:tcPr>
          <w:p w:rsidR="005C28F4" w:rsidRDefault="005C28F4">
            <w:pPr>
              <w:pStyle w:val="pqiText"/>
            </w:pPr>
          </w:p>
          <w:p w:rsidR="005C28F4" w:rsidRDefault="005C28F4">
            <w:pPr>
              <w:pStyle w:val="pqiText"/>
            </w:pPr>
          </w:p>
        </w:tc>
      </w:tr>
    </w:tbl>
    <w:p w:rsidR="00CA4F7B" w:rsidRDefault="00CA4F7B"/>
    <w:p w:rsidR="00CA4F7B" w:rsidRDefault="00CA4F7B"/>
    <w:p w:rsidR="00CA4F7B" w:rsidRDefault="00CA4F7B"/>
    <w:p w:rsidR="00CA4F7B" w:rsidRDefault="00CA4F7B"/>
    <w:p w:rsidR="00CA4F7B" w:rsidRDefault="00CA4F7B"/>
    <w:p w:rsidR="00CA4F7B" w:rsidRDefault="00CA4F7B">
      <w:pPr>
        <w:pStyle w:val="pqiHeadNonNum1"/>
        <w:keepNext w:val="0"/>
        <w:numPr>
          <w:ilvl w:val="1"/>
          <w:numId w:val="0"/>
        </w:numPr>
        <w:tabs>
          <w:tab w:val="num" w:pos="1191"/>
        </w:tabs>
        <w:spacing w:before="0" w:line="320" w:lineRule="atLeast"/>
      </w:pPr>
      <w:r>
        <w:br w:type="page"/>
      </w:r>
      <w:r>
        <w:lastRenderedPageBreak/>
        <w:t>Spis treści</w:t>
      </w:r>
    </w:p>
    <w:p w:rsidR="00E67E1C" w:rsidRDefault="00CA4F7B">
      <w:pPr>
        <w:pStyle w:val="Spistreci2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0159606" w:history="1">
        <w:r w:rsidR="00E67E1C" w:rsidRPr="003E1E7D">
          <w:rPr>
            <w:rStyle w:val="Hipercze"/>
            <w:noProof/>
          </w:rPr>
          <w:t>1.</w:t>
        </w:r>
        <w:r w:rsidR="00E67E1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E67E1C" w:rsidRPr="003E1E7D">
          <w:rPr>
            <w:rStyle w:val="Hipercze"/>
            <w:noProof/>
          </w:rPr>
          <w:t>Dokumentacja techniczna importu Świadectw Energetycznych z plików XML</w:t>
        </w:r>
        <w:r w:rsidR="00E67E1C">
          <w:rPr>
            <w:noProof/>
            <w:webHidden/>
          </w:rPr>
          <w:tab/>
        </w:r>
        <w:r w:rsidR="00E67E1C">
          <w:rPr>
            <w:noProof/>
            <w:webHidden/>
          </w:rPr>
          <w:fldChar w:fldCharType="begin"/>
        </w:r>
        <w:r w:rsidR="00E67E1C">
          <w:rPr>
            <w:noProof/>
            <w:webHidden/>
          </w:rPr>
          <w:instrText xml:space="preserve"> PAGEREF _Toc430159606 \h </w:instrText>
        </w:r>
        <w:r w:rsidR="00E67E1C">
          <w:rPr>
            <w:noProof/>
            <w:webHidden/>
          </w:rPr>
        </w:r>
        <w:r w:rsidR="00E67E1C">
          <w:rPr>
            <w:noProof/>
            <w:webHidden/>
          </w:rPr>
          <w:fldChar w:fldCharType="separate"/>
        </w:r>
        <w:r w:rsidR="00E67E1C">
          <w:rPr>
            <w:noProof/>
            <w:webHidden/>
          </w:rPr>
          <w:t>4</w:t>
        </w:r>
        <w:r w:rsidR="00E67E1C">
          <w:rPr>
            <w:noProof/>
            <w:webHidden/>
          </w:rPr>
          <w:fldChar w:fldCharType="end"/>
        </w:r>
      </w:hyperlink>
    </w:p>
    <w:p w:rsidR="00E67E1C" w:rsidRDefault="008C0BE2">
      <w:pPr>
        <w:pStyle w:val="Spistreci2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30159607" w:history="1">
        <w:r w:rsidR="00E67E1C" w:rsidRPr="003E1E7D">
          <w:rPr>
            <w:rStyle w:val="Hipercze"/>
            <w:noProof/>
          </w:rPr>
          <w:t>1.1.</w:t>
        </w:r>
        <w:r w:rsidR="00E67E1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E67E1C" w:rsidRPr="003E1E7D">
          <w:rPr>
            <w:rStyle w:val="Hipercze"/>
            <w:noProof/>
          </w:rPr>
          <w:t>Kształt oraz zawartość pliku XML</w:t>
        </w:r>
        <w:r w:rsidR="00E67E1C">
          <w:rPr>
            <w:noProof/>
            <w:webHidden/>
          </w:rPr>
          <w:tab/>
        </w:r>
        <w:r w:rsidR="00E67E1C">
          <w:rPr>
            <w:noProof/>
            <w:webHidden/>
          </w:rPr>
          <w:fldChar w:fldCharType="begin"/>
        </w:r>
        <w:r w:rsidR="00E67E1C">
          <w:rPr>
            <w:noProof/>
            <w:webHidden/>
          </w:rPr>
          <w:instrText xml:space="preserve"> PAGEREF _Toc430159607 \h </w:instrText>
        </w:r>
        <w:r w:rsidR="00E67E1C">
          <w:rPr>
            <w:noProof/>
            <w:webHidden/>
          </w:rPr>
        </w:r>
        <w:r w:rsidR="00E67E1C">
          <w:rPr>
            <w:noProof/>
            <w:webHidden/>
          </w:rPr>
          <w:fldChar w:fldCharType="separate"/>
        </w:r>
        <w:r w:rsidR="00E67E1C">
          <w:rPr>
            <w:noProof/>
            <w:webHidden/>
          </w:rPr>
          <w:t>4</w:t>
        </w:r>
        <w:r w:rsidR="00E67E1C">
          <w:rPr>
            <w:noProof/>
            <w:webHidden/>
          </w:rPr>
          <w:fldChar w:fldCharType="end"/>
        </w:r>
      </w:hyperlink>
    </w:p>
    <w:p w:rsidR="00E67E1C" w:rsidRDefault="008C0BE2">
      <w:pPr>
        <w:pStyle w:val="Spistreci2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30159608" w:history="1">
        <w:r w:rsidR="00E67E1C" w:rsidRPr="003E1E7D">
          <w:rPr>
            <w:rStyle w:val="Hipercze"/>
            <w:noProof/>
          </w:rPr>
          <w:t>1.2.</w:t>
        </w:r>
        <w:r w:rsidR="00E67E1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E67E1C" w:rsidRPr="003E1E7D">
          <w:rPr>
            <w:rStyle w:val="Hipercze"/>
            <w:noProof/>
          </w:rPr>
          <w:t>Procedura importu</w:t>
        </w:r>
        <w:r w:rsidR="00E67E1C">
          <w:rPr>
            <w:noProof/>
            <w:webHidden/>
          </w:rPr>
          <w:tab/>
        </w:r>
        <w:r w:rsidR="00E67E1C">
          <w:rPr>
            <w:noProof/>
            <w:webHidden/>
          </w:rPr>
          <w:fldChar w:fldCharType="begin"/>
        </w:r>
        <w:r w:rsidR="00E67E1C">
          <w:rPr>
            <w:noProof/>
            <w:webHidden/>
          </w:rPr>
          <w:instrText xml:space="preserve"> PAGEREF _Toc430159608 \h </w:instrText>
        </w:r>
        <w:r w:rsidR="00E67E1C">
          <w:rPr>
            <w:noProof/>
            <w:webHidden/>
          </w:rPr>
        </w:r>
        <w:r w:rsidR="00E67E1C">
          <w:rPr>
            <w:noProof/>
            <w:webHidden/>
          </w:rPr>
          <w:fldChar w:fldCharType="separate"/>
        </w:r>
        <w:r w:rsidR="00E67E1C">
          <w:rPr>
            <w:noProof/>
            <w:webHidden/>
          </w:rPr>
          <w:t>4</w:t>
        </w:r>
        <w:r w:rsidR="00E67E1C">
          <w:rPr>
            <w:noProof/>
            <w:webHidden/>
          </w:rPr>
          <w:fldChar w:fldCharType="end"/>
        </w:r>
      </w:hyperlink>
    </w:p>
    <w:p w:rsidR="00E67E1C" w:rsidRDefault="008C0BE2">
      <w:pPr>
        <w:pStyle w:val="Spistreci2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30159609" w:history="1">
        <w:r w:rsidR="00E67E1C" w:rsidRPr="003E1E7D">
          <w:rPr>
            <w:rStyle w:val="Hipercze"/>
            <w:noProof/>
          </w:rPr>
          <w:t>1.3.</w:t>
        </w:r>
        <w:r w:rsidR="00E67E1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E67E1C" w:rsidRPr="003E1E7D">
          <w:rPr>
            <w:rStyle w:val="Hipercze"/>
            <w:noProof/>
          </w:rPr>
          <w:t>Walidacja danych</w:t>
        </w:r>
        <w:r w:rsidR="00E67E1C">
          <w:rPr>
            <w:noProof/>
            <w:webHidden/>
          </w:rPr>
          <w:tab/>
        </w:r>
        <w:r w:rsidR="00E67E1C">
          <w:rPr>
            <w:noProof/>
            <w:webHidden/>
          </w:rPr>
          <w:fldChar w:fldCharType="begin"/>
        </w:r>
        <w:r w:rsidR="00E67E1C">
          <w:rPr>
            <w:noProof/>
            <w:webHidden/>
          </w:rPr>
          <w:instrText xml:space="preserve"> PAGEREF _Toc430159609 \h </w:instrText>
        </w:r>
        <w:r w:rsidR="00E67E1C">
          <w:rPr>
            <w:noProof/>
            <w:webHidden/>
          </w:rPr>
        </w:r>
        <w:r w:rsidR="00E67E1C">
          <w:rPr>
            <w:noProof/>
            <w:webHidden/>
          </w:rPr>
          <w:fldChar w:fldCharType="separate"/>
        </w:r>
        <w:r w:rsidR="00E67E1C">
          <w:rPr>
            <w:noProof/>
            <w:webHidden/>
          </w:rPr>
          <w:t>4</w:t>
        </w:r>
        <w:r w:rsidR="00E67E1C">
          <w:rPr>
            <w:noProof/>
            <w:webHidden/>
          </w:rPr>
          <w:fldChar w:fldCharType="end"/>
        </w:r>
      </w:hyperlink>
    </w:p>
    <w:p w:rsidR="00E67E1C" w:rsidRDefault="008C0BE2">
      <w:pPr>
        <w:pStyle w:val="Spistreci2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30159610" w:history="1">
        <w:r w:rsidR="00E67E1C" w:rsidRPr="003E1E7D">
          <w:rPr>
            <w:rStyle w:val="Hipercze"/>
            <w:noProof/>
          </w:rPr>
          <w:t>2.</w:t>
        </w:r>
        <w:r w:rsidR="00E67E1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E67E1C" w:rsidRPr="003E1E7D">
          <w:rPr>
            <w:rStyle w:val="Hipercze"/>
            <w:noProof/>
          </w:rPr>
          <w:t>Załącznik 1: Schema XSD</w:t>
        </w:r>
        <w:r w:rsidR="00E67E1C">
          <w:rPr>
            <w:noProof/>
            <w:webHidden/>
          </w:rPr>
          <w:tab/>
        </w:r>
        <w:r w:rsidR="00E67E1C">
          <w:rPr>
            <w:noProof/>
            <w:webHidden/>
          </w:rPr>
          <w:fldChar w:fldCharType="begin"/>
        </w:r>
        <w:r w:rsidR="00E67E1C">
          <w:rPr>
            <w:noProof/>
            <w:webHidden/>
          </w:rPr>
          <w:instrText xml:space="preserve"> PAGEREF _Toc430159610 \h </w:instrText>
        </w:r>
        <w:r w:rsidR="00E67E1C">
          <w:rPr>
            <w:noProof/>
            <w:webHidden/>
          </w:rPr>
        </w:r>
        <w:r w:rsidR="00E67E1C">
          <w:rPr>
            <w:noProof/>
            <w:webHidden/>
          </w:rPr>
          <w:fldChar w:fldCharType="separate"/>
        </w:r>
        <w:r w:rsidR="00E67E1C">
          <w:rPr>
            <w:noProof/>
            <w:webHidden/>
          </w:rPr>
          <w:t>5</w:t>
        </w:r>
        <w:r w:rsidR="00E67E1C">
          <w:rPr>
            <w:noProof/>
            <w:webHidden/>
          </w:rPr>
          <w:fldChar w:fldCharType="end"/>
        </w:r>
      </w:hyperlink>
    </w:p>
    <w:p w:rsidR="00E67E1C" w:rsidRDefault="008C0BE2">
      <w:pPr>
        <w:pStyle w:val="Spistreci2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30159611" w:history="1">
        <w:r w:rsidR="00E67E1C" w:rsidRPr="003E1E7D">
          <w:rPr>
            <w:rStyle w:val="Hipercze"/>
            <w:noProof/>
          </w:rPr>
          <w:t>3.</w:t>
        </w:r>
        <w:r w:rsidR="00E67E1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E67E1C" w:rsidRPr="003E1E7D">
          <w:rPr>
            <w:rStyle w:val="Hipercze"/>
            <w:noProof/>
          </w:rPr>
          <w:t>Załącznik 2: Przykładowe pliki XML</w:t>
        </w:r>
        <w:r w:rsidR="00E67E1C">
          <w:rPr>
            <w:noProof/>
            <w:webHidden/>
          </w:rPr>
          <w:tab/>
        </w:r>
        <w:r w:rsidR="00E67E1C">
          <w:rPr>
            <w:noProof/>
            <w:webHidden/>
          </w:rPr>
          <w:fldChar w:fldCharType="begin"/>
        </w:r>
        <w:r w:rsidR="00E67E1C">
          <w:rPr>
            <w:noProof/>
            <w:webHidden/>
          </w:rPr>
          <w:instrText xml:space="preserve"> PAGEREF _Toc430159611 \h </w:instrText>
        </w:r>
        <w:r w:rsidR="00E67E1C">
          <w:rPr>
            <w:noProof/>
            <w:webHidden/>
          </w:rPr>
        </w:r>
        <w:r w:rsidR="00E67E1C">
          <w:rPr>
            <w:noProof/>
            <w:webHidden/>
          </w:rPr>
          <w:fldChar w:fldCharType="separate"/>
        </w:r>
        <w:r w:rsidR="00E67E1C">
          <w:rPr>
            <w:noProof/>
            <w:webHidden/>
          </w:rPr>
          <w:t>5</w:t>
        </w:r>
        <w:r w:rsidR="00E67E1C">
          <w:rPr>
            <w:noProof/>
            <w:webHidden/>
          </w:rPr>
          <w:fldChar w:fldCharType="end"/>
        </w:r>
      </w:hyperlink>
    </w:p>
    <w:p w:rsidR="00CA4F7B" w:rsidRDefault="00CA4F7B">
      <w:pPr>
        <w:pStyle w:val="pqiListOfConentsNew"/>
      </w:pPr>
      <w:r>
        <w:fldChar w:fldCharType="end"/>
      </w:r>
    </w:p>
    <w:p w:rsidR="00CA4F7B" w:rsidRDefault="00CA4F7B">
      <w:pPr>
        <w:pStyle w:val="pqiText"/>
      </w:pPr>
    </w:p>
    <w:p w:rsidR="00CA4F7B" w:rsidRDefault="00CA4F7B">
      <w:pPr>
        <w:pStyle w:val="pqiText"/>
      </w:pPr>
      <w:r>
        <w:br w:type="page"/>
      </w:r>
    </w:p>
    <w:p w:rsidR="006C4440" w:rsidRDefault="00CD39B5" w:rsidP="00F838EC">
      <w:pPr>
        <w:pStyle w:val="Nagwek2"/>
        <w:numPr>
          <w:ilvl w:val="0"/>
          <w:numId w:val="1"/>
        </w:numPr>
      </w:pPr>
      <w:bookmarkStart w:id="1" w:name="_Toc430159606"/>
      <w:r>
        <w:lastRenderedPageBreak/>
        <w:t>Dokumentacja techniczna importu Świadectw Energetycznych z plików XML</w:t>
      </w:r>
      <w:bookmarkEnd w:id="1"/>
    </w:p>
    <w:p w:rsidR="005E65AA" w:rsidRDefault="00CD39B5" w:rsidP="005E65AA">
      <w:pPr>
        <w:pStyle w:val="Nagwek2"/>
      </w:pPr>
      <w:bookmarkStart w:id="2" w:name="_Toc430159607"/>
      <w:r>
        <w:t>Kształt oraz zawartość pliku XML</w:t>
      </w:r>
      <w:bookmarkEnd w:id="2"/>
    </w:p>
    <w:p w:rsidR="005E65AA" w:rsidRDefault="005E65AA" w:rsidP="005E65AA">
      <w:pPr>
        <w:rPr>
          <w:rFonts w:eastAsia="Calibri"/>
        </w:rPr>
      </w:pPr>
    </w:p>
    <w:p w:rsidR="00CD39B5" w:rsidRDefault="00CD39B5" w:rsidP="00CD39B5">
      <w:pPr>
        <w:spacing w:line="276" w:lineRule="auto"/>
        <w:ind w:left="360"/>
        <w:jc w:val="both"/>
        <w:rPr>
          <w:sz w:val="24"/>
        </w:rPr>
      </w:pPr>
      <w:r w:rsidRPr="00CD39B5">
        <w:rPr>
          <w:sz w:val="24"/>
        </w:rPr>
        <w:t xml:space="preserve">Kształt pliku XML określony jest przez schemę XSD. Schema dla mechanizmu importu świadectw energetycznych zawiera definicje odpowiednich typów danych, ograniczenia ich wartości oraz elementy </w:t>
      </w:r>
      <w:r w:rsidRPr="00CD39B5">
        <w:rPr>
          <w:rFonts w:ascii="Courier New" w:hAnsi="Courier New" w:cs="Courier New"/>
          <w:sz w:val="24"/>
        </w:rPr>
        <w:t>documentation</w:t>
      </w:r>
      <w:r w:rsidRPr="00CD39B5">
        <w:rPr>
          <w:sz w:val="24"/>
        </w:rPr>
        <w:t xml:space="preserve"> z opisem poszczególnych elementów (w tym dopuszczalnych wartości </w:t>
      </w:r>
      <w:r w:rsidR="002A22A0">
        <w:rPr>
          <w:sz w:val="24"/>
        </w:rPr>
        <w:t xml:space="preserve">enumeracji dla typów </w:t>
      </w:r>
      <w:r w:rsidRPr="00CD39B5">
        <w:rPr>
          <w:sz w:val="24"/>
        </w:rPr>
        <w:t>słownikowych). Schema odpowiada danym przechowywanym w systemie.</w:t>
      </w:r>
      <w:r>
        <w:rPr>
          <w:sz w:val="24"/>
        </w:rPr>
        <w:t xml:space="preserve"> Sama w sobie stanowi zatem ona dokumentację techniczną formatu danych wykorzystywanego przez system podczas importu.</w:t>
      </w:r>
      <w:r w:rsidR="002A22A0">
        <w:rPr>
          <w:sz w:val="24"/>
        </w:rPr>
        <w:t xml:space="preserve"> </w:t>
      </w:r>
    </w:p>
    <w:p w:rsidR="00CD39B5" w:rsidRDefault="00CD39B5" w:rsidP="00CD39B5">
      <w:pPr>
        <w:spacing w:line="276" w:lineRule="auto"/>
        <w:ind w:left="360"/>
        <w:jc w:val="both"/>
        <w:rPr>
          <w:sz w:val="24"/>
        </w:rPr>
      </w:pPr>
    </w:p>
    <w:p w:rsidR="00CD39B5" w:rsidRDefault="00CD39B5" w:rsidP="00CD39B5">
      <w:pPr>
        <w:spacing w:line="276" w:lineRule="auto"/>
        <w:ind w:left="360"/>
        <w:jc w:val="both"/>
        <w:rPr>
          <w:sz w:val="24"/>
        </w:rPr>
      </w:pPr>
      <w:r w:rsidRPr="00CD39B5">
        <w:rPr>
          <w:sz w:val="24"/>
        </w:rPr>
        <w:t xml:space="preserve">Rodzaj świadectwa (Świadectwo Energetyczne Budynku lub Świadectwo Energetyczne Części Budynku) określa element typu </w:t>
      </w:r>
      <w:r w:rsidRPr="00CD39B5">
        <w:rPr>
          <w:rFonts w:ascii="Courier New" w:hAnsi="Courier New" w:cs="Courier New"/>
          <w:sz w:val="24"/>
        </w:rPr>
        <w:t>swiadectwoEnergetyczneType</w:t>
      </w:r>
      <w:r w:rsidRPr="00CD39B5">
        <w:rPr>
          <w:sz w:val="24"/>
        </w:rPr>
        <w:t>, zgodnie z opisem w schemie.</w:t>
      </w:r>
    </w:p>
    <w:p w:rsidR="00CD39B5" w:rsidRDefault="00CD39B5" w:rsidP="00CD39B5">
      <w:pPr>
        <w:spacing w:line="276" w:lineRule="auto"/>
        <w:ind w:left="360"/>
        <w:jc w:val="both"/>
        <w:rPr>
          <w:sz w:val="24"/>
        </w:rPr>
      </w:pPr>
    </w:p>
    <w:p w:rsidR="006D4BC1" w:rsidRDefault="006D4BC1" w:rsidP="00CD39B5">
      <w:pPr>
        <w:spacing w:line="276" w:lineRule="auto"/>
        <w:ind w:left="360"/>
        <w:jc w:val="both"/>
        <w:rPr>
          <w:sz w:val="24"/>
        </w:rPr>
      </w:pPr>
      <w:r>
        <w:rPr>
          <w:sz w:val="24"/>
        </w:rPr>
        <w:t>Do podglądu plików XSD można wykorzystać dowolny edytor tekstowy lub narzędzie do tego specjalnie przeznaczone (np. XML Spy). Dedykowane narzędzia umożliwiają również walidację pliku XML względem schemy.</w:t>
      </w:r>
    </w:p>
    <w:p w:rsidR="006D4BC1" w:rsidRDefault="006D4BC1" w:rsidP="00CD39B5">
      <w:pPr>
        <w:spacing w:line="276" w:lineRule="auto"/>
        <w:ind w:left="360"/>
        <w:jc w:val="both"/>
        <w:rPr>
          <w:sz w:val="24"/>
        </w:rPr>
      </w:pPr>
    </w:p>
    <w:p w:rsidR="00CD39B5" w:rsidRDefault="00CD39B5" w:rsidP="00CD39B5">
      <w:pPr>
        <w:pStyle w:val="Nagwek2"/>
      </w:pPr>
      <w:bookmarkStart w:id="3" w:name="_Toc430159608"/>
      <w:r>
        <w:t>Procedura importu</w:t>
      </w:r>
      <w:bookmarkEnd w:id="3"/>
    </w:p>
    <w:p w:rsidR="00CD39B5" w:rsidRPr="00CD39B5" w:rsidRDefault="00CD39B5" w:rsidP="00CD39B5">
      <w:pPr>
        <w:spacing w:line="276" w:lineRule="auto"/>
        <w:ind w:left="360"/>
        <w:jc w:val="both"/>
        <w:rPr>
          <w:sz w:val="24"/>
        </w:rPr>
      </w:pPr>
    </w:p>
    <w:p w:rsidR="00CD39B5" w:rsidRPr="00CD39B5" w:rsidRDefault="00CD39B5" w:rsidP="00CD39B5">
      <w:pPr>
        <w:spacing w:line="276" w:lineRule="auto"/>
        <w:ind w:left="360"/>
        <w:jc w:val="both"/>
        <w:rPr>
          <w:sz w:val="24"/>
        </w:rPr>
      </w:pPr>
      <w:r>
        <w:rPr>
          <w:sz w:val="24"/>
        </w:rPr>
        <w:t xml:space="preserve">Użytkownik, za pomocą formularzu webowego, wysyła na serwer plik XML zawierający dane jednego świadectwa. </w:t>
      </w:r>
      <w:r w:rsidRPr="00CD39B5">
        <w:rPr>
          <w:sz w:val="24"/>
        </w:rPr>
        <w:t xml:space="preserve">Aby procedura importu zakończyła się pomyślnie, plik </w:t>
      </w:r>
      <w:r>
        <w:rPr>
          <w:sz w:val="24"/>
        </w:rPr>
        <w:t>ten</w:t>
      </w:r>
      <w:r w:rsidRPr="00CD39B5">
        <w:rPr>
          <w:sz w:val="24"/>
        </w:rPr>
        <w:t xml:space="preserve"> musi mieć strukturę zgodną z wyżej wspomnianą schemą XSD. </w:t>
      </w:r>
      <w:r w:rsidR="002A22A0">
        <w:rPr>
          <w:sz w:val="24"/>
        </w:rPr>
        <w:t>Zaleca się zatem, aby systemy źródłowe wykorzystywały podczas generowania plików XML mechanizmy uniemożliwiające niezgodność ze schemą.</w:t>
      </w:r>
    </w:p>
    <w:p w:rsidR="00CD39B5" w:rsidRPr="00CD39B5" w:rsidRDefault="00CD39B5" w:rsidP="00CD39B5">
      <w:pPr>
        <w:spacing w:line="276" w:lineRule="auto"/>
        <w:ind w:left="360"/>
        <w:jc w:val="both"/>
        <w:rPr>
          <w:sz w:val="24"/>
        </w:rPr>
      </w:pPr>
    </w:p>
    <w:p w:rsidR="00CD39B5" w:rsidRPr="00CD39B5" w:rsidRDefault="00CD39B5" w:rsidP="00CD39B5">
      <w:pPr>
        <w:spacing w:line="276" w:lineRule="auto"/>
        <w:ind w:left="360"/>
        <w:jc w:val="both"/>
        <w:rPr>
          <w:sz w:val="24"/>
        </w:rPr>
      </w:pPr>
      <w:r>
        <w:rPr>
          <w:sz w:val="24"/>
        </w:rPr>
        <w:t>Pomyślnie i</w:t>
      </w:r>
      <w:r w:rsidRPr="00CD39B5">
        <w:rPr>
          <w:sz w:val="24"/>
        </w:rPr>
        <w:t>mportowane świadectwo zostaje zapisane jako robocze. Użytkownik powinien zweryfikować poprawność danych przed zatwierdzeniem świadectwa.</w:t>
      </w:r>
    </w:p>
    <w:p w:rsidR="00CD39B5" w:rsidRDefault="00CD39B5" w:rsidP="00CD39B5">
      <w:pPr>
        <w:spacing w:line="276" w:lineRule="auto"/>
        <w:jc w:val="both"/>
        <w:rPr>
          <w:sz w:val="24"/>
        </w:rPr>
      </w:pPr>
    </w:p>
    <w:p w:rsidR="00CD39B5" w:rsidRDefault="00CD39B5" w:rsidP="00CD39B5">
      <w:pPr>
        <w:pStyle w:val="Nagwek2"/>
      </w:pPr>
      <w:bookmarkStart w:id="4" w:name="_Toc430159609"/>
      <w:r>
        <w:t>Walidacja danych</w:t>
      </w:r>
      <w:bookmarkEnd w:id="4"/>
    </w:p>
    <w:p w:rsidR="00CD39B5" w:rsidRDefault="00CD39B5" w:rsidP="00CD39B5">
      <w:pPr>
        <w:spacing w:line="276" w:lineRule="auto"/>
        <w:ind w:left="360"/>
        <w:jc w:val="both"/>
        <w:rPr>
          <w:sz w:val="24"/>
        </w:rPr>
      </w:pPr>
    </w:p>
    <w:p w:rsidR="00CD39B5" w:rsidRDefault="006A390C" w:rsidP="00CD39B5">
      <w:pPr>
        <w:spacing w:line="276" w:lineRule="auto"/>
        <w:ind w:left="360"/>
        <w:jc w:val="both"/>
        <w:rPr>
          <w:sz w:val="24"/>
        </w:rPr>
      </w:pPr>
      <w:r>
        <w:rPr>
          <w:sz w:val="24"/>
        </w:rPr>
        <w:t>Dane walidowane są pod względem zgodności ze schemą XSD.</w:t>
      </w:r>
    </w:p>
    <w:p w:rsidR="00CD39B5" w:rsidRPr="00CD39B5" w:rsidRDefault="00CD39B5" w:rsidP="00CD39B5">
      <w:pPr>
        <w:spacing w:line="276" w:lineRule="auto"/>
        <w:ind w:left="360"/>
        <w:jc w:val="both"/>
        <w:rPr>
          <w:sz w:val="24"/>
        </w:rPr>
      </w:pPr>
    </w:p>
    <w:p w:rsidR="005E65AA" w:rsidRDefault="00CD39B5" w:rsidP="00CD39B5">
      <w:pPr>
        <w:spacing w:line="276" w:lineRule="auto"/>
        <w:ind w:left="360"/>
        <w:jc w:val="both"/>
        <w:rPr>
          <w:sz w:val="24"/>
        </w:rPr>
      </w:pPr>
      <w:r w:rsidRPr="00CD39B5">
        <w:rPr>
          <w:sz w:val="24"/>
        </w:rPr>
        <w:t xml:space="preserve">Powiat oraz gmina występujące w danych adresowych importowane są na podstawie kodu TERYT. Jeśli podany w pliku XML kod TERYT nie zostanie odnaleziony w bazie </w:t>
      </w:r>
      <w:r w:rsidRPr="00CD39B5">
        <w:rPr>
          <w:sz w:val="24"/>
        </w:rPr>
        <w:lastRenderedPageBreak/>
        <w:t>danych</w:t>
      </w:r>
      <w:r>
        <w:rPr>
          <w:sz w:val="24"/>
        </w:rPr>
        <w:t xml:space="preserve"> systemu</w:t>
      </w:r>
      <w:r w:rsidRPr="00CD39B5">
        <w:rPr>
          <w:sz w:val="24"/>
        </w:rPr>
        <w:t>, wygenerowany zostanie komunikat, jednak import nie zostanie przerwany.</w:t>
      </w:r>
      <w:r>
        <w:rPr>
          <w:sz w:val="24"/>
        </w:rPr>
        <w:t xml:space="preserve"> </w:t>
      </w:r>
      <w:r w:rsidRPr="00CD39B5">
        <w:rPr>
          <w:sz w:val="24"/>
        </w:rPr>
        <w:t>Użytkownik może wtedy uzupełnić te dane ręcznie. Województwa zostały wprowadzone do schemy jako słownik (mają zatem zdefiniowane poprawne wartości, a błędna wartość spowoduje błąd walidacji XML).</w:t>
      </w:r>
    </w:p>
    <w:p w:rsidR="003A0151" w:rsidRDefault="003A0151" w:rsidP="00CD39B5">
      <w:pPr>
        <w:spacing w:line="276" w:lineRule="auto"/>
        <w:ind w:left="360"/>
        <w:jc w:val="both"/>
        <w:rPr>
          <w:sz w:val="24"/>
        </w:rPr>
      </w:pPr>
    </w:p>
    <w:p w:rsidR="003A0151" w:rsidRDefault="003A0151" w:rsidP="003A0151">
      <w:pPr>
        <w:pStyle w:val="Nagwek2"/>
        <w:numPr>
          <w:ilvl w:val="0"/>
          <w:numId w:val="1"/>
        </w:numPr>
      </w:pPr>
      <w:bookmarkStart w:id="5" w:name="_Toc430159610"/>
      <w:r>
        <w:t>Załącznik 1: Schema XSD</w:t>
      </w:r>
      <w:bookmarkEnd w:id="5"/>
    </w:p>
    <w:p w:rsidR="003A0151" w:rsidRDefault="003A0151" w:rsidP="003A0151">
      <w:pPr>
        <w:spacing w:line="276" w:lineRule="auto"/>
        <w:ind w:left="360"/>
        <w:jc w:val="both"/>
        <w:rPr>
          <w:sz w:val="24"/>
        </w:rPr>
      </w:pPr>
      <w:r>
        <w:rPr>
          <w:rFonts w:eastAsia="Calibri"/>
          <w:sz w:val="24"/>
        </w:rPr>
        <w:t>Załącznikiem nr 1 do niniejszej dokumentacji jest plik zawierający schemę XSD dla importu.</w:t>
      </w:r>
      <w:r w:rsidRPr="003A0151">
        <w:rPr>
          <w:sz w:val="24"/>
        </w:rPr>
        <w:t xml:space="preserve"> </w:t>
      </w:r>
    </w:p>
    <w:p w:rsidR="003A0151" w:rsidRDefault="003A0151" w:rsidP="003A0151">
      <w:pPr>
        <w:spacing w:line="276" w:lineRule="auto"/>
        <w:ind w:left="360"/>
        <w:jc w:val="both"/>
        <w:rPr>
          <w:sz w:val="24"/>
        </w:rPr>
      </w:pPr>
    </w:p>
    <w:p w:rsidR="003A0151" w:rsidRDefault="003A0151" w:rsidP="003A0151">
      <w:pPr>
        <w:pStyle w:val="Nagwek2"/>
        <w:numPr>
          <w:ilvl w:val="0"/>
          <w:numId w:val="1"/>
        </w:numPr>
      </w:pPr>
      <w:bookmarkStart w:id="6" w:name="_Toc430159611"/>
      <w:r>
        <w:t>Załącznik 2: Przykładowe pliki XML</w:t>
      </w:r>
      <w:bookmarkEnd w:id="6"/>
    </w:p>
    <w:p w:rsidR="003A0151" w:rsidRPr="00CD39B5" w:rsidRDefault="003A0151" w:rsidP="003A0151">
      <w:pPr>
        <w:spacing w:line="276" w:lineRule="auto"/>
        <w:ind w:left="360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>Załącznikiem nr 2 do niniejszej dokumentacji są przykładowe pliki XML zgodne ze schemą. UWAGA: dane w plikach są losowe, zatem pozbawione sensu pod względem merytoryki.</w:t>
      </w:r>
    </w:p>
    <w:p w:rsidR="003A0151" w:rsidRPr="00CD39B5" w:rsidRDefault="003A0151" w:rsidP="00CD39B5">
      <w:pPr>
        <w:spacing w:line="276" w:lineRule="auto"/>
        <w:ind w:left="360"/>
        <w:jc w:val="both"/>
        <w:rPr>
          <w:rFonts w:eastAsia="Calibri"/>
          <w:sz w:val="24"/>
        </w:rPr>
      </w:pPr>
    </w:p>
    <w:sectPr w:rsidR="003A0151" w:rsidRPr="00CD39B5" w:rsidSect="00CA4F7B">
      <w:headerReference w:type="default" r:id="rId8"/>
      <w:footerReference w:type="default" r:id="rId9"/>
      <w:pgSz w:w="11906" w:h="16838" w:code="9"/>
      <w:pgMar w:top="1474" w:right="1134" w:bottom="1814" w:left="124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BE2" w:rsidRDefault="008C0BE2">
      <w:r>
        <w:separator/>
      </w:r>
    </w:p>
  </w:endnote>
  <w:endnote w:type="continuationSeparator" w:id="0">
    <w:p w:rsidR="008C0BE2" w:rsidRDefault="008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 (W1)">
    <w:altName w:val="Arial"/>
    <w:charset w:val="EE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tblInd w:w="85" w:type="dxa"/>
      <w:tblBorders>
        <w:insideH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11"/>
      <w:gridCol w:w="1986"/>
    </w:tblGrid>
    <w:tr w:rsidR="00904507">
      <w:trPr>
        <w:trHeight w:val="340"/>
      </w:trPr>
      <w:tc>
        <w:tcPr>
          <w:tcW w:w="7511" w:type="dxa"/>
        </w:tcPr>
        <w:p w:rsidR="00904507" w:rsidRDefault="00904507">
          <w:pPr>
            <w:pStyle w:val="pqiFootNormal"/>
            <w:keepNext/>
            <w:numPr>
              <w:ilvl w:val="2"/>
              <w:numId w:val="0"/>
            </w:numPr>
            <w:tabs>
              <w:tab w:val="num" w:pos="15"/>
            </w:tabs>
            <w:spacing w:before="120" w:after="60"/>
            <w:ind w:left="17" w:hanging="17"/>
            <w:outlineLvl w:val="0"/>
            <w:rPr>
              <w:noProof/>
              <w:sz w:val="12"/>
            </w:rPr>
          </w:pPr>
          <w:r>
            <w:rPr>
              <w:noProof/>
              <w:sz w:val="12"/>
            </w:rPr>
            <w:fldChar w:fldCharType="begin"/>
          </w:r>
          <w:r>
            <w:rPr>
              <w:noProof/>
              <w:sz w:val="12"/>
            </w:rPr>
            <w:instrText xml:space="preserve"> DOCPROPERTY "pqiDocPodmioty" \* MERGEFORMAT </w:instrText>
          </w:r>
          <w:r>
            <w:rPr>
              <w:noProof/>
              <w:sz w:val="12"/>
            </w:rPr>
            <w:fldChar w:fldCharType="separate"/>
          </w:r>
          <w:r w:rsidR="005C28F4">
            <w:rPr>
              <w:noProof/>
              <w:sz w:val="12"/>
            </w:rPr>
            <w:t xml:space="preserve"> </w:t>
          </w:r>
          <w:r>
            <w:rPr>
              <w:noProof/>
              <w:sz w:val="12"/>
            </w:rPr>
            <w:fldChar w:fldCharType="end"/>
          </w:r>
          <w:r>
            <w:rPr>
              <w:noProof/>
              <w:sz w:val="12"/>
            </w:rPr>
            <w:fldChar w:fldCharType="begin"/>
          </w:r>
          <w:r>
            <w:rPr>
              <w:noProof/>
              <w:sz w:val="12"/>
            </w:rPr>
            <w:instrText xml:space="preserve"> DOCPROPERTY "pqiZarza" \* MERGEFORMAT </w:instrText>
          </w:r>
          <w:r>
            <w:rPr>
              <w:noProof/>
              <w:sz w:val="12"/>
            </w:rPr>
            <w:fldChar w:fldCharType="separate"/>
          </w:r>
          <w:r w:rsidR="005C28F4">
            <w:rPr>
              <w:noProof/>
              <w:sz w:val="12"/>
            </w:rPr>
            <w:t xml:space="preserve"> </w:t>
          </w:r>
          <w:r>
            <w:rPr>
              <w:noProof/>
              <w:sz w:val="12"/>
            </w:rPr>
            <w:fldChar w:fldCharType="end"/>
          </w:r>
          <w:r>
            <w:rPr>
              <w:noProof/>
              <w:sz w:val="12"/>
            </w:rPr>
            <w:fldChar w:fldCharType="begin"/>
          </w:r>
          <w:r>
            <w:rPr>
              <w:noProof/>
              <w:sz w:val="12"/>
            </w:rPr>
            <w:instrText xml:space="preserve"> DOCPROPERTY "pqiDyrektorzy" \* MERGEFORMAT </w:instrText>
          </w:r>
          <w:r>
            <w:rPr>
              <w:noProof/>
              <w:sz w:val="12"/>
            </w:rPr>
            <w:fldChar w:fldCharType="separate"/>
          </w:r>
          <w:r w:rsidR="005C28F4">
            <w:rPr>
              <w:noProof/>
              <w:sz w:val="12"/>
            </w:rPr>
            <w:t xml:space="preserve"> </w:t>
          </w:r>
          <w:r>
            <w:rPr>
              <w:noProof/>
              <w:sz w:val="12"/>
            </w:rPr>
            <w:fldChar w:fldCharType="end"/>
          </w:r>
          <w:r>
            <w:rPr>
              <w:noProof/>
              <w:sz w:val="12"/>
            </w:rPr>
            <w:fldChar w:fldCharType="begin"/>
          </w:r>
          <w:r>
            <w:rPr>
              <w:noProof/>
              <w:sz w:val="12"/>
            </w:rPr>
            <w:instrText xml:space="preserve"> DOCPROPERTY "pqiKierownictwo" \* MERGEFORMAT </w:instrText>
          </w:r>
          <w:r>
            <w:rPr>
              <w:noProof/>
              <w:sz w:val="12"/>
            </w:rPr>
            <w:fldChar w:fldCharType="separate"/>
          </w:r>
          <w:r w:rsidR="005C28F4">
            <w:rPr>
              <w:noProof/>
              <w:sz w:val="12"/>
            </w:rPr>
            <w:t xml:space="preserve"> </w:t>
          </w:r>
          <w:r>
            <w:rPr>
              <w:noProof/>
              <w:sz w:val="12"/>
            </w:rPr>
            <w:fldChar w:fldCharType="end"/>
          </w:r>
          <w:r>
            <w:rPr>
              <w:noProof/>
              <w:sz w:val="12"/>
            </w:rPr>
            <w:fldChar w:fldCharType="begin"/>
          </w:r>
          <w:r>
            <w:rPr>
              <w:noProof/>
              <w:sz w:val="12"/>
            </w:rPr>
            <w:instrText xml:space="preserve"> DOCPROPERTY "pqiZespol" \* MERGEFORMAT </w:instrText>
          </w:r>
          <w:r>
            <w:rPr>
              <w:noProof/>
              <w:sz w:val="12"/>
            </w:rPr>
            <w:fldChar w:fldCharType="separate"/>
          </w:r>
          <w:r w:rsidR="005C28F4">
            <w:rPr>
              <w:noProof/>
              <w:sz w:val="12"/>
            </w:rPr>
            <w:t xml:space="preserve"> </w:t>
          </w:r>
          <w:r>
            <w:rPr>
              <w:noProof/>
              <w:sz w:val="12"/>
            </w:rPr>
            <w:fldChar w:fldCharType="end"/>
          </w:r>
          <w:r>
            <w:rPr>
              <w:noProof/>
              <w:sz w:val="12"/>
            </w:rPr>
            <w:fldChar w:fldCharType="begin"/>
          </w:r>
          <w:r>
            <w:rPr>
              <w:noProof/>
              <w:sz w:val="12"/>
            </w:rPr>
            <w:instrText xml:space="preserve"> DOCPROPERTY "pqiPentacomp" \* MERGEFORMAT </w:instrText>
          </w:r>
          <w:r>
            <w:rPr>
              <w:noProof/>
              <w:sz w:val="12"/>
            </w:rPr>
            <w:fldChar w:fldCharType="separate"/>
          </w:r>
          <w:r w:rsidR="005C28F4">
            <w:rPr>
              <w:noProof/>
              <w:sz w:val="12"/>
            </w:rPr>
            <w:t xml:space="preserve"> </w:t>
          </w:r>
          <w:r>
            <w:rPr>
              <w:noProof/>
              <w:sz w:val="12"/>
            </w:rPr>
            <w:fldChar w:fldCharType="end"/>
          </w:r>
          <w:r>
            <w:rPr>
              <w:noProof/>
              <w:sz w:val="12"/>
            </w:rPr>
            <w:fldChar w:fldCharType="begin"/>
          </w:r>
          <w:r>
            <w:rPr>
              <w:noProof/>
              <w:sz w:val="12"/>
            </w:rPr>
            <w:instrText xml:space="preserve"> DOCPROPERTY "pqiKlient" \* MERGEFORMAT </w:instrText>
          </w:r>
          <w:r>
            <w:rPr>
              <w:noProof/>
              <w:sz w:val="12"/>
            </w:rPr>
            <w:fldChar w:fldCharType="separate"/>
          </w:r>
          <w:r w:rsidR="005C28F4">
            <w:rPr>
              <w:noProof/>
              <w:sz w:val="12"/>
            </w:rPr>
            <w:t xml:space="preserve"> </w:t>
          </w:r>
          <w:r>
            <w:rPr>
              <w:noProof/>
              <w:sz w:val="12"/>
            </w:rPr>
            <w:fldChar w:fldCharType="end"/>
          </w:r>
          <w:r>
            <w:rPr>
              <w:noProof/>
              <w:sz w:val="12"/>
            </w:rPr>
            <w:fldChar w:fldCharType="begin"/>
          </w:r>
          <w:r>
            <w:rPr>
              <w:noProof/>
              <w:sz w:val="12"/>
            </w:rPr>
            <w:instrText xml:space="preserve"> DOCPROPERTY "pqiUpowaznione" \* MERGEFORMAT </w:instrText>
          </w:r>
          <w:r>
            <w:rPr>
              <w:noProof/>
              <w:sz w:val="12"/>
            </w:rPr>
            <w:fldChar w:fldCharType="separate"/>
          </w:r>
          <w:r w:rsidR="005C28F4">
            <w:rPr>
              <w:noProof/>
              <w:sz w:val="12"/>
            </w:rPr>
            <w:t xml:space="preserve"> </w:t>
          </w:r>
          <w:r>
            <w:rPr>
              <w:noProof/>
              <w:sz w:val="12"/>
            </w:rPr>
            <w:fldChar w:fldCharType="end"/>
          </w:r>
        </w:p>
        <w:p w:rsidR="00904507" w:rsidRDefault="00904507">
          <w:pPr>
            <w:pStyle w:val="pqiFootNormal"/>
            <w:keepNext/>
            <w:numPr>
              <w:ilvl w:val="2"/>
              <w:numId w:val="0"/>
            </w:numPr>
            <w:tabs>
              <w:tab w:val="num" w:pos="1985"/>
            </w:tabs>
            <w:spacing w:before="240" w:after="60"/>
            <w:ind w:left="1985" w:hanging="1985"/>
            <w:outlineLvl w:val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"pqiDocConfidentialityLabel" \* MERGEFORMAT </w:instrText>
          </w:r>
          <w:r>
            <w:rPr>
              <w:noProof/>
            </w:rPr>
            <w:fldChar w:fldCharType="separate"/>
          </w:r>
          <w:r w:rsidR="005C28F4">
            <w:rPr>
              <w:noProof/>
            </w:rPr>
            <w:t xml:space="preserve">Klauzula poufności: </w:t>
          </w: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"pqiDocConfidentiality" \* MERGEFORMAT </w:instrText>
          </w:r>
          <w:r>
            <w:rPr>
              <w:noProof/>
            </w:rPr>
            <w:fldChar w:fldCharType="separate"/>
          </w:r>
          <w:r w:rsidR="005C28F4">
            <w:rPr>
              <w:noProof/>
            </w:rPr>
            <w:t>BEZ ZASTRZEŻEŃ</w:t>
          </w:r>
          <w:r>
            <w:rPr>
              <w:noProof/>
            </w:rPr>
            <w:fldChar w:fldCharType="end"/>
          </w:r>
        </w:p>
      </w:tc>
      <w:tc>
        <w:tcPr>
          <w:tcW w:w="1986" w:type="dxa"/>
          <w:vAlign w:val="bottom"/>
        </w:tcPr>
        <w:p w:rsidR="00904507" w:rsidRDefault="00904507">
          <w:pPr>
            <w:pStyle w:val="pqiFootNormal"/>
            <w:keepNext/>
            <w:numPr>
              <w:ilvl w:val="2"/>
              <w:numId w:val="0"/>
            </w:numPr>
            <w:tabs>
              <w:tab w:val="num" w:pos="1985"/>
            </w:tabs>
            <w:spacing w:before="240" w:after="60"/>
            <w:ind w:left="1985" w:hanging="1985"/>
            <w:jc w:val="right"/>
            <w:outlineLvl w:val="0"/>
            <w:rPr>
              <w:noProof/>
            </w:rPr>
          </w:pPr>
          <w:r>
            <w:rPr>
              <w:noProof/>
            </w:rPr>
            <w:t xml:space="preserve">Strona 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</w:instrText>
          </w:r>
          <w:r>
            <w:rPr>
              <w:noProof/>
            </w:rPr>
            <w:fldChar w:fldCharType="separate"/>
          </w:r>
          <w:r w:rsidR="00B70587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noProof/>
            </w:rP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B7058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tr w:rsidR="00904507">
      <w:trPr>
        <w:trHeight w:val="340"/>
      </w:trPr>
      <w:tc>
        <w:tcPr>
          <w:tcW w:w="9497" w:type="dxa"/>
          <w:gridSpan w:val="2"/>
        </w:tcPr>
        <w:p w:rsidR="00904507" w:rsidRDefault="00904507" w:rsidP="00160EDE">
          <w:pPr>
            <w:pStyle w:val="pqiFootSpecial"/>
            <w:numPr>
              <w:ilvl w:val="1"/>
              <w:numId w:val="0"/>
            </w:numPr>
            <w:tabs>
              <w:tab w:val="num" w:pos="1985"/>
            </w:tabs>
            <w:spacing w:before="240" w:after="60"/>
            <w:ind w:left="1985" w:hanging="1985"/>
            <w:jc w:val="right"/>
            <w:outlineLvl w:val="1"/>
            <w:rPr>
              <w:noProof/>
            </w:rPr>
          </w:pPr>
          <w:r>
            <w:rPr>
              <w:noProof/>
            </w:rPr>
            <w:t xml:space="preserve">Nazwa pliku: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"pqiFileName" \* MERGEFORMAT </w:instrText>
          </w:r>
          <w:r>
            <w:rPr>
              <w:noProof/>
            </w:rPr>
            <w:fldChar w:fldCharType="separate"/>
          </w:r>
          <w:r w:rsidR="005C28F4">
            <w:rPr>
              <w:noProof/>
            </w:rPr>
            <w:t>MIR-SR2_Dokumentacja_techniczna_importu_XML_v100_20150915</w:t>
          </w:r>
          <w:r>
            <w:rPr>
              <w:noProof/>
            </w:rPr>
            <w:fldChar w:fldCharType="end"/>
          </w:r>
          <w:r>
            <w:rPr>
              <w:noProof/>
            </w:rPr>
            <w:t>.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"pqiFileExtension" \* MERGEFORMAT </w:instrText>
          </w:r>
          <w:r>
            <w:rPr>
              <w:noProof/>
            </w:rPr>
            <w:fldChar w:fldCharType="separate"/>
          </w:r>
          <w:r w:rsidR="005C28F4">
            <w:rPr>
              <w:noProof/>
            </w:rPr>
            <w:t>doc</w:t>
          </w:r>
          <w:r>
            <w:rPr>
              <w:noProof/>
            </w:rPr>
            <w:fldChar w:fldCharType="end"/>
          </w:r>
        </w:p>
      </w:tc>
    </w:tr>
  </w:tbl>
  <w:p w:rsidR="00904507" w:rsidRPr="00CA4F7B" w:rsidRDefault="00904507" w:rsidP="00CA4F7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BE2" w:rsidRDefault="008C0BE2">
      <w:r>
        <w:separator/>
      </w:r>
    </w:p>
  </w:footnote>
  <w:footnote w:type="continuationSeparator" w:id="0">
    <w:p w:rsidR="008C0BE2" w:rsidRDefault="008C0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60" w:type="dxa"/>
      <w:tblInd w:w="8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5685"/>
      <w:gridCol w:w="1938"/>
    </w:tblGrid>
    <w:tr w:rsidR="00904507" w:rsidTr="00CA4F7B">
      <w:trPr>
        <w:cantSplit/>
        <w:trHeight w:val="397"/>
      </w:trPr>
      <w:tc>
        <w:tcPr>
          <w:tcW w:w="2537" w:type="dxa"/>
          <w:vAlign w:val="bottom"/>
        </w:tcPr>
        <w:p w:rsidR="00904507" w:rsidRDefault="00904507">
          <w:pPr>
            <w:pStyle w:val="pqiHeaderSpecial"/>
            <w:numPr>
              <w:ilvl w:val="2"/>
              <w:numId w:val="0"/>
            </w:numPr>
            <w:tabs>
              <w:tab w:val="left" w:pos="1985"/>
            </w:tabs>
            <w:spacing w:before="240" w:after="60"/>
            <w:ind w:left="1985" w:hanging="1985"/>
            <w:outlineLvl w:val="2"/>
            <w:rPr>
              <w:noProof/>
              <w:lang w:val="en-US"/>
            </w:rPr>
          </w:pPr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DOCPROPERTY "pqiShortClientName" \* MERGEFORMAT </w:instrText>
          </w:r>
          <w:r>
            <w:rPr>
              <w:noProof/>
              <w:lang w:val="en-US"/>
            </w:rPr>
            <w:fldChar w:fldCharType="separate"/>
          </w:r>
          <w:r w:rsidR="005C28F4">
            <w:rPr>
              <w:noProof/>
              <w:lang w:val="en-US"/>
            </w:rPr>
            <w:t>MIR</w:t>
          </w:r>
          <w:r>
            <w:rPr>
              <w:noProof/>
              <w:lang w:val="en-US"/>
            </w:rPr>
            <w:fldChar w:fldCharType="end"/>
          </w:r>
        </w:p>
      </w:tc>
      <w:tc>
        <w:tcPr>
          <w:tcW w:w="5685" w:type="dxa"/>
          <w:vAlign w:val="center"/>
        </w:tcPr>
        <w:p w:rsidR="00904507" w:rsidRPr="00A959E5" w:rsidRDefault="00904507">
          <w:pPr>
            <w:pStyle w:val="pqiHeaderNormal"/>
            <w:numPr>
              <w:ilvl w:val="1"/>
              <w:numId w:val="0"/>
            </w:numPr>
            <w:tabs>
              <w:tab w:val="num" w:pos="1985"/>
            </w:tabs>
            <w:spacing w:before="240" w:after="60"/>
            <w:ind w:left="1985" w:hanging="1985"/>
            <w:outlineLvl w:val="1"/>
            <w:rPr>
              <w:b/>
              <w:bCs/>
              <w:noProof/>
            </w:rPr>
          </w:pPr>
          <w:r>
            <w:rPr>
              <w:b/>
              <w:bCs/>
              <w:noProof/>
              <w:lang w:val="en-US"/>
            </w:rPr>
            <w:fldChar w:fldCharType="begin"/>
          </w:r>
          <w:r w:rsidRPr="00A959E5">
            <w:rPr>
              <w:b/>
              <w:bCs/>
              <w:noProof/>
            </w:rPr>
            <w:instrText xml:space="preserve"> DOCPROPERTY "pqiDocTitle" \* MERGEFORMAT </w:instrText>
          </w:r>
          <w:r>
            <w:rPr>
              <w:b/>
              <w:bCs/>
              <w:noProof/>
              <w:lang w:val="en-US"/>
            </w:rPr>
            <w:fldChar w:fldCharType="separate"/>
          </w:r>
          <w:r w:rsidR="005C28F4">
            <w:rPr>
              <w:b/>
              <w:bCs/>
              <w:noProof/>
            </w:rPr>
            <w:t>Dokumentacja techniczna importu XML Świadectw Energetycznych</w:t>
          </w:r>
          <w:r>
            <w:rPr>
              <w:b/>
              <w:bCs/>
              <w:noProof/>
              <w:lang w:val="en-US"/>
            </w:rPr>
            <w:fldChar w:fldCharType="end"/>
          </w:r>
        </w:p>
      </w:tc>
      <w:tc>
        <w:tcPr>
          <w:tcW w:w="1938" w:type="dxa"/>
          <w:vMerge w:val="restart"/>
          <w:vAlign w:val="center"/>
        </w:tcPr>
        <w:p w:rsidR="00904507" w:rsidRPr="00B70587" w:rsidRDefault="00904507">
          <w:pPr>
            <w:pStyle w:val="pqiHeaderLogo"/>
            <w:tabs>
              <w:tab w:val="left" w:pos="340"/>
            </w:tabs>
            <w:spacing w:after="40"/>
            <w:ind w:left="340" w:hanging="340"/>
            <w:jc w:val="left"/>
            <w:rPr>
              <w:noProof/>
            </w:rPr>
          </w:pPr>
        </w:p>
      </w:tc>
    </w:tr>
    <w:tr w:rsidR="00904507" w:rsidTr="00CA4F7B">
      <w:trPr>
        <w:cantSplit/>
        <w:trHeight w:val="397"/>
      </w:trPr>
      <w:tc>
        <w:tcPr>
          <w:tcW w:w="2537" w:type="dxa"/>
          <w:vAlign w:val="center"/>
        </w:tcPr>
        <w:p w:rsidR="00904507" w:rsidRPr="00B70587" w:rsidRDefault="00904507">
          <w:pPr>
            <w:pStyle w:val="pqiHeaderNormal"/>
            <w:numPr>
              <w:ilvl w:val="1"/>
              <w:numId w:val="0"/>
            </w:numPr>
            <w:tabs>
              <w:tab w:val="num" w:pos="1985"/>
            </w:tabs>
            <w:spacing w:before="240" w:after="60"/>
            <w:ind w:left="1985" w:hanging="1985"/>
            <w:outlineLvl w:val="1"/>
            <w:rPr>
              <w:noProof/>
            </w:rPr>
          </w:pPr>
          <w:r>
            <w:rPr>
              <w:noProof/>
              <w:lang w:val="en-US"/>
            </w:rPr>
            <w:fldChar w:fldCharType="begin"/>
          </w:r>
          <w:r w:rsidRPr="00B70587">
            <w:rPr>
              <w:noProof/>
            </w:rPr>
            <w:instrText xml:space="preserve"> DOCPROPERTY "pqiContractNumber" \* MERGEFORMAT </w:instrText>
          </w:r>
          <w:r>
            <w:rPr>
              <w:noProof/>
              <w:lang w:val="en-US"/>
            </w:rPr>
            <w:fldChar w:fldCharType="separate"/>
          </w:r>
          <w:r w:rsidR="005C28F4" w:rsidRPr="00B70587">
            <w:rPr>
              <w:noProof/>
            </w:rPr>
            <w:t xml:space="preserve"> </w:t>
          </w:r>
          <w:r>
            <w:rPr>
              <w:noProof/>
              <w:lang w:val="en-US"/>
            </w:rPr>
            <w:fldChar w:fldCharType="end"/>
          </w:r>
        </w:p>
      </w:tc>
      <w:tc>
        <w:tcPr>
          <w:tcW w:w="5685" w:type="dxa"/>
          <w:vAlign w:val="center"/>
        </w:tcPr>
        <w:p w:rsidR="00904507" w:rsidRDefault="00904507">
          <w:pPr>
            <w:pStyle w:val="pqiHeaderNormal"/>
            <w:numPr>
              <w:ilvl w:val="1"/>
              <w:numId w:val="0"/>
            </w:numPr>
            <w:tabs>
              <w:tab w:val="num" w:pos="1985"/>
            </w:tabs>
            <w:spacing w:before="240" w:after="60"/>
            <w:ind w:left="1985" w:hanging="1985"/>
            <w:outlineLvl w:val="1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Mnemonik projektu: </w:t>
          </w:r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DOCPROPERTY "pqiProjectAcronym" \* MERGEFORMAT </w:instrText>
          </w:r>
          <w:r>
            <w:rPr>
              <w:noProof/>
              <w:lang w:val="en-US"/>
            </w:rPr>
            <w:fldChar w:fldCharType="separate"/>
          </w:r>
          <w:r w:rsidR="005C28F4">
            <w:rPr>
              <w:noProof/>
              <w:lang w:val="en-US"/>
            </w:rPr>
            <w:t>MIR-SR2</w:t>
          </w:r>
          <w:r>
            <w:rPr>
              <w:noProof/>
              <w:lang w:val="en-US"/>
            </w:rPr>
            <w:fldChar w:fldCharType="end"/>
          </w:r>
        </w:p>
      </w:tc>
      <w:tc>
        <w:tcPr>
          <w:tcW w:w="1938" w:type="dxa"/>
          <w:vMerge/>
        </w:tcPr>
        <w:p w:rsidR="00904507" w:rsidRDefault="00904507">
          <w:pPr>
            <w:pStyle w:val="pqiFootHeaderSmall"/>
            <w:numPr>
              <w:ilvl w:val="3"/>
              <w:numId w:val="0"/>
            </w:numPr>
            <w:tabs>
              <w:tab w:val="left" w:pos="1985"/>
            </w:tabs>
            <w:spacing w:before="240" w:after="60"/>
            <w:ind w:left="1985" w:hanging="1985"/>
            <w:jc w:val="right"/>
            <w:outlineLvl w:val="3"/>
            <w:rPr>
              <w:lang w:val="en-US"/>
            </w:rPr>
          </w:pPr>
        </w:p>
      </w:tc>
    </w:tr>
  </w:tbl>
  <w:p w:rsidR="00904507" w:rsidRPr="00CA4F7B" w:rsidRDefault="00904507" w:rsidP="00CA4F7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85D"/>
    <w:multiLevelType w:val="multilevel"/>
    <w:tmpl w:val="684CBEB2"/>
    <w:lvl w:ilvl="0">
      <w:start w:val="1"/>
      <w:numFmt w:val="decimal"/>
      <w:pStyle w:val="pqiListNum1a"/>
      <w:lvlText w:val="%1."/>
      <w:lvlJc w:val="left"/>
      <w:pPr>
        <w:tabs>
          <w:tab w:val="num" w:pos="1021"/>
        </w:tabs>
        <w:ind w:left="1021" w:hanging="567"/>
      </w:pPr>
      <w:rPr>
        <w:rFonts w:hint="default"/>
      </w:rPr>
    </w:lvl>
    <w:lvl w:ilvl="1">
      <w:start w:val="1"/>
      <w:numFmt w:val="lowerLetter"/>
      <w:pStyle w:val="pqiListNum2a"/>
      <w:lvlText w:val="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lowerRoman"/>
      <w:pStyle w:val="pqiListNum3a"/>
      <w:lvlText w:val="%3."/>
      <w:lvlJc w:val="left"/>
      <w:pPr>
        <w:tabs>
          <w:tab w:val="num" w:pos="1361"/>
        </w:tabs>
        <w:ind w:left="1361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" w15:restartNumberingAfterBreak="0">
    <w:nsid w:val="02971C5E"/>
    <w:multiLevelType w:val="multilevel"/>
    <w:tmpl w:val="FB5824F4"/>
    <w:lvl w:ilvl="0">
      <w:start w:val="1"/>
      <w:numFmt w:val="decimal"/>
      <w:pStyle w:val="pqiTabListNumSmal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qiTabListNumSmall2"/>
      <w:lvlText w:val="%1.%2."/>
      <w:lvlJc w:val="left"/>
      <w:pPr>
        <w:tabs>
          <w:tab w:val="num" w:pos="720"/>
        </w:tabs>
        <w:ind w:left="340" w:hanging="340"/>
      </w:pPr>
      <w:rPr>
        <w:rFonts w:hint="default"/>
      </w:rPr>
    </w:lvl>
    <w:lvl w:ilvl="2">
      <w:start w:val="1"/>
      <w:numFmt w:val="decimal"/>
      <w:pStyle w:val="pqiTabListNumSmall3"/>
      <w:lvlText w:val="%1.%2.%3."/>
      <w:lvlJc w:val="left"/>
      <w:pPr>
        <w:tabs>
          <w:tab w:val="num" w:pos="1080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B090EBA"/>
    <w:multiLevelType w:val="hybridMultilevel"/>
    <w:tmpl w:val="5E86BD3A"/>
    <w:lvl w:ilvl="0" w:tplc="8988A818">
      <w:numFmt w:val="bullet"/>
      <w:pStyle w:val="pqiTabListNonNum1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sz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E50B8"/>
    <w:multiLevelType w:val="multilevel"/>
    <w:tmpl w:val="6E067530"/>
    <w:lvl w:ilvl="0">
      <w:start w:val="1"/>
      <w:numFmt w:val="decimal"/>
      <w:pStyle w:val="pqiListNum1"/>
      <w:lvlText w:val="%1."/>
      <w:lvlJc w:val="left"/>
      <w:pPr>
        <w:tabs>
          <w:tab w:val="num" w:pos="964"/>
        </w:tabs>
        <w:ind w:left="964" w:hanging="510"/>
      </w:pPr>
      <w:rPr>
        <w:rFonts w:hint="default"/>
      </w:rPr>
    </w:lvl>
    <w:lvl w:ilvl="1">
      <w:start w:val="1"/>
      <w:numFmt w:val="decimal"/>
      <w:pStyle w:val="pqiListNum2"/>
      <w:lvlText w:val="%1.%2."/>
      <w:lvlJc w:val="left"/>
      <w:pPr>
        <w:tabs>
          <w:tab w:val="num" w:pos="1174"/>
        </w:tabs>
        <w:ind w:left="964" w:hanging="510"/>
      </w:pPr>
      <w:rPr>
        <w:rFonts w:hint="default"/>
      </w:rPr>
    </w:lvl>
    <w:lvl w:ilvl="2">
      <w:start w:val="1"/>
      <w:numFmt w:val="decimal"/>
      <w:pStyle w:val="pqiListNum3"/>
      <w:lvlText w:val="%1.%2.%3."/>
      <w:lvlJc w:val="left"/>
      <w:pPr>
        <w:tabs>
          <w:tab w:val="num" w:pos="1534"/>
        </w:tabs>
        <w:ind w:left="1247" w:hanging="793"/>
      </w:pPr>
      <w:rPr>
        <w:rFonts w:hint="default"/>
      </w:rPr>
    </w:lvl>
    <w:lvl w:ilvl="3">
      <w:start w:val="1"/>
      <w:numFmt w:val="decimal"/>
      <w:pStyle w:val="pqiListNum4"/>
      <w:lvlText w:val="%1.%2.%3.%4."/>
      <w:lvlJc w:val="left"/>
      <w:pPr>
        <w:tabs>
          <w:tab w:val="num" w:pos="1534"/>
        </w:tabs>
        <w:ind w:left="1247" w:hanging="7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2"/>
        </w:tabs>
        <w:ind w:left="146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6"/>
        </w:tabs>
        <w:ind w:left="160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0"/>
        </w:tabs>
        <w:ind w:left="175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4"/>
        </w:tabs>
        <w:ind w:left="18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8"/>
        </w:tabs>
        <w:ind w:left="2038" w:hanging="1584"/>
      </w:pPr>
      <w:rPr>
        <w:rFonts w:hint="default"/>
      </w:rPr>
    </w:lvl>
  </w:abstractNum>
  <w:abstractNum w:abstractNumId="4" w15:restartNumberingAfterBreak="0">
    <w:nsid w:val="1D625D8F"/>
    <w:multiLevelType w:val="multilevel"/>
    <w:tmpl w:val="8C0C51E8"/>
    <w:lvl w:ilvl="0">
      <w:start w:val="1"/>
      <w:numFmt w:val="decimal"/>
      <w:pStyle w:val="pqiChpHeadNum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pqiChpHeadNum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pqiChpHeadNum3"/>
      <w:lvlText w:val="%1.%2.%3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pqiChpHeadNum4"/>
      <w:lvlText w:val="%1.%2.%3.%4."/>
      <w:lvlJc w:val="left"/>
      <w:pPr>
        <w:tabs>
          <w:tab w:val="num" w:pos="1080"/>
        </w:tabs>
        <w:ind w:left="1021" w:hanging="1021"/>
      </w:pPr>
      <w:rPr>
        <w:rFonts w:hint="default"/>
      </w:rPr>
    </w:lvl>
    <w:lvl w:ilvl="4">
      <w:start w:val="1"/>
      <w:numFmt w:val="lowerLetter"/>
      <w:pStyle w:val="pqiChpHeadNum5"/>
      <w:lvlText w:val="%5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80"/>
        </w:tabs>
        <w:ind w:left="21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40"/>
        </w:tabs>
        <w:ind w:left="26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200" w:hanging="1440"/>
      </w:pPr>
      <w:rPr>
        <w:rFonts w:hint="default"/>
      </w:rPr>
    </w:lvl>
  </w:abstractNum>
  <w:abstractNum w:abstractNumId="5" w15:restartNumberingAfterBreak="0">
    <w:nsid w:val="1E9B4ADE"/>
    <w:multiLevelType w:val="hybridMultilevel"/>
    <w:tmpl w:val="F91C6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D0CD8"/>
    <w:multiLevelType w:val="hybridMultilevel"/>
    <w:tmpl w:val="CEC2965A"/>
    <w:lvl w:ilvl="0" w:tplc="B39E5584">
      <w:start w:val="1"/>
      <w:numFmt w:val="bullet"/>
      <w:pStyle w:val="pqiTabListNonNumSmall3"/>
      <w:lvlText w:val=""/>
      <w:lvlJc w:val="left"/>
      <w:pPr>
        <w:tabs>
          <w:tab w:val="num" w:pos="587"/>
        </w:tabs>
        <w:ind w:left="397" w:hanging="17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0383D"/>
    <w:multiLevelType w:val="multilevel"/>
    <w:tmpl w:val="5B809480"/>
    <w:lvl w:ilvl="0">
      <w:start w:val="1"/>
      <w:numFmt w:val="decimal"/>
      <w:pStyle w:val="pqiAppHeadNum1"/>
      <w:lvlText w:val="Dodatek 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pqiAppHeadNum2"/>
      <w:lvlText w:val="Dodatek 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pStyle w:val="pqiAppHeadNum3"/>
      <w:lvlText w:val="Dodatek %1.%2.%3"/>
      <w:lvlJc w:val="left"/>
      <w:pPr>
        <w:tabs>
          <w:tab w:val="num" w:pos="2160"/>
        </w:tabs>
        <w:ind w:left="1985" w:hanging="1985"/>
      </w:pPr>
      <w:rPr>
        <w:rFonts w:hint="default"/>
      </w:rPr>
    </w:lvl>
    <w:lvl w:ilvl="3">
      <w:start w:val="1"/>
      <w:numFmt w:val="decimal"/>
      <w:pStyle w:val="pqiAppHeadNum4"/>
      <w:lvlText w:val="Dodatek %1.%2.%3.%4"/>
      <w:lvlJc w:val="left"/>
      <w:pPr>
        <w:tabs>
          <w:tab w:val="num" w:pos="2520"/>
        </w:tabs>
        <w:ind w:left="1985" w:hanging="1985"/>
      </w:pPr>
      <w:rPr>
        <w:rFonts w:hint="default"/>
      </w:rPr>
    </w:lvl>
    <w:lvl w:ilvl="4">
      <w:start w:val="1"/>
      <w:numFmt w:val="decimal"/>
      <w:lvlText w:val="Dodatek %1.%2.%3.%4.%5"/>
      <w:lvlJc w:val="left"/>
      <w:pPr>
        <w:tabs>
          <w:tab w:val="num" w:pos="2880"/>
        </w:tabs>
        <w:ind w:left="1814" w:hanging="1814"/>
      </w:pPr>
      <w:rPr>
        <w:rFonts w:hint="default"/>
      </w:rPr>
    </w:lvl>
    <w:lvl w:ilvl="5">
      <w:start w:val="1"/>
      <w:numFmt w:val="decimal"/>
      <w:lvlText w:val="Dodatek %1.%2.%3.%4.%5.%6"/>
      <w:lvlJc w:val="left"/>
      <w:pPr>
        <w:tabs>
          <w:tab w:val="num" w:pos="2880"/>
        </w:tabs>
        <w:ind w:left="1814" w:hanging="181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C0A2C58"/>
    <w:multiLevelType w:val="multilevel"/>
    <w:tmpl w:val="662C19C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E2323C4"/>
    <w:multiLevelType w:val="multilevel"/>
    <w:tmpl w:val="5706D8B6"/>
    <w:lvl w:ilvl="0">
      <w:start w:val="1"/>
      <w:numFmt w:val="decimal"/>
      <w:pStyle w:val="pqiTabListNumSmall2a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lowerLetter"/>
      <w:pStyle w:val="pqiTabListNumSmall2a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>
      <w:start w:val="1"/>
      <w:numFmt w:val="lowerRoman"/>
      <w:pStyle w:val="pqiTabListNumSmall3a"/>
      <w:lvlText w:val="%3."/>
      <w:lvlJc w:val="left"/>
      <w:pPr>
        <w:tabs>
          <w:tab w:val="num" w:pos="72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6A42AD"/>
    <w:multiLevelType w:val="hybridMultilevel"/>
    <w:tmpl w:val="592EB13C"/>
    <w:lvl w:ilvl="0" w:tplc="A4A61668">
      <w:numFmt w:val="bullet"/>
      <w:pStyle w:val="pqiListNonNum4"/>
      <w:lvlText w:val="-"/>
      <w:lvlJc w:val="left"/>
      <w:pPr>
        <w:tabs>
          <w:tab w:val="num" w:pos="1247"/>
        </w:tabs>
        <w:ind w:left="1247" w:hanging="567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D1080"/>
    <w:multiLevelType w:val="hybridMultilevel"/>
    <w:tmpl w:val="526A1EC2"/>
    <w:lvl w:ilvl="0" w:tplc="4CC0C520">
      <w:numFmt w:val="bullet"/>
      <w:pStyle w:val="pqiTabListNonNumSmall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sz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403C4"/>
    <w:multiLevelType w:val="hybridMultilevel"/>
    <w:tmpl w:val="975C18F4"/>
    <w:lvl w:ilvl="0" w:tplc="79120F72">
      <w:start w:val="1"/>
      <w:numFmt w:val="bullet"/>
      <w:pStyle w:val="pqiListNonNum2"/>
      <w:lvlText w:val=""/>
      <w:lvlJc w:val="left"/>
      <w:pPr>
        <w:tabs>
          <w:tab w:val="num" w:pos="984"/>
        </w:tabs>
        <w:ind w:left="984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31D06"/>
    <w:multiLevelType w:val="multilevel"/>
    <w:tmpl w:val="E3E2D930"/>
    <w:lvl w:ilvl="0">
      <w:start w:val="1"/>
      <w:numFmt w:val="decimal"/>
      <w:pStyle w:val="pqiTabListNum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pqiTabListNum2"/>
      <w:lvlText w:val="%1.%2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2">
      <w:start w:val="1"/>
      <w:numFmt w:val="decimal"/>
      <w:pStyle w:val="pqiTabListNum3"/>
      <w:lvlText w:val="%1.%2.%3.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3">
      <w:start w:val="1"/>
      <w:numFmt w:val="decimal"/>
      <w:pStyle w:val="pqiTabListNum4"/>
      <w:lvlText w:val="%1.%2.%3.%4."/>
      <w:lvlJc w:val="left"/>
      <w:pPr>
        <w:tabs>
          <w:tab w:val="num" w:pos="1080"/>
        </w:tabs>
        <w:ind w:left="737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50A19C0"/>
    <w:multiLevelType w:val="hybridMultilevel"/>
    <w:tmpl w:val="1F602A1A"/>
    <w:lvl w:ilvl="0" w:tplc="02E8C44C">
      <w:numFmt w:val="bullet"/>
      <w:pStyle w:val="pqiTabListNonNum4"/>
      <w:lvlText w:val="-"/>
      <w:lvlJc w:val="left"/>
      <w:pPr>
        <w:tabs>
          <w:tab w:val="num" w:pos="700"/>
        </w:tabs>
        <w:ind w:left="567" w:hanging="227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F1780"/>
    <w:multiLevelType w:val="multilevel"/>
    <w:tmpl w:val="6CEE6F86"/>
    <w:lvl w:ilvl="0">
      <w:start w:val="1"/>
      <w:numFmt w:val="decimal"/>
      <w:pStyle w:val="pqiAppHeadNumEN1"/>
      <w:lvlText w:val="Appendix 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pqiAppHeadNumEN2"/>
      <w:lvlText w:val="Appendix %1.%2"/>
      <w:lvlJc w:val="left"/>
      <w:pPr>
        <w:tabs>
          <w:tab w:val="num" w:pos="2160"/>
        </w:tabs>
        <w:ind w:left="1985" w:hanging="1985"/>
      </w:pPr>
      <w:rPr>
        <w:rFonts w:hint="default"/>
      </w:rPr>
    </w:lvl>
    <w:lvl w:ilvl="2">
      <w:start w:val="1"/>
      <w:numFmt w:val="decimal"/>
      <w:lvlText w:val="Dodatek %1.%2.%3"/>
      <w:lvlJc w:val="left"/>
      <w:pPr>
        <w:tabs>
          <w:tab w:val="num" w:pos="2160"/>
        </w:tabs>
        <w:ind w:left="1985" w:hanging="1985"/>
      </w:pPr>
      <w:rPr>
        <w:rFonts w:hint="default"/>
      </w:rPr>
    </w:lvl>
    <w:lvl w:ilvl="3">
      <w:start w:val="1"/>
      <w:numFmt w:val="decimal"/>
      <w:lvlText w:val="Dodatek %1.%2.%3.%4"/>
      <w:lvlJc w:val="left"/>
      <w:pPr>
        <w:tabs>
          <w:tab w:val="num" w:pos="2520"/>
        </w:tabs>
        <w:ind w:left="1985" w:hanging="1985"/>
      </w:pPr>
      <w:rPr>
        <w:rFonts w:hint="default"/>
      </w:rPr>
    </w:lvl>
    <w:lvl w:ilvl="4">
      <w:start w:val="1"/>
      <w:numFmt w:val="decimal"/>
      <w:lvlText w:val="Dodatek %1.%2.%3.%4.%5"/>
      <w:lvlJc w:val="left"/>
      <w:pPr>
        <w:tabs>
          <w:tab w:val="num" w:pos="2880"/>
        </w:tabs>
        <w:ind w:left="1814" w:hanging="1814"/>
      </w:pPr>
      <w:rPr>
        <w:rFonts w:hint="default"/>
      </w:rPr>
    </w:lvl>
    <w:lvl w:ilvl="5">
      <w:start w:val="1"/>
      <w:numFmt w:val="decimal"/>
      <w:lvlText w:val="Dodatek %1.%2.%3.%4.%5.%6"/>
      <w:lvlJc w:val="left"/>
      <w:pPr>
        <w:tabs>
          <w:tab w:val="num" w:pos="2880"/>
        </w:tabs>
        <w:ind w:left="1814" w:hanging="181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0195D58"/>
    <w:multiLevelType w:val="multilevel"/>
    <w:tmpl w:val="6FFA2CC4"/>
    <w:lvl w:ilvl="0">
      <w:start w:val="1"/>
      <w:numFmt w:val="decimal"/>
      <w:pStyle w:val="pqiSupHeadNum1"/>
      <w:lvlText w:val="Załącznik 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pqiSupHeadNum2"/>
      <w:lvlText w:val="Załącznik 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pStyle w:val="pqiSupHeadNum3"/>
      <w:lvlText w:val="Załącznik %1.%2.%3"/>
      <w:lvlJc w:val="left"/>
      <w:pPr>
        <w:tabs>
          <w:tab w:val="num" w:pos="2520"/>
        </w:tabs>
        <w:ind w:left="1985" w:hanging="1985"/>
      </w:pPr>
      <w:rPr>
        <w:rFonts w:hint="default"/>
      </w:rPr>
    </w:lvl>
    <w:lvl w:ilvl="3">
      <w:start w:val="1"/>
      <w:numFmt w:val="decimal"/>
      <w:pStyle w:val="pqiSupHeadNum4"/>
      <w:lvlText w:val="Załącznik %1.%2.%3.%4"/>
      <w:lvlJc w:val="left"/>
      <w:pPr>
        <w:tabs>
          <w:tab w:val="num" w:pos="2520"/>
        </w:tabs>
        <w:ind w:left="1985" w:hanging="1985"/>
      </w:pPr>
      <w:rPr>
        <w:rFonts w:hint="default"/>
      </w:rPr>
    </w:lvl>
    <w:lvl w:ilvl="4">
      <w:start w:val="1"/>
      <w:numFmt w:val="decimal"/>
      <w:pStyle w:val="pqiSupHeadNum5"/>
      <w:lvlText w:val="Załącznik %1.%2.%3.%4.%5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5">
      <w:start w:val="1"/>
      <w:numFmt w:val="decimal"/>
      <w:pStyle w:val="pqiSupHeadNum6"/>
      <w:lvlText w:val="Załącznik %1.%2.%3.%4.%5.%6"/>
      <w:lvlJc w:val="left"/>
      <w:pPr>
        <w:tabs>
          <w:tab w:val="num" w:pos="3240"/>
        </w:tabs>
        <w:ind w:left="1985" w:hanging="19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7" w15:restartNumberingAfterBreak="0">
    <w:nsid w:val="672705AB"/>
    <w:multiLevelType w:val="multilevel"/>
    <w:tmpl w:val="64D0F120"/>
    <w:lvl w:ilvl="0">
      <w:start w:val="1"/>
      <w:numFmt w:val="decimal"/>
      <w:pStyle w:val="pqiTabListNumSmall4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pqiTabListNumSmall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CA24D47"/>
    <w:multiLevelType w:val="hybridMultilevel"/>
    <w:tmpl w:val="D0D86BFE"/>
    <w:lvl w:ilvl="0" w:tplc="20AE1298">
      <w:start w:val="1"/>
      <w:numFmt w:val="bullet"/>
      <w:pStyle w:val="pqiTabListNonNumSmall4"/>
      <w:lvlText w:val="-"/>
      <w:lvlJc w:val="left"/>
      <w:pPr>
        <w:tabs>
          <w:tab w:val="num" w:pos="644"/>
        </w:tabs>
        <w:ind w:left="510" w:hanging="226"/>
      </w:pPr>
      <w:rPr>
        <w:rFonts w:hAnsi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3856"/>
    <w:multiLevelType w:val="hybridMultilevel"/>
    <w:tmpl w:val="161448D6"/>
    <w:lvl w:ilvl="0" w:tplc="D696F302">
      <w:start w:val="1"/>
      <w:numFmt w:val="bullet"/>
      <w:pStyle w:val="pqiListNonNum3"/>
      <w:lvlText w:val="o"/>
      <w:lvlJc w:val="left"/>
      <w:pPr>
        <w:tabs>
          <w:tab w:val="num" w:pos="1361"/>
        </w:tabs>
        <w:ind w:left="1361" w:hanging="567"/>
      </w:pPr>
      <w:rPr>
        <w:rFonts w:hAnsi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937AD"/>
    <w:multiLevelType w:val="hybridMultilevel"/>
    <w:tmpl w:val="38A456D8"/>
    <w:lvl w:ilvl="0" w:tplc="CDDAD176">
      <w:start w:val="1"/>
      <w:numFmt w:val="bullet"/>
      <w:pStyle w:val="pqiTabListNonNum3"/>
      <w:lvlText w:val=""/>
      <w:lvlJc w:val="left"/>
      <w:pPr>
        <w:tabs>
          <w:tab w:val="num" w:pos="587"/>
        </w:tabs>
        <w:ind w:left="454" w:hanging="227"/>
      </w:pPr>
      <w:rPr>
        <w:rFonts w:ascii="Wingdings" w:hAnsi="Wingdings" w:hint="default"/>
        <w:sz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B7A89"/>
    <w:multiLevelType w:val="multilevel"/>
    <w:tmpl w:val="9B80015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7B362281"/>
    <w:multiLevelType w:val="hybridMultilevel"/>
    <w:tmpl w:val="CF268262"/>
    <w:lvl w:ilvl="0" w:tplc="5A26EC52">
      <w:start w:val="1"/>
      <w:numFmt w:val="bullet"/>
      <w:pStyle w:val="pqiTabListNonNumSmall2"/>
      <w:lvlText w:val="О"/>
      <w:lvlJc w:val="left"/>
      <w:pPr>
        <w:tabs>
          <w:tab w:val="num" w:pos="473"/>
        </w:tabs>
        <w:ind w:left="284" w:hanging="171"/>
      </w:pPr>
      <w:rPr>
        <w:rFonts w:ascii="Palatino Linotype" w:hAnsi="Palatino Linotype" w:hint="default"/>
        <w:sz w:val="1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275D9"/>
    <w:multiLevelType w:val="hybridMultilevel"/>
    <w:tmpl w:val="8CB8FB98"/>
    <w:lvl w:ilvl="0" w:tplc="6D224BBA">
      <w:numFmt w:val="bullet"/>
      <w:pStyle w:val="pqiListNomNum1"/>
      <w:lvlText w:val=""/>
      <w:lvlJc w:val="left"/>
      <w:pPr>
        <w:tabs>
          <w:tab w:val="num" w:pos="1021"/>
        </w:tabs>
        <w:ind w:left="1021" w:hanging="56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E5D3F"/>
    <w:multiLevelType w:val="multilevel"/>
    <w:tmpl w:val="0938ECB2"/>
    <w:lvl w:ilvl="0">
      <w:start w:val="1"/>
      <w:numFmt w:val="decimal"/>
      <w:pStyle w:val="pqiTabListNum1a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pStyle w:val="pqiTabListNum2a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lowerRoman"/>
      <w:pStyle w:val="pqiTabListNum3a"/>
      <w:lvlText w:val="%3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8"/>
  </w:num>
  <w:num w:numId="2">
    <w:abstractNumId w:val="21"/>
  </w:num>
  <w:num w:numId="3">
    <w:abstractNumId w:val="4"/>
  </w:num>
  <w:num w:numId="4">
    <w:abstractNumId w:val="23"/>
  </w:num>
  <w:num w:numId="5">
    <w:abstractNumId w:val="12"/>
  </w:num>
  <w:num w:numId="6">
    <w:abstractNumId w:val="19"/>
  </w:num>
  <w:num w:numId="7">
    <w:abstractNumId w:val="10"/>
  </w:num>
  <w:num w:numId="8">
    <w:abstractNumId w:val="2"/>
  </w:num>
  <w:num w:numId="9">
    <w:abstractNumId w:val="20"/>
  </w:num>
  <w:num w:numId="10">
    <w:abstractNumId w:val="14"/>
  </w:num>
  <w:num w:numId="11">
    <w:abstractNumId w:val="7"/>
  </w:num>
  <w:num w:numId="12">
    <w:abstractNumId w:val="16"/>
  </w:num>
  <w:num w:numId="13">
    <w:abstractNumId w:val="24"/>
  </w:num>
  <w:num w:numId="14">
    <w:abstractNumId w:val="1"/>
  </w:num>
  <w:num w:numId="15">
    <w:abstractNumId w:val="9"/>
  </w:num>
  <w:num w:numId="16">
    <w:abstractNumId w:val="11"/>
  </w:num>
  <w:num w:numId="17">
    <w:abstractNumId w:val="22"/>
  </w:num>
  <w:num w:numId="18">
    <w:abstractNumId w:val="6"/>
  </w:num>
  <w:num w:numId="19">
    <w:abstractNumId w:val="18"/>
  </w:num>
  <w:num w:numId="20">
    <w:abstractNumId w:val="3"/>
  </w:num>
  <w:num w:numId="21">
    <w:abstractNumId w:val="0"/>
  </w:num>
  <w:num w:numId="22">
    <w:abstractNumId w:val="13"/>
  </w:num>
  <w:num w:numId="23">
    <w:abstractNumId w:val="15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l-PL" w:vendorID="12" w:dllVersion="512" w:checkStyle="1"/>
  <w:activeWritingStyle w:appName="MSWord" w:lang="de-DE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clickAndTypeStyle w:val="pqiText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F7B"/>
    <w:rsid w:val="000027A0"/>
    <w:rsid w:val="00005B93"/>
    <w:rsid w:val="00013F65"/>
    <w:rsid w:val="000206AC"/>
    <w:rsid w:val="00021A1E"/>
    <w:rsid w:val="0002380E"/>
    <w:rsid w:val="00025B91"/>
    <w:rsid w:val="000304E4"/>
    <w:rsid w:val="00032CA3"/>
    <w:rsid w:val="00034893"/>
    <w:rsid w:val="00035101"/>
    <w:rsid w:val="00035503"/>
    <w:rsid w:val="00035905"/>
    <w:rsid w:val="00036401"/>
    <w:rsid w:val="00037149"/>
    <w:rsid w:val="00040121"/>
    <w:rsid w:val="00041810"/>
    <w:rsid w:val="00043093"/>
    <w:rsid w:val="00043B68"/>
    <w:rsid w:val="0004454B"/>
    <w:rsid w:val="00047515"/>
    <w:rsid w:val="00050961"/>
    <w:rsid w:val="000510B2"/>
    <w:rsid w:val="0005115D"/>
    <w:rsid w:val="00051AB5"/>
    <w:rsid w:val="0005274F"/>
    <w:rsid w:val="000534CB"/>
    <w:rsid w:val="000572A2"/>
    <w:rsid w:val="000603E4"/>
    <w:rsid w:val="00061AA6"/>
    <w:rsid w:val="000627EC"/>
    <w:rsid w:val="000667CC"/>
    <w:rsid w:val="00067CD3"/>
    <w:rsid w:val="00071E29"/>
    <w:rsid w:val="00077D15"/>
    <w:rsid w:val="00080AB6"/>
    <w:rsid w:val="0008680D"/>
    <w:rsid w:val="0008703D"/>
    <w:rsid w:val="00087858"/>
    <w:rsid w:val="00090A8F"/>
    <w:rsid w:val="00093473"/>
    <w:rsid w:val="00094B38"/>
    <w:rsid w:val="00094ED8"/>
    <w:rsid w:val="00095A35"/>
    <w:rsid w:val="00097614"/>
    <w:rsid w:val="000A37C1"/>
    <w:rsid w:val="000A53FE"/>
    <w:rsid w:val="000A5947"/>
    <w:rsid w:val="000A62B3"/>
    <w:rsid w:val="000B160E"/>
    <w:rsid w:val="000C0CFF"/>
    <w:rsid w:val="000C1332"/>
    <w:rsid w:val="000C2726"/>
    <w:rsid w:val="000C3A83"/>
    <w:rsid w:val="000C3B20"/>
    <w:rsid w:val="000C45C4"/>
    <w:rsid w:val="000C46A8"/>
    <w:rsid w:val="000C4AA2"/>
    <w:rsid w:val="000C6328"/>
    <w:rsid w:val="000C68CF"/>
    <w:rsid w:val="000D1260"/>
    <w:rsid w:val="000D6D3B"/>
    <w:rsid w:val="000E23D2"/>
    <w:rsid w:val="000E37C9"/>
    <w:rsid w:val="000E487F"/>
    <w:rsid w:val="000E7883"/>
    <w:rsid w:val="000F241E"/>
    <w:rsid w:val="000F6244"/>
    <w:rsid w:val="00100257"/>
    <w:rsid w:val="00100CD7"/>
    <w:rsid w:val="00102264"/>
    <w:rsid w:val="00104B61"/>
    <w:rsid w:val="00107416"/>
    <w:rsid w:val="00112FB8"/>
    <w:rsid w:val="0011412B"/>
    <w:rsid w:val="00115891"/>
    <w:rsid w:val="0011695E"/>
    <w:rsid w:val="001179E9"/>
    <w:rsid w:val="00124F73"/>
    <w:rsid w:val="0012566E"/>
    <w:rsid w:val="0013236B"/>
    <w:rsid w:val="00132EB9"/>
    <w:rsid w:val="00135274"/>
    <w:rsid w:val="00135B91"/>
    <w:rsid w:val="00136E81"/>
    <w:rsid w:val="00137198"/>
    <w:rsid w:val="0013740D"/>
    <w:rsid w:val="00137415"/>
    <w:rsid w:val="0014115E"/>
    <w:rsid w:val="001420C7"/>
    <w:rsid w:val="00145C9C"/>
    <w:rsid w:val="00147109"/>
    <w:rsid w:val="001476A7"/>
    <w:rsid w:val="001502C3"/>
    <w:rsid w:val="00151364"/>
    <w:rsid w:val="0015415E"/>
    <w:rsid w:val="001546D5"/>
    <w:rsid w:val="00156925"/>
    <w:rsid w:val="00156D95"/>
    <w:rsid w:val="00160EDE"/>
    <w:rsid w:val="001614C7"/>
    <w:rsid w:val="00162CBE"/>
    <w:rsid w:val="00166D8B"/>
    <w:rsid w:val="00173332"/>
    <w:rsid w:val="00174D59"/>
    <w:rsid w:val="00175FB1"/>
    <w:rsid w:val="0018055D"/>
    <w:rsid w:val="001808BD"/>
    <w:rsid w:val="00182E53"/>
    <w:rsid w:val="00182F11"/>
    <w:rsid w:val="00185BBD"/>
    <w:rsid w:val="001865D4"/>
    <w:rsid w:val="00190E33"/>
    <w:rsid w:val="00192598"/>
    <w:rsid w:val="00195252"/>
    <w:rsid w:val="00197970"/>
    <w:rsid w:val="001A1258"/>
    <w:rsid w:val="001A2E05"/>
    <w:rsid w:val="001A44E7"/>
    <w:rsid w:val="001B747B"/>
    <w:rsid w:val="001B79CF"/>
    <w:rsid w:val="001C2361"/>
    <w:rsid w:val="001C2D41"/>
    <w:rsid w:val="001C5836"/>
    <w:rsid w:val="001C585B"/>
    <w:rsid w:val="001C6989"/>
    <w:rsid w:val="001D0666"/>
    <w:rsid w:val="001D07C4"/>
    <w:rsid w:val="001D29CF"/>
    <w:rsid w:val="001E2F17"/>
    <w:rsid w:val="001E3A2F"/>
    <w:rsid w:val="001E56CA"/>
    <w:rsid w:val="001E626C"/>
    <w:rsid w:val="001E6D4D"/>
    <w:rsid w:val="001E7D97"/>
    <w:rsid w:val="001F0ABA"/>
    <w:rsid w:val="001F0D3C"/>
    <w:rsid w:val="001F486C"/>
    <w:rsid w:val="001F6C54"/>
    <w:rsid w:val="0020288A"/>
    <w:rsid w:val="00202E15"/>
    <w:rsid w:val="00203383"/>
    <w:rsid w:val="00204152"/>
    <w:rsid w:val="00205632"/>
    <w:rsid w:val="00207E9A"/>
    <w:rsid w:val="0021494F"/>
    <w:rsid w:val="00214FAC"/>
    <w:rsid w:val="002205E3"/>
    <w:rsid w:val="00221A74"/>
    <w:rsid w:val="002232CB"/>
    <w:rsid w:val="002234BF"/>
    <w:rsid w:val="00223FC8"/>
    <w:rsid w:val="00224C0F"/>
    <w:rsid w:val="0022541A"/>
    <w:rsid w:val="00226B56"/>
    <w:rsid w:val="002273A8"/>
    <w:rsid w:val="00230670"/>
    <w:rsid w:val="00231D2E"/>
    <w:rsid w:val="00235AE5"/>
    <w:rsid w:val="002364F1"/>
    <w:rsid w:val="00236D91"/>
    <w:rsid w:val="00237E19"/>
    <w:rsid w:val="00240ED5"/>
    <w:rsid w:val="00241286"/>
    <w:rsid w:val="002413DB"/>
    <w:rsid w:val="00241D87"/>
    <w:rsid w:val="00241DD2"/>
    <w:rsid w:val="00242C82"/>
    <w:rsid w:val="002434EC"/>
    <w:rsid w:val="00245682"/>
    <w:rsid w:val="002477A8"/>
    <w:rsid w:val="00251DFE"/>
    <w:rsid w:val="00254183"/>
    <w:rsid w:val="00254CFE"/>
    <w:rsid w:val="00255103"/>
    <w:rsid w:val="00255379"/>
    <w:rsid w:val="00256D13"/>
    <w:rsid w:val="00260795"/>
    <w:rsid w:val="0026167B"/>
    <w:rsid w:val="0026197D"/>
    <w:rsid w:val="0026511A"/>
    <w:rsid w:val="00274223"/>
    <w:rsid w:val="00275C44"/>
    <w:rsid w:val="0028396C"/>
    <w:rsid w:val="00283B46"/>
    <w:rsid w:val="00286BD4"/>
    <w:rsid w:val="002919CE"/>
    <w:rsid w:val="00293435"/>
    <w:rsid w:val="002943FB"/>
    <w:rsid w:val="00295C4A"/>
    <w:rsid w:val="002A2277"/>
    <w:rsid w:val="002A22A0"/>
    <w:rsid w:val="002B30D8"/>
    <w:rsid w:val="002B3E1A"/>
    <w:rsid w:val="002B51B8"/>
    <w:rsid w:val="002B683F"/>
    <w:rsid w:val="002C2074"/>
    <w:rsid w:val="002C3299"/>
    <w:rsid w:val="002C431D"/>
    <w:rsid w:val="002C6252"/>
    <w:rsid w:val="002C69B3"/>
    <w:rsid w:val="002D0B50"/>
    <w:rsid w:val="002D1265"/>
    <w:rsid w:val="002D4F26"/>
    <w:rsid w:val="002E2668"/>
    <w:rsid w:val="002E2BAC"/>
    <w:rsid w:val="002E57D6"/>
    <w:rsid w:val="002E636A"/>
    <w:rsid w:val="002E7256"/>
    <w:rsid w:val="002F3FD2"/>
    <w:rsid w:val="002F6AC6"/>
    <w:rsid w:val="002F6F81"/>
    <w:rsid w:val="002F7307"/>
    <w:rsid w:val="002F7E38"/>
    <w:rsid w:val="00301922"/>
    <w:rsid w:val="00302205"/>
    <w:rsid w:val="00303160"/>
    <w:rsid w:val="003043C8"/>
    <w:rsid w:val="00304F9D"/>
    <w:rsid w:val="00305C89"/>
    <w:rsid w:val="0030603A"/>
    <w:rsid w:val="003111A9"/>
    <w:rsid w:val="003125C7"/>
    <w:rsid w:val="0031283C"/>
    <w:rsid w:val="00313414"/>
    <w:rsid w:val="0031615E"/>
    <w:rsid w:val="0031668C"/>
    <w:rsid w:val="00316E50"/>
    <w:rsid w:val="00317A4F"/>
    <w:rsid w:val="00317F23"/>
    <w:rsid w:val="0032141D"/>
    <w:rsid w:val="00321F4A"/>
    <w:rsid w:val="003223BD"/>
    <w:rsid w:val="003255C9"/>
    <w:rsid w:val="00325F0C"/>
    <w:rsid w:val="00330DAC"/>
    <w:rsid w:val="003322B7"/>
    <w:rsid w:val="00336CB7"/>
    <w:rsid w:val="003409AC"/>
    <w:rsid w:val="003418B9"/>
    <w:rsid w:val="00343F57"/>
    <w:rsid w:val="00350278"/>
    <w:rsid w:val="00355EEF"/>
    <w:rsid w:val="0036014D"/>
    <w:rsid w:val="003601A8"/>
    <w:rsid w:val="00360A1C"/>
    <w:rsid w:val="0036175B"/>
    <w:rsid w:val="0036244B"/>
    <w:rsid w:val="00362F06"/>
    <w:rsid w:val="0036388D"/>
    <w:rsid w:val="003639E9"/>
    <w:rsid w:val="003662B7"/>
    <w:rsid w:val="00366481"/>
    <w:rsid w:val="003665F2"/>
    <w:rsid w:val="0037438D"/>
    <w:rsid w:val="0038120A"/>
    <w:rsid w:val="00381680"/>
    <w:rsid w:val="0039075B"/>
    <w:rsid w:val="00392A72"/>
    <w:rsid w:val="00397AF4"/>
    <w:rsid w:val="003A0151"/>
    <w:rsid w:val="003A13E7"/>
    <w:rsid w:val="003A1495"/>
    <w:rsid w:val="003A2C27"/>
    <w:rsid w:val="003A31AE"/>
    <w:rsid w:val="003A44BC"/>
    <w:rsid w:val="003A786E"/>
    <w:rsid w:val="003B1FB9"/>
    <w:rsid w:val="003B3EDA"/>
    <w:rsid w:val="003B5761"/>
    <w:rsid w:val="003B7820"/>
    <w:rsid w:val="003C213B"/>
    <w:rsid w:val="003C2EE3"/>
    <w:rsid w:val="003C3643"/>
    <w:rsid w:val="003C397B"/>
    <w:rsid w:val="003C47EA"/>
    <w:rsid w:val="003C5331"/>
    <w:rsid w:val="003C619A"/>
    <w:rsid w:val="003C7E7A"/>
    <w:rsid w:val="003C7FC3"/>
    <w:rsid w:val="003D1193"/>
    <w:rsid w:val="003D31E0"/>
    <w:rsid w:val="003D4E18"/>
    <w:rsid w:val="003D64E3"/>
    <w:rsid w:val="003D6CD2"/>
    <w:rsid w:val="003E0216"/>
    <w:rsid w:val="003E09C8"/>
    <w:rsid w:val="003E377D"/>
    <w:rsid w:val="003F2AE8"/>
    <w:rsid w:val="003F4BED"/>
    <w:rsid w:val="003F5A00"/>
    <w:rsid w:val="003F7373"/>
    <w:rsid w:val="0040135B"/>
    <w:rsid w:val="00401F28"/>
    <w:rsid w:val="00401F5A"/>
    <w:rsid w:val="00402AFF"/>
    <w:rsid w:val="004046CF"/>
    <w:rsid w:val="004053CD"/>
    <w:rsid w:val="00406F86"/>
    <w:rsid w:val="004070BE"/>
    <w:rsid w:val="0040741A"/>
    <w:rsid w:val="00411265"/>
    <w:rsid w:val="00416BB7"/>
    <w:rsid w:val="0042107B"/>
    <w:rsid w:val="0042146E"/>
    <w:rsid w:val="00422852"/>
    <w:rsid w:val="00423857"/>
    <w:rsid w:val="00427B8A"/>
    <w:rsid w:val="00427BFC"/>
    <w:rsid w:val="0043148E"/>
    <w:rsid w:val="004316A4"/>
    <w:rsid w:val="00431B82"/>
    <w:rsid w:val="004322D8"/>
    <w:rsid w:val="004332C6"/>
    <w:rsid w:val="0044346F"/>
    <w:rsid w:val="0044373B"/>
    <w:rsid w:val="0044449D"/>
    <w:rsid w:val="00444F58"/>
    <w:rsid w:val="00445C23"/>
    <w:rsid w:val="00446BC8"/>
    <w:rsid w:val="00447DE2"/>
    <w:rsid w:val="00454E0A"/>
    <w:rsid w:val="00455C61"/>
    <w:rsid w:val="00457537"/>
    <w:rsid w:val="00457945"/>
    <w:rsid w:val="00460DFA"/>
    <w:rsid w:val="004623DF"/>
    <w:rsid w:val="00463524"/>
    <w:rsid w:val="0046657F"/>
    <w:rsid w:val="004679F4"/>
    <w:rsid w:val="00467AFD"/>
    <w:rsid w:val="00467C35"/>
    <w:rsid w:val="00471504"/>
    <w:rsid w:val="00476144"/>
    <w:rsid w:val="0047704A"/>
    <w:rsid w:val="00483111"/>
    <w:rsid w:val="00483D56"/>
    <w:rsid w:val="0048497A"/>
    <w:rsid w:val="00492569"/>
    <w:rsid w:val="004929A1"/>
    <w:rsid w:val="004A44B7"/>
    <w:rsid w:val="004A6C8B"/>
    <w:rsid w:val="004B3BCF"/>
    <w:rsid w:val="004B3F9B"/>
    <w:rsid w:val="004B5A39"/>
    <w:rsid w:val="004B6AFC"/>
    <w:rsid w:val="004B71C2"/>
    <w:rsid w:val="004C0591"/>
    <w:rsid w:val="004C097C"/>
    <w:rsid w:val="004C1CA8"/>
    <w:rsid w:val="004C62FB"/>
    <w:rsid w:val="004C76F8"/>
    <w:rsid w:val="004D118C"/>
    <w:rsid w:val="004D11A6"/>
    <w:rsid w:val="004D143B"/>
    <w:rsid w:val="004D1A31"/>
    <w:rsid w:val="004D2CB0"/>
    <w:rsid w:val="004D3789"/>
    <w:rsid w:val="004D3E5C"/>
    <w:rsid w:val="004D4363"/>
    <w:rsid w:val="004D4572"/>
    <w:rsid w:val="004D5C73"/>
    <w:rsid w:val="004D647D"/>
    <w:rsid w:val="004D79AE"/>
    <w:rsid w:val="004E1236"/>
    <w:rsid w:val="004E30E7"/>
    <w:rsid w:val="004E52D2"/>
    <w:rsid w:val="004E7601"/>
    <w:rsid w:val="004E78D5"/>
    <w:rsid w:val="004E7E05"/>
    <w:rsid w:val="004F08A2"/>
    <w:rsid w:val="004F32F8"/>
    <w:rsid w:val="004F3919"/>
    <w:rsid w:val="004F46CC"/>
    <w:rsid w:val="004F581B"/>
    <w:rsid w:val="004F6B54"/>
    <w:rsid w:val="004F6BD8"/>
    <w:rsid w:val="00500311"/>
    <w:rsid w:val="00500E19"/>
    <w:rsid w:val="00502327"/>
    <w:rsid w:val="00503C49"/>
    <w:rsid w:val="005066E8"/>
    <w:rsid w:val="00507ACA"/>
    <w:rsid w:val="00513B9C"/>
    <w:rsid w:val="0051412F"/>
    <w:rsid w:val="00515FED"/>
    <w:rsid w:val="0051663D"/>
    <w:rsid w:val="00517A68"/>
    <w:rsid w:val="00520864"/>
    <w:rsid w:val="00520A2A"/>
    <w:rsid w:val="00523390"/>
    <w:rsid w:val="005250E3"/>
    <w:rsid w:val="00525732"/>
    <w:rsid w:val="00525DFB"/>
    <w:rsid w:val="00525F19"/>
    <w:rsid w:val="005302AB"/>
    <w:rsid w:val="005305FA"/>
    <w:rsid w:val="005321F2"/>
    <w:rsid w:val="00532B16"/>
    <w:rsid w:val="00533062"/>
    <w:rsid w:val="005339BE"/>
    <w:rsid w:val="00533D3F"/>
    <w:rsid w:val="00534539"/>
    <w:rsid w:val="0053460A"/>
    <w:rsid w:val="0054449A"/>
    <w:rsid w:val="00545840"/>
    <w:rsid w:val="005458B4"/>
    <w:rsid w:val="00550134"/>
    <w:rsid w:val="00550347"/>
    <w:rsid w:val="00550718"/>
    <w:rsid w:val="005525E1"/>
    <w:rsid w:val="00552CBE"/>
    <w:rsid w:val="00555084"/>
    <w:rsid w:val="00555D51"/>
    <w:rsid w:val="0055663D"/>
    <w:rsid w:val="00556A5D"/>
    <w:rsid w:val="005575EE"/>
    <w:rsid w:val="00560DC4"/>
    <w:rsid w:val="005653B5"/>
    <w:rsid w:val="00570974"/>
    <w:rsid w:val="00572438"/>
    <w:rsid w:val="005747DE"/>
    <w:rsid w:val="00576841"/>
    <w:rsid w:val="00580612"/>
    <w:rsid w:val="00580D14"/>
    <w:rsid w:val="005813CF"/>
    <w:rsid w:val="00582B35"/>
    <w:rsid w:val="0058376F"/>
    <w:rsid w:val="00584E12"/>
    <w:rsid w:val="00587965"/>
    <w:rsid w:val="00590D33"/>
    <w:rsid w:val="00591161"/>
    <w:rsid w:val="00591458"/>
    <w:rsid w:val="00591F26"/>
    <w:rsid w:val="00592BA6"/>
    <w:rsid w:val="005946F3"/>
    <w:rsid w:val="005977E6"/>
    <w:rsid w:val="005A62FF"/>
    <w:rsid w:val="005B0713"/>
    <w:rsid w:val="005B30D1"/>
    <w:rsid w:val="005B59E9"/>
    <w:rsid w:val="005B6D43"/>
    <w:rsid w:val="005B722F"/>
    <w:rsid w:val="005B7A5C"/>
    <w:rsid w:val="005C021B"/>
    <w:rsid w:val="005C28F4"/>
    <w:rsid w:val="005C65B4"/>
    <w:rsid w:val="005C7382"/>
    <w:rsid w:val="005C768C"/>
    <w:rsid w:val="005C7E4D"/>
    <w:rsid w:val="005D060D"/>
    <w:rsid w:val="005D0D80"/>
    <w:rsid w:val="005D28EE"/>
    <w:rsid w:val="005D2CA4"/>
    <w:rsid w:val="005D35B1"/>
    <w:rsid w:val="005D5F38"/>
    <w:rsid w:val="005D6DFE"/>
    <w:rsid w:val="005E0457"/>
    <w:rsid w:val="005E0BDD"/>
    <w:rsid w:val="005E2902"/>
    <w:rsid w:val="005E2D23"/>
    <w:rsid w:val="005E43B9"/>
    <w:rsid w:val="005E65AA"/>
    <w:rsid w:val="005F3525"/>
    <w:rsid w:val="005F468B"/>
    <w:rsid w:val="005F4CFE"/>
    <w:rsid w:val="005F5497"/>
    <w:rsid w:val="005F7A93"/>
    <w:rsid w:val="00601BAF"/>
    <w:rsid w:val="00602477"/>
    <w:rsid w:val="00604A68"/>
    <w:rsid w:val="00606D79"/>
    <w:rsid w:val="006070F6"/>
    <w:rsid w:val="00611145"/>
    <w:rsid w:val="00611FFC"/>
    <w:rsid w:val="006145FC"/>
    <w:rsid w:val="006146AF"/>
    <w:rsid w:val="006158F6"/>
    <w:rsid w:val="00616508"/>
    <w:rsid w:val="00616BBD"/>
    <w:rsid w:val="00616F28"/>
    <w:rsid w:val="00617095"/>
    <w:rsid w:val="00624A5B"/>
    <w:rsid w:val="00626634"/>
    <w:rsid w:val="00627C9F"/>
    <w:rsid w:val="00627E69"/>
    <w:rsid w:val="006311F4"/>
    <w:rsid w:val="0063237C"/>
    <w:rsid w:val="0063343E"/>
    <w:rsid w:val="00633DC0"/>
    <w:rsid w:val="00634CC2"/>
    <w:rsid w:val="00641A93"/>
    <w:rsid w:val="00643EE7"/>
    <w:rsid w:val="00644053"/>
    <w:rsid w:val="00645738"/>
    <w:rsid w:val="00646D7D"/>
    <w:rsid w:val="00647B14"/>
    <w:rsid w:val="00651281"/>
    <w:rsid w:val="00652144"/>
    <w:rsid w:val="00653015"/>
    <w:rsid w:val="00653605"/>
    <w:rsid w:val="0065509E"/>
    <w:rsid w:val="00655A1C"/>
    <w:rsid w:val="00656426"/>
    <w:rsid w:val="006575F7"/>
    <w:rsid w:val="0065762B"/>
    <w:rsid w:val="0066021B"/>
    <w:rsid w:val="00661745"/>
    <w:rsid w:val="00661BD1"/>
    <w:rsid w:val="006653AC"/>
    <w:rsid w:val="006661CB"/>
    <w:rsid w:val="00667912"/>
    <w:rsid w:val="00667AB9"/>
    <w:rsid w:val="0067007A"/>
    <w:rsid w:val="00670445"/>
    <w:rsid w:val="00670A30"/>
    <w:rsid w:val="00671AAF"/>
    <w:rsid w:val="006746AD"/>
    <w:rsid w:val="006804AF"/>
    <w:rsid w:val="00682679"/>
    <w:rsid w:val="00690B62"/>
    <w:rsid w:val="006937F1"/>
    <w:rsid w:val="00693888"/>
    <w:rsid w:val="006A1651"/>
    <w:rsid w:val="006A1F27"/>
    <w:rsid w:val="006A1F77"/>
    <w:rsid w:val="006A27A7"/>
    <w:rsid w:val="006A2996"/>
    <w:rsid w:val="006A390C"/>
    <w:rsid w:val="006A4330"/>
    <w:rsid w:val="006A4966"/>
    <w:rsid w:val="006A61B9"/>
    <w:rsid w:val="006B04D5"/>
    <w:rsid w:val="006B112C"/>
    <w:rsid w:val="006B11CD"/>
    <w:rsid w:val="006B1F21"/>
    <w:rsid w:val="006B3C81"/>
    <w:rsid w:val="006B4654"/>
    <w:rsid w:val="006B53A1"/>
    <w:rsid w:val="006B62A2"/>
    <w:rsid w:val="006C04B9"/>
    <w:rsid w:val="006C29F7"/>
    <w:rsid w:val="006C2BD4"/>
    <w:rsid w:val="006C4440"/>
    <w:rsid w:val="006C759E"/>
    <w:rsid w:val="006D0789"/>
    <w:rsid w:val="006D42E1"/>
    <w:rsid w:val="006D4542"/>
    <w:rsid w:val="006D4BC1"/>
    <w:rsid w:val="006D6CEC"/>
    <w:rsid w:val="006D6F86"/>
    <w:rsid w:val="006E05DA"/>
    <w:rsid w:val="006E1E9A"/>
    <w:rsid w:val="006E3A4C"/>
    <w:rsid w:val="006F0F76"/>
    <w:rsid w:val="006F147A"/>
    <w:rsid w:val="006F16B7"/>
    <w:rsid w:val="006F280D"/>
    <w:rsid w:val="006F285E"/>
    <w:rsid w:val="006F4F0D"/>
    <w:rsid w:val="006F5248"/>
    <w:rsid w:val="00700179"/>
    <w:rsid w:val="0070533D"/>
    <w:rsid w:val="00705C3F"/>
    <w:rsid w:val="00706409"/>
    <w:rsid w:val="007067FD"/>
    <w:rsid w:val="00710603"/>
    <w:rsid w:val="00710765"/>
    <w:rsid w:val="00711350"/>
    <w:rsid w:val="00712B22"/>
    <w:rsid w:val="00712D11"/>
    <w:rsid w:val="00714A50"/>
    <w:rsid w:val="00716C26"/>
    <w:rsid w:val="00722E29"/>
    <w:rsid w:val="0072355D"/>
    <w:rsid w:val="007235E8"/>
    <w:rsid w:val="0072450A"/>
    <w:rsid w:val="00726ADF"/>
    <w:rsid w:val="00727313"/>
    <w:rsid w:val="007275B8"/>
    <w:rsid w:val="00731E4F"/>
    <w:rsid w:val="00732F31"/>
    <w:rsid w:val="007354A1"/>
    <w:rsid w:val="00740C25"/>
    <w:rsid w:val="007430C0"/>
    <w:rsid w:val="00746251"/>
    <w:rsid w:val="00746384"/>
    <w:rsid w:val="00747D33"/>
    <w:rsid w:val="00754217"/>
    <w:rsid w:val="007622A3"/>
    <w:rsid w:val="00762B36"/>
    <w:rsid w:val="00762D14"/>
    <w:rsid w:val="007630EF"/>
    <w:rsid w:val="00763CE5"/>
    <w:rsid w:val="00767441"/>
    <w:rsid w:val="00770294"/>
    <w:rsid w:val="0077230D"/>
    <w:rsid w:val="0077787D"/>
    <w:rsid w:val="00782738"/>
    <w:rsid w:val="0078483C"/>
    <w:rsid w:val="00785440"/>
    <w:rsid w:val="00790720"/>
    <w:rsid w:val="0079257F"/>
    <w:rsid w:val="007931C9"/>
    <w:rsid w:val="007945FA"/>
    <w:rsid w:val="00795AD4"/>
    <w:rsid w:val="007961D6"/>
    <w:rsid w:val="00796853"/>
    <w:rsid w:val="00797F30"/>
    <w:rsid w:val="007A447E"/>
    <w:rsid w:val="007A67D0"/>
    <w:rsid w:val="007B47D6"/>
    <w:rsid w:val="007B6AB4"/>
    <w:rsid w:val="007B7545"/>
    <w:rsid w:val="007B7F75"/>
    <w:rsid w:val="007C5078"/>
    <w:rsid w:val="007C7677"/>
    <w:rsid w:val="007D1217"/>
    <w:rsid w:val="007D2CD8"/>
    <w:rsid w:val="007D3450"/>
    <w:rsid w:val="007D6B1E"/>
    <w:rsid w:val="007D73C3"/>
    <w:rsid w:val="007E07C6"/>
    <w:rsid w:val="007E1876"/>
    <w:rsid w:val="007E20F0"/>
    <w:rsid w:val="007E2DCE"/>
    <w:rsid w:val="007E52E9"/>
    <w:rsid w:val="007F4B14"/>
    <w:rsid w:val="008003D3"/>
    <w:rsid w:val="008026EA"/>
    <w:rsid w:val="00803582"/>
    <w:rsid w:val="008059E9"/>
    <w:rsid w:val="008059FD"/>
    <w:rsid w:val="00815089"/>
    <w:rsid w:val="00815912"/>
    <w:rsid w:val="00815B0F"/>
    <w:rsid w:val="00821017"/>
    <w:rsid w:val="00823F4D"/>
    <w:rsid w:val="008244B9"/>
    <w:rsid w:val="00824D66"/>
    <w:rsid w:val="008256A2"/>
    <w:rsid w:val="00827F18"/>
    <w:rsid w:val="00831520"/>
    <w:rsid w:val="008330B5"/>
    <w:rsid w:val="00834F89"/>
    <w:rsid w:val="00836460"/>
    <w:rsid w:val="008379AC"/>
    <w:rsid w:val="0084052D"/>
    <w:rsid w:val="00840850"/>
    <w:rsid w:val="0084088E"/>
    <w:rsid w:val="00845838"/>
    <w:rsid w:val="00852DDA"/>
    <w:rsid w:val="00856B3F"/>
    <w:rsid w:val="0086276A"/>
    <w:rsid w:val="00866D76"/>
    <w:rsid w:val="008711BA"/>
    <w:rsid w:val="00871634"/>
    <w:rsid w:val="0087322C"/>
    <w:rsid w:val="00873E62"/>
    <w:rsid w:val="008751B3"/>
    <w:rsid w:val="00881079"/>
    <w:rsid w:val="00881456"/>
    <w:rsid w:val="00882BF2"/>
    <w:rsid w:val="00882CC1"/>
    <w:rsid w:val="00884B4A"/>
    <w:rsid w:val="00884D31"/>
    <w:rsid w:val="00885F83"/>
    <w:rsid w:val="00885F88"/>
    <w:rsid w:val="0089009A"/>
    <w:rsid w:val="00892CF8"/>
    <w:rsid w:val="00892FE2"/>
    <w:rsid w:val="0089415D"/>
    <w:rsid w:val="008A0ADE"/>
    <w:rsid w:val="008A0E48"/>
    <w:rsid w:val="008A259F"/>
    <w:rsid w:val="008A45AB"/>
    <w:rsid w:val="008A491D"/>
    <w:rsid w:val="008B02B5"/>
    <w:rsid w:val="008B152F"/>
    <w:rsid w:val="008B171F"/>
    <w:rsid w:val="008B1E84"/>
    <w:rsid w:val="008B1FD7"/>
    <w:rsid w:val="008B3517"/>
    <w:rsid w:val="008B4149"/>
    <w:rsid w:val="008B5520"/>
    <w:rsid w:val="008B78FC"/>
    <w:rsid w:val="008C0BE2"/>
    <w:rsid w:val="008C2A19"/>
    <w:rsid w:val="008C3784"/>
    <w:rsid w:val="008C3B76"/>
    <w:rsid w:val="008C74FE"/>
    <w:rsid w:val="008D41D0"/>
    <w:rsid w:val="008D50F6"/>
    <w:rsid w:val="008D5DBF"/>
    <w:rsid w:val="008E0B75"/>
    <w:rsid w:val="008E38A5"/>
    <w:rsid w:val="008E4CF5"/>
    <w:rsid w:val="008E4E59"/>
    <w:rsid w:val="008E764B"/>
    <w:rsid w:val="008F01D8"/>
    <w:rsid w:val="008F06A3"/>
    <w:rsid w:val="008F3F95"/>
    <w:rsid w:val="008F5C64"/>
    <w:rsid w:val="008F7F6C"/>
    <w:rsid w:val="009016C8"/>
    <w:rsid w:val="00904507"/>
    <w:rsid w:val="0090485E"/>
    <w:rsid w:val="00911B3C"/>
    <w:rsid w:val="009121A8"/>
    <w:rsid w:val="00912F25"/>
    <w:rsid w:val="00915950"/>
    <w:rsid w:val="0091600A"/>
    <w:rsid w:val="009206C2"/>
    <w:rsid w:val="00920996"/>
    <w:rsid w:val="009217CD"/>
    <w:rsid w:val="00923DD6"/>
    <w:rsid w:val="00933F91"/>
    <w:rsid w:val="009344B7"/>
    <w:rsid w:val="009353F2"/>
    <w:rsid w:val="00935DB3"/>
    <w:rsid w:val="00935FB7"/>
    <w:rsid w:val="00936B64"/>
    <w:rsid w:val="00937011"/>
    <w:rsid w:val="00944F1C"/>
    <w:rsid w:val="0094614E"/>
    <w:rsid w:val="009466FB"/>
    <w:rsid w:val="009515C0"/>
    <w:rsid w:val="00951A1E"/>
    <w:rsid w:val="00951E79"/>
    <w:rsid w:val="00952849"/>
    <w:rsid w:val="009548CE"/>
    <w:rsid w:val="00961A5A"/>
    <w:rsid w:val="00962052"/>
    <w:rsid w:val="00967185"/>
    <w:rsid w:val="00967A15"/>
    <w:rsid w:val="00971CF6"/>
    <w:rsid w:val="00972ED4"/>
    <w:rsid w:val="00974175"/>
    <w:rsid w:val="00976709"/>
    <w:rsid w:val="00977FD6"/>
    <w:rsid w:val="00980354"/>
    <w:rsid w:val="00981365"/>
    <w:rsid w:val="009823CD"/>
    <w:rsid w:val="00984A4F"/>
    <w:rsid w:val="00985D74"/>
    <w:rsid w:val="00986A49"/>
    <w:rsid w:val="009908D5"/>
    <w:rsid w:val="00990DBC"/>
    <w:rsid w:val="00992411"/>
    <w:rsid w:val="0099489C"/>
    <w:rsid w:val="00994D80"/>
    <w:rsid w:val="0099727D"/>
    <w:rsid w:val="009979ED"/>
    <w:rsid w:val="009A24E3"/>
    <w:rsid w:val="009A73C2"/>
    <w:rsid w:val="009A77B9"/>
    <w:rsid w:val="009B061B"/>
    <w:rsid w:val="009B1D1E"/>
    <w:rsid w:val="009B2E80"/>
    <w:rsid w:val="009B5288"/>
    <w:rsid w:val="009B6A11"/>
    <w:rsid w:val="009B7D71"/>
    <w:rsid w:val="009C0226"/>
    <w:rsid w:val="009C0372"/>
    <w:rsid w:val="009C3A5E"/>
    <w:rsid w:val="009C6CDE"/>
    <w:rsid w:val="009C7387"/>
    <w:rsid w:val="009D1FCD"/>
    <w:rsid w:val="009D4308"/>
    <w:rsid w:val="009D5AE1"/>
    <w:rsid w:val="009D5BFD"/>
    <w:rsid w:val="009E086D"/>
    <w:rsid w:val="009E1213"/>
    <w:rsid w:val="009E596B"/>
    <w:rsid w:val="009E6425"/>
    <w:rsid w:val="009E6FC4"/>
    <w:rsid w:val="009E768F"/>
    <w:rsid w:val="009F0ED6"/>
    <w:rsid w:val="00A0372B"/>
    <w:rsid w:val="00A04CAC"/>
    <w:rsid w:val="00A05300"/>
    <w:rsid w:val="00A0565D"/>
    <w:rsid w:val="00A11A2D"/>
    <w:rsid w:val="00A1413B"/>
    <w:rsid w:val="00A148FD"/>
    <w:rsid w:val="00A15A46"/>
    <w:rsid w:val="00A162BD"/>
    <w:rsid w:val="00A22738"/>
    <w:rsid w:val="00A274E2"/>
    <w:rsid w:val="00A30505"/>
    <w:rsid w:val="00A30E48"/>
    <w:rsid w:val="00A33FFB"/>
    <w:rsid w:val="00A354E7"/>
    <w:rsid w:val="00A35A7E"/>
    <w:rsid w:val="00A42329"/>
    <w:rsid w:val="00A43CC4"/>
    <w:rsid w:val="00A459A6"/>
    <w:rsid w:val="00A469F2"/>
    <w:rsid w:val="00A5089F"/>
    <w:rsid w:val="00A51244"/>
    <w:rsid w:val="00A5239A"/>
    <w:rsid w:val="00A52461"/>
    <w:rsid w:val="00A5380A"/>
    <w:rsid w:val="00A578CA"/>
    <w:rsid w:val="00A60DF6"/>
    <w:rsid w:val="00A61ACC"/>
    <w:rsid w:val="00A64323"/>
    <w:rsid w:val="00A66864"/>
    <w:rsid w:val="00A67397"/>
    <w:rsid w:val="00A73589"/>
    <w:rsid w:val="00A77ADD"/>
    <w:rsid w:val="00A83C9C"/>
    <w:rsid w:val="00A84D28"/>
    <w:rsid w:val="00A8641D"/>
    <w:rsid w:val="00A91EA5"/>
    <w:rsid w:val="00A9395D"/>
    <w:rsid w:val="00A93A9F"/>
    <w:rsid w:val="00A93D46"/>
    <w:rsid w:val="00A94FEF"/>
    <w:rsid w:val="00A959E5"/>
    <w:rsid w:val="00A95BE3"/>
    <w:rsid w:val="00A9758A"/>
    <w:rsid w:val="00A97BC1"/>
    <w:rsid w:val="00AA0BC6"/>
    <w:rsid w:val="00AA2F93"/>
    <w:rsid w:val="00AA4805"/>
    <w:rsid w:val="00AA4A0E"/>
    <w:rsid w:val="00AA79A5"/>
    <w:rsid w:val="00AB2A42"/>
    <w:rsid w:val="00AB3551"/>
    <w:rsid w:val="00AB3C46"/>
    <w:rsid w:val="00AB69A8"/>
    <w:rsid w:val="00AB6F71"/>
    <w:rsid w:val="00AB71AA"/>
    <w:rsid w:val="00AC693F"/>
    <w:rsid w:val="00AC76FD"/>
    <w:rsid w:val="00AD34E9"/>
    <w:rsid w:val="00AD5CEB"/>
    <w:rsid w:val="00AE00FD"/>
    <w:rsid w:val="00AE076C"/>
    <w:rsid w:val="00AE17B0"/>
    <w:rsid w:val="00AE5EEA"/>
    <w:rsid w:val="00AF1AEE"/>
    <w:rsid w:val="00AF1B80"/>
    <w:rsid w:val="00AF32EC"/>
    <w:rsid w:val="00AF4BE9"/>
    <w:rsid w:val="00AF55D5"/>
    <w:rsid w:val="00AF5DD1"/>
    <w:rsid w:val="00AF6B2B"/>
    <w:rsid w:val="00B00B25"/>
    <w:rsid w:val="00B01552"/>
    <w:rsid w:val="00B038D1"/>
    <w:rsid w:val="00B048A0"/>
    <w:rsid w:val="00B0574E"/>
    <w:rsid w:val="00B100D2"/>
    <w:rsid w:val="00B13508"/>
    <w:rsid w:val="00B13669"/>
    <w:rsid w:val="00B152D1"/>
    <w:rsid w:val="00B15665"/>
    <w:rsid w:val="00B16BB3"/>
    <w:rsid w:val="00B16C70"/>
    <w:rsid w:val="00B21B68"/>
    <w:rsid w:val="00B24C64"/>
    <w:rsid w:val="00B27417"/>
    <w:rsid w:val="00B31CBB"/>
    <w:rsid w:val="00B35425"/>
    <w:rsid w:val="00B35FEE"/>
    <w:rsid w:val="00B36A40"/>
    <w:rsid w:val="00B40EA9"/>
    <w:rsid w:val="00B41DE4"/>
    <w:rsid w:val="00B43220"/>
    <w:rsid w:val="00B432FB"/>
    <w:rsid w:val="00B4394D"/>
    <w:rsid w:val="00B4620E"/>
    <w:rsid w:val="00B46438"/>
    <w:rsid w:val="00B470F1"/>
    <w:rsid w:val="00B476DC"/>
    <w:rsid w:val="00B47CB4"/>
    <w:rsid w:val="00B47CC0"/>
    <w:rsid w:val="00B50690"/>
    <w:rsid w:val="00B55880"/>
    <w:rsid w:val="00B574EC"/>
    <w:rsid w:val="00B604CE"/>
    <w:rsid w:val="00B63D98"/>
    <w:rsid w:val="00B64936"/>
    <w:rsid w:val="00B64B3A"/>
    <w:rsid w:val="00B67B70"/>
    <w:rsid w:val="00B7024C"/>
    <w:rsid w:val="00B70514"/>
    <w:rsid w:val="00B70587"/>
    <w:rsid w:val="00B772EE"/>
    <w:rsid w:val="00B77790"/>
    <w:rsid w:val="00B77993"/>
    <w:rsid w:val="00B83219"/>
    <w:rsid w:val="00B84BAB"/>
    <w:rsid w:val="00B86B64"/>
    <w:rsid w:val="00B871BB"/>
    <w:rsid w:val="00B9136B"/>
    <w:rsid w:val="00B919CF"/>
    <w:rsid w:val="00B92885"/>
    <w:rsid w:val="00B95743"/>
    <w:rsid w:val="00B979DF"/>
    <w:rsid w:val="00B97C07"/>
    <w:rsid w:val="00B97F2B"/>
    <w:rsid w:val="00BA0A23"/>
    <w:rsid w:val="00BA0AC8"/>
    <w:rsid w:val="00BA1045"/>
    <w:rsid w:val="00BA2AD9"/>
    <w:rsid w:val="00BA4407"/>
    <w:rsid w:val="00BA451C"/>
    <w:rsid w:val="00BA7292"/>
    <w:rsid w:val="00BB22AE"/>
    <w:rsid w:val="00BB5044"/>
    <w:rsid w:val="00BB541E"/>
    <w:rsid w:val="00BB760C"/>
    <w:rsid w:val="00BC0C45"/>
    <w:rsid w:val="00BC182C"/>
    <w:rsid w:val="00BC44A0"/>
    <w:rsid w:val="00BC5AC1"/>
    <w:rsid w:val="00BD0B4A"/>
    <w:rsid w:val="00BD1012"/>
    <w:rsid w:val="00BD57AD"/>
    <w:rsid w:val="00BE0580"/>
    <w:rsid w:val="00BE08DD"/>
    <w:rsid w:val="00BE302D"/>
    <w:rsid w:val="00BE7208"/>
    <w:rsid w:val="00BF0927"/>
    <w:rsid w:val="00BF1873"/>
    <w:rsid w:val="00BF2068"/>
    <w:rsid w:val="00BF5E17"/>
    <w:rsid w:val="00C03853"/>
    <w:rsid w:val="00C0422A"/>
    <w:rsid w:val="00C04E97"/>
    <w:rsid w:val="00C05954"/>
    <w:rsid w:val="00C05F09"/>
    <w:rsid w:val="00C10F2F"/>
    <w:rsid w:val="00C11C19"/>
    <w:rsid w:val="00C1366E"/>
    <w:rsid w:val="00C16F91"/>
    <w:rsid w:val="00C200E0"/>
    <w:rsid w:val="00C232B4"/>
    <w:rsid w:val="00C2487D"/>
    <w:rsid w:val="00C2534E"/>
    <w:rsid w:val="00C26EBB"/>
    <w:rsid w:val="00C32358"/>
    <w:rsid w:val="00C440C2"/>
    <w:rsid w:val="00C50963"/>
    <w:rsid w:val="00C50B26"/>
    <w:rsid w:val="00C5269C"/>
    <w:rsid w:val="00C531C7"/>
    <w:rsid w:val="00C5673E"/>
    <w:rsid w:val="00C60182"/>
    <w:rsid w:val="00C6294E"/>
    <w:rsid w:val="00C6515F"/>
    <w:rsid w:val="00C67A76"/>
    <w:rsid w:val="00C738B6"/>
    <w:rsid w:val="00C770A8"/>
    <w:rsid w:val="00C80DA6"/>
    <w:rsid w:val="00C81607"/>
    <w:rsid w:val="00C83E28"/>
    <w:rsid w:val="00C86FA3"/>
    <w:rsid w:val="00C9133A"/>
    <w:rsid w:val="00C94A45"/>
    <w:rsid w:val="00C953F8"/>
    <w:rsid w:val="00C968C8"/>
    <w:rsid w:val="00C97C2C"/>
    <w:rsid w:val="00CA1401"/>
    <w:rsid w:val="00CA3170"/>
    <w:rsid w:val="00CA36B2"/>
    <w:rsid w:val="00CA4F7B"/>
    <w:rsid w:val="00CA544E"/>
    <w:rsid w:val="00CB014B"/>
    <w:rsid w:val="00CB36FC"/>
    <w:rsid w:val="00CB4316"/>
    <w:rsid w:val="00CB5DD4"/>
    <w:rsid w:val="00CB6B1E"/>
    <w:rsid w:val="00CC73CE"/>
    <w:rsid w:val="00CD0946"/>
    <w:rsid w:val="00CD0BC3"/>
    <w:rsid w:val="00CD39B5"/>
    <w:rsid w:val="00CD42BF"/>
    <w:rsid w:val="00CD586D"/>
    <w:rsid w:val="00CD6389"/>
    <w:rsid w:val="00CD6D55"/>
    <w:rsid w:val="00CE509B"/>
    <w:rsid w:val="00CF4564"/>
    <w:rsid w:val="00CF4CC5"/>
    <w:rsid w:val="00CF530D"/>
    <w:rsid w:val="00CF58AA"/>
    <w:rsid w:val="00CF5D72"/>
    <w:rsid w:val="00CF6881"/>
    <w:rsid w:val="00CF78A5"/>
    <w:rsid w:val="00D0365F"/>
    <w:rsid w:val="00D0439C"/>
    <w:rsid w:val="00D05238"/>
    <w:rsid w:val="00D05B44"/>
    <w:rsid w:val="00D07D0C"/>
    <w:rsid w:val="00D10EF0"/>
    <w:rsid w:val="00D128D4"/>
    <w:rsid w:val="00D1370F"/>
    <w:rsid w:val="00D13795"/>
    <w:rsid w:val="00D13DC7"/>
    <w:rsid w:val="00D16A7A"/>
    <w:rsid w:val="00D20B30"/>
    <w:rsid w:val="00D22798"/>
    <w:rsid w:val="00D22C2F"/>
    <w:rsid w:val="00D2347A"/>
    <w:rsid w:val="00D27CF9"/>
    <w:rsid w:val="00D305D6"/>
    <w:rsid w:val="00D3192B"/>
    <w:rsid w:val="00D3330A"/>
    <w:rsid w:val="00D34D58"/>
    <w:rsid w:val="00D35A17"/>
    <w:rsid w:val="00D36D75"/>
    <w:rsid w:val="00D41284"/>
    <w:rsid w:val="00D421A4"/>
    <w:rsid w:val="00D45B22"/>
    <w:rsid w:val="00D463D8"/>
    <w:rsid w:val="00D46AEC"/>
    <w:rsid w:val="00D5008D"/>
    <w:rsid w:val="00D503F6"/>
    <w:rsid w:val="00D5066F"/>
    <w:rsid w:val="00D50C73"/>
    <w:rsid w:val="00D522A2"/>
    <w:rsid w:val="00D5409A"/>
    <w:rsid w:val="00D57703"/>
    <w:rsid w:val="00D61345"/>
    <w:rsid w:val="00D6275C"/>
    <w:rsid w:val="00D65FC7"/>
    <w:rsid w:val="00D66C0C"/>
    <w:rsid w:val="00D73698"/>
    <w:rsid w:val="00D7562A"/>
    <w:rsid w:val="00D75CB7"/>
    <w:rsid w:val="00D7652B"/>
    <w:rsid w:val="00D768F1"/>
    <w:rsid w:val="00D80023"/>
    <w:rsid w:val="00D843F0"/>
    <w:rsid w:val="00D86773"/>
    <w:rsid w:val="00D90F00"/>
    <w:rsid w:val="00D92658"/>
    <w:rsid w:val="00D926D2"/>
    <w:rsid w:val="00D926E5"/>
    <w:rsid w:val="00D93BE4"/>
    <w:rsid w:val="00D9472E"/>
    <w:rsid w:val="00D94D06"/>
    <w:rsid w:val="00D9556C"/>
    <w:rsid w:val="00D96C05"/>
    <w:rsid w:val="00D97F69"/>
    <w:rsid w:val="00DA0DBB"/>
    <w:rsid w:val="00DA22A6"/>
    <w:rsid w:val="00DA2519"/>
    <w:rsid w:val="00DA4131"/>
    <w:rsid w:val="00DA4A14"/>
    <w:rsid w:val="00DA73E9"/>
    <w:rsid w:val="00DB17A3"/>
    <w:rsid w:val="00DB5194"/>
    <w:rsid w:val="00DB5A6F"/>
    <w:rsid w:val="00DC1747"/>
    <w:rsid w:val="00DC2182"/>
    <w:rsid w:val="00DC2207"/>
    <w:rsid w:val="00DC2249"/>
    <w:rsid w:val="00DC27DA"/>
    <w:rsid w:val="00DC67DF"/>
    <w:rsid w:val="00DD28B6"/>
    <w:rsid w:val="00DE2905"/>
    <w:rsid w:val="00DF123D"/>
    <w:rsid w:val="00DF356A"/>
    <w:rsid w:val="00DF4241"/>
    <w:rsid w:val="00DF4D71"/>
    <w:rsid w:val="00E01F79"/>
    <w:rsid w:val="00E03B5B"/>
    <w:rsid w:val="00E06DBC"/>
    <w:rsid w:val="00E06F9A"/>
    <w:rsid w:val="00E07B8D"/>
    <w:rsid w:val="00E1334A"/>
    <w:rsid w:val="00E157D5"/>
    <w:rsid w:val="00E21936"/>
    <w:rsid w:val="00E228B8"/>
    <w:rsid w:val="00E2290C"/>
    <w:rsid w:val="00E23463"/>
    <w:rsid w:val="00E242EC"/>
    <w:rsid w:val="00E25BDD"/>
    <w:rsid w:val="00E26D43"/>
    <w:rsid w:val="00E30816"/>
    <w:rsid w:val="00E3127F"/>
    <w:rsid w:val="00E31DD1"/>
    <w:rsid w:val="00E32A64"/>
    <w:rsid w:val="00E33480"/>
    <w:rsid w:val="00E3457F"/>
    <w:rsid w:val="00E37824"/>
    <w:rsid w:val="00E42193"/>
    <w:rsid w:val="00E42931"/>
    <w:rsid w:val="00E42DA2"/>
    <w:rsid w:val="00E433C7"/>
    <w:rsid w:val="00E43E52"/>
    <w:rsid w:val="00E51400"/>
    <w:rsid w:val="00E52241"/>
    <w:rsid w:val="00E52965"/>
    <w:rsid w:val="00E52BA4"/>
    <w:rsid w:val="00E53369"/>
    <w:rsid w:val="00E54DFC"/>
    <w:rsid w:val="00E55641"/>
    <w:rsid w:val="00E55A2C"/>
    <w:rsid w:val="00E569D3"/>
    <w:rsid w:val="00E6052E"/>
    <w:rsid w:val="00E62B40"/>
    <w:rsid w:val="00E6602A"/>
    <w:rsid w:val="00E674BB"/>
    <w:rsid w:val="00E67E1C"/>
    <w:rsid w:val="00E70059"/>
    <w:rsid w:val="00E70A6E"/>
    <w:rsid w:val="00E71CC2"/>
    <w:rsid w:val="00E77E4E"/>
    <w:rsid w:val="00E80825"/>
    <w:rsid w:val="00E80F84"/>
    <w:rsid w:val="00E83AAE"/>
    <w:rsid w:val="00E86B1D"/>
    <w:rsid w:val="00E9058E"/>
    <w:rsid w:val="00E90A3F"/>
    <w:rsid w:val="00E917F1"/>
    <w:rsid w:val="00E940EE"/>
    <w:rsid w:val="00EA01DF"/>
    <w:rsid w:val="00EA0490"/>
    <w:rsid w:val="00EA04D1"/>
    <w:rsid w:val="00EA688A"/>
    <w:rsid w:val="00EA759C"/>
    <w:rsid w:val="00EB195A"/>
    <w:rsid w:val="00EB296D"/>
    <w:rsid w:val="00EB5094"/>
    <w:rsid w:val="00EB56A5"/>
    <w:rsid w:val="00EB5DCE"/>
    <w:rsid w:val="00EB5F91"/>
    <w:rsid w:val="00EB6B6A"/>
    <w:rsid w:val="00EC3A9E"/>
    <w:rsid w:val="00EC3E47"/>
    <w:rsid w:val="00EC7BE4"/>
    <w:rsid w:val="00ED3A9B"/>
    <w:rsid w:val="00ED4513"/>
    <w:rsid w:val="00ED4684"/>
    <w:rsid w:val="00ED7991"/>
    <w:rsid w:val="00ED7B5A"/>
    <w:rsid w:val="00EE1082"/>
    <w:rsid w:val="00EE2FBB"/>
    <w:rsid w:val="00EE3C1A"/>
    <w:rsid w:val="00EE57E4"/>
    <w:rsid w:val="00EE5D1C"/>
    <w:rsid w:val="00EF0591"/>
    <w:rsid w:val="00EF09CB"/>
    <w:rsid w:val="00EF1212"/>
    <w:rsid w:val="00EF5859"/>
    <w:rsid w:val="00F03D73"/>
    <w:rsid w:val="00F041AE"/>
    <w:rsid w:val="00F07478"/>
    <w:rsid w:val="00F104D0"/>
    <w:rsid w:val="00F104D2"/>
    <w:rsid w:val="00F10B1E"/>
    <w:rsid w:val="00F10E64"/>
    <w:rsid w:val="00F11514"/>
    <w:rsid w:val="00F135BB"/>
    <w:rsid w:val="00F13B7E"/>
    <w:rsid w:val="00F14959"/>
    <w:rsid w:val="00F17EC2"/>
    <w:rsid w:val="00F241B2"/>
    <w:rsid w:val="00F24A8F"/>
    <w:rsid w:val="00F256F1"/>
    <w:rsid w:val="00F26705"/>
    <w:rsid w:val="00F26B79"/>
    <w:rsid w:val="00F276FF"/>
    <w:rsid w:val="00F3193B"/>
    <w:rsid w:val="00F3464E"/>
    <w:rsid w:val="00F35894"/>
    <w:rsid w:val="00F45D34"/>
    <w:rsid w:val="00F46854"/>
    <w:rsid w:val="00F56882"/>
    <w:rsid w:val="00F6088F"/>
    <w:rsid w:val="00F6179A"/>
    <w:rsid w:val="00F6279A"/>
    <w:rsid w:val="00F628DF"/>
    <w:rsid w:val="00F63A38"/>
    <w:rsid w:val="00F6527C"/>
    <w:rsid w:val="00F665E0"/>
    <w:rsid w:val="00F6698F"/>
    <w:rsid w:val="00F70129"/>
    <w:rsid w:val="00F7102B"/>
    <w:rsid w:val="00F71E06"/>
    <w:rsid w:val="00F73367"/>
    <w:rsid w:val="00F7410C"/>
    <w:rsid w:val="00F77B0D"/>
    <w:rsid w:val="00F80026"/>
    <w:rsid w:val="00F805F4"/>
    <w:rsid w:val="00F820AF"/>
    <w:rsid w:val="00F82808"/>
    <w:rsid w:val="00F838EC"/>
    <w:rsid w:val="00F83F2B"/>
    <w:rsid w:val="00F84FCC"/>
    <w:rsid w:val="00F85463"/>
    <w:rsid w:val="00F85E26"/>
    <w:rsid w:val="00F93574"/>
    <w:rsid w:val="00F95DD4"/>
    <w:rsid w:val="00F9633C"/>
    <w:rsid w:val="00F9664A"/>
    <w:rsid w:val="00F96F48"/>
    <w:rsid w:val="00F97329"/>
    <w:rsid w:val="00F97B78"/>
    <w:rsid w:val="00FA5C81"/>
    <w:rsid w:val="00FB06D5"/>
    <w:rsid w:val="00FB30AC"/>
    <w:rsid w:val="00FB6AE5"/>
    <w:rsid w:val="00FB7B21"/>
    <w:rsid w:val="00FC0AEA"/>
    <w:rsid w:val="00FC1EFB"/>
    <w:rsid w:val="00FC3EB1"/>
    <w:rsid w:val="00FC3F66"/>
    <w:rsid w:val="00FC531C"/>
    <w:rsid w:val="00FC5EC1"/>
    <w:rsid w:val="00FD189B"/>
    <w:rsid w:val="00FD2AE6"/>
    <w:rsid w:val="00FD4C26"/>
    <w:rsid w:val="00FD5277"/>
    <w:rsid w:val="00FD6D2C"/>
    <w:rsid w:val="00FE0350"/>
    <w:rsid w:val="00FE37D9"/>
    <w:rsid w:val="00FE388E"/>
    <w:rsid w:val="00FE4998"/>
    <w:rsid w:val="00FE7AAE"/>
    <w:rsid w:val="00FF0B6D"/>
    <w:rsid w:val="00FF2DDC"/>
    <w:rsid w:val="00FF3A2D"/>
    <w:rsid w:val="00FF3B63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2E14A2"/>
  <w15:docId w15:val="{EE479BB9-6DBF-4FBF-89B4-C9E91E8B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27C9F"/>
    <w:rPr>
      <w:rFonts w:ascii="Arial" w:hAnsi="Arial"/>
      <w:szCs w:val="24"/>
    </w:rPr>
  </w:style>
  <w:style w:type="paragraph" w:styleId="Nagwek1">
    <w:name w:val="heading 1"/>
    <w:basedOn w:val="Normalny"/>
    <w:next w:val="Normalny"/>
    <w:link w:val="Nagwek1Znak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Nagwek8">
    <w:name w:val="heading 8"/>
    <w:basedOn w:val="Normalny"/>
    <w:next w:val="Normalny"/>
    <w:link w:val="Nagwek8Znak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Nagwek9">
    <w:name w:val="heading 9"/>
    <w:basedOn w:val="Normalny"/>
    <w:next w:val="Normalny"/>
    <w:link w:val="Nagwek9Znak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qiText">
    <w:name w:val="pqiText"/>
    <w:link w:val="pqiTextZnak"/>
    <w:pPr>
      <w:tabs>
        <w:tab w:val="left" w:pos="1021"/>
        <w:tab w:val="left" w:pos="1191"/>
        <w:tab w:val="left" w:pos="1304"/>
        <w:tab w:val="left" w:pos="1361"/>
        <w:tab w:val="left" w:pos="1531"/>
      </w:tabs>
      <w:spacing w:after="140" w:line="320" w:lineRule="atLeast"/>
    </w:pPr>
    <w:rPr>
      <w:rFonts w:ascii="Arial" w:hAnsi="Arial"/>
      <w:sz w:val="22"/>
    </w:rPr>
  </w:style>
  <w:style w:type="paragraph" w:customStyle="1" w:styleId="pqiTextSmall">
    <w:name w:val="pqiTextSmall"/>
    <w:pPr>
      <w:spacing w:after="120"/>
    </w:pPr>
    <w:rPr>
      <w:rFonts w:ascii="Arial" w:hAnsi="Arial"/>
      <w:sz w:val="18"/>
    </w:rPr>
  </w:style>
  <w:style w:type="paragraph" w:customStyle="1" w:styleId="pqiTextSpecial">
    <w:name w:val="pqiTextSpecial"/>
    <w:rPr>
      <w:rFonts w:ascii="Courier New" w:hAnsi="Courier New"/>
      <w:sz w:val="22"/>
    </w:rPr>
  </w:style>
  <w:style w:type="paragraph" w:customStyle="1" w:styleId="pqiTextSpecialSmall">
    <w:name w:val="pqiTextSpecialSmall"/>
    <w:rPr>
      <w:rFonts w:ascii="Courier New" w:hAnsi="Courier New"/>
      <w:sz w:val="18"/>
    </w:rPr>
  </w:style>
  <w:style w:type="paragraph" w:customStyle="1" w:styleId="pqiTabBody">
    <w:name w:val="pqiTabBody"/>
    <w:pPr>
      <w:spacing w:after="40"/>
    </w:pPr>
    <w:rPr>
      <w:rFonts w:ascii="Arial" w:hAnsi="Arial"/>
    </w:rPr>
  </w:style>
  <w:style w:type="paragraph" w:customStyle="1" w:styleId="pqiTabBodySmall">
    <w:name w:val="pqiTabBodySmall"/>
    <w:pPr>
      <w:spacing w:after="20"/>
    </w:pPr>
    <w:rPr>
      <w:rFonts w:ascii="Arial" w:hAnsi="Arial"/>
      <w:sz w:val="18"/>
    </w:rPr>
  </w:style>
  <w:style w:type="paragraph" w:customStyle="1" w:styleId="pqiTabHead">
    <w:name w:val="pqiTabHead"/>
    <w:pPr>
      <w:keepNext/>
      <w:suppressAutoHyphens/>
      <w:spacing w:before="60" w:after="40"/>
    </w:pPr>
    <w:rPr>
      <w:rFonts w:ascii="Arial" w:hAnsi="Arial"/>
      <w:b/>
    </w:rPr>
  </w:style>
  <w:style w:type="paragraph" w:customStyle="1" w:styleId="pqiTabHeadSmall">
    <w:name w:val="pqiTabHeadSmall"/>
    <w:pPr>
      <w:keepNext/>
      <w:spacing w:before="20" w:after="20"/>
    </w:pPr>
    <w:rPr>
      <w:rFonts w:ascii="Arial" w:hAnsi="Arial"/>
      <w:b/>
      <w:sz w:val="18"/>
    </w:rPr>
  </w:style>
  <w:style w:type="paragraph" w:customStyle="1" w:styleId="pqiTitlePageHeader">
    <w:name w:val="pqiTitlePageHeader"/>
    <w:next w:val="pqiText"/>
    <w:pPr>
      <w:keepNext/>
      <w:ind w:left="2268"/>
    </w:pPr>
    <w:rPr>
      <w:rFonts w:ascii="Arial" w:hAnsi="Arial"/>
      <w:b/>
      <w:i/>
      <w:sz w:val="44"/>
    </w:rPr>
  </w:style>
  <w:style w:type="paragraph" w:customStyle="1" w:styleId="pqiSupHeadNum5">
    <w:name w:val="pqiSupHeadNum5"/>
    <w:next w:val="pqiText"/>
    <w:pPr>
      <w:keepNext/>
      <w:numPr>
        <w:ilvl w:val="4"/>
        <w:numId w:val="12"/>
      </w:numPr>
      <w:tabs>
        <w:tab w:val="left" w:pos="1985"/>
      </w:tabs>
      <w:spacing w:before="240" w:after="60"/>
      <w:outlineLvl w:val="4"/>
    </w:pPr>
    <w:rPr>
      <w:rFonts w:ascii="Arial" w:hAnsi="Arial"/>
      <w:b/>
      <w:sz w:val="22"/>
    </w:rPr>
  </w:style>
  <w:style w:type="paragraph" w:customStyle="1" w:styleId="pqiHeaderSmall">
    <w:name w:val="pqiHeaderSmall"/>
    <w:pPr>
      <w:keepNext/>
    </w:pPr>
    <w:rPr>
      <w:rFonts w:ascii="Arial" w:hAnsi="Arial"/>
      <w:b/>
      <w:sz w:val="16"/>
    </w:rPr>
  </w:style>
  <w:style w:type="paragraph" w:customStyle="1" w:styleId="pqiHeaderNormal">
    <w:name w:val="pqiHeaderNormal"/>
    <w:pPr>
      <w:keepNext/>
    </w:pPr>
    <w:rPr>
      <w:rFonts w:ascii="Arial" w:hAnsi="Arial"/>
      <w:sz w:val="18"/>
    </w:rPr>
  </w:style>
  <w:style w:type="paragraph" w:customStyle="1" w:styleId="pqiHeaderSpecial">
    <w:name w:val="pqiHeaderSpecial"/>
    <w:pPr>
      <w:keepNext/>
    </w:pPr>
    <w:rPr>
      <w:rFonts w:ascii="Arial" w:hAnsi="Arial"/>
      <w:b/>
      <w:sz w:val="28"/>
    </w:rPr>
  </w:style>
  <w:style w:type="paragraph" w:customStyle="1" w:styleId="pqiTitlePageSpecial">
    <w:name w:val="pqiTitlePageSpecial"/>
    <w:next w:val="pqiText"/>
    <w:pPr>
      <w:spacing w:before="40" w:after="40"/>
    </w:pPr>
    <w:rPr>
      <w:rFonts w:ascii="Arial" w:hAnsi="Arial" w:cs="Arial"/>
      <w:sz w:val="18"/>
    </w:rPr>
  </w:style>
  <w:style w:type="character" w:styleId="Hipercze">
    <w:name w:val="Hyperlink"/>
    <w:basedOn w:val="Domylnaczcionkaakapitu"/>
    <w:uiPriority w:val="99"/>
    <w:rPr>
      <w:color w:val="0000FF"/>
      <w:u w:val="single"/>
    </w:rPr>
  </w:style>
  <w:style w:type="paragraph" w:customStyle="1" w:styleId="pqiChpHeadNum1">
    <w:name w:val="pqiChpHeadNum1"/>
    <w:next w:val="pqiText"/>
    <w:pPr>
      <w:keepNext/>
      <w:numPr>
        <w:numId w:val="3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qiChpHeadNum2">
    <w:name w:val="pqiChpHeadNum2"/>
    <w:next w:val="pqiText"/>
    <w:pPr>
      <w:keepNext/>
      <w:numPr>
        <w:ilvl w:val="1"/>
        <w:numId w:val="3"/>
      </w:numPr>
      <w:tabs>
        <w:tab w:val="left" w:pos="1021"/>
      </w:tabs>
      <w:spacing w:before="240" w:after="60"/>
      <w:outlineLvl w:val="1"/>
    </w:pPr>
    <w:rPr>
      <w:rFonts w:ascii="Arial" w:hAnsi="Arial"/>
      <w:b/>
      <w:i/>
      <w:sz w:val="28"/>
    </w:rPr>
  </w:style>
  <w:style w:type="paragraph" w:customStyle="1" w:styleId="pqiChpHeadNum3">
    <w:name w:val="pqiChpHeadNum3"/>
    <w:next w:val="pqiText"/>
    <w:link w:val="pqiChpHeadNum3Znak"/>
    <w:uiPriority w:val="99"/>
    <w:pPr>
      <w:keepNext/>
      <w:numPr>
        <w:ilvl w:val="2"/>
        <w:numId w:val="3"/>
      </w:numPr>
      <w:tabs>
        <w:tab w:val="left" w:pos="1418"/>
      </w:tabs>
      <w:spacing w:before="240" w:after="60"/>
      <w:outlineLvl w:val="2"/>
    </w:pPr>
    <w:rPr>
      <w:rFonts w:ascii="Arial" w:hAnsi="Arial"/>
      <w:b/>
      <w:sz w:val="24"/>
    </w:rPr>
  </w:style>
  <w:style w:type="paragraph" w:customStyle="1" w:styleId="pqiChpHeadNum4">
    <w:name w:val="pqiChpHeadNum4"/>
    <w:next w:val="pqiText"/>
    <w:pPr>
      <w:keepNext/>
      <w:numPr>
        <w:ilvl w:val="3"/>
        <w:numId w:val="3"/>
      </w:numPr>
      <w:tabs>
        <w:tab w:val="clear" w:pos="1080"/>
        <w:tab w:val="left" w:pos="1021"/>
        <w:tab w:val="left" w:pos="1418"/>
      </w:tabs>
      <w:spacing w:before="240" w:after="60"/>
      <w:outlineLvl w:val="3"/>
    </w:pPr>
    <w:rPr>
      <w:rFonts w:ascii="Arial" w:hAnsi="Arial"/>
      <w:b/>
      <w:i/>
      <w:sz w:val="22"/>
    </w:rPr>
  </w:style>
  <w:style w:type="paragraph" w:customStyle="1" w:styleId="pqiChpHeadNum5">
    <w:name w:val="pqiChpHeadNum5"/>
    <w:next w:val="pqiText"/>
    <w:pPr>
      <w:keepNext/>
      <w:numPr>
        <w:ilvl w:val="4"/>
        <w:numId w:val="3"/>
      </w:numPr>
      <w:tabs>
        <w:tab w:val="clear" w:pos="454"/>
        <w:tab w:val="left" w:pos="1304"/>
      </w:tabs>
      <w:spacing w:before="240" w:after="60"/>
      <w:ind w:left="1305"/>
      <w:outlineLvl w:val="4"/>
    </w:pPr>
    <w:rPr>
      <w:rFonts w:ascii="Arial" w:hAnsi="Arial"/>
      <w:b/>
      <w:sz w:val="22"/>
    </w:rPr>
  </w:style>
  <w:style w:type="paragraph" w:styleId="Spistreci1">
    <w:name w:val="toc 1"/>
    <w:next w:val="pqiText"/>
    <w:uiPriority w:val="39"/>
    <w:pPr>
      <w:tabs>
        <w:tab w:val="left" w:pos="454"/>
        <w:tab w:val="right" w:leader="dot" w:pos="9526"/>
      </w:tabs>
      <w:spacing w:before="120" w:after="120"/>
      <w:ind w:left="454" w:hanging="454"/>
    </w:pPr>
    <w:rPr>
      <w:rFonts w:ascii="Arial" w:hAnsi="Arial"/>
      <w:b/>
      <w:bCs/>
      <w:szCs w:val="26"/>
    </w:rPr>
  </w:style>
  <w:style w:type="paragraph" w:customStyle="1" w:styleId="pqiHeadNonNum1">
    <w:name w:val="pqiHeadNonNum1"/>
    <w:next w:val="pqiText"/>
    <w:pPr>
      <w:keepNext/>
      <w:spacing w:before="240" w:after="60"/>
    </w:pPr>
    <w:rPr>
      <w:rFonts w:ascii="Arial" w:hAnsi="Arial"/>
      <w:b/>
      <w:sz w:val="32"/>
    </w:rPr>
  </w:style>
  <w:style w:type="paragraph" w:customStyle="1" w:styleId="pqiHeadNonNum2">
    <w:name w:val="pqiHeadNonNum2"/>
    <w:next w:val="pqiText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pqiHeadNonNum3">
    <w:name w:val="pqiHeadNonNum3"/>
    <w:next w:val="pqiText"/>
    <w:pPr>
      <w:keepNext/>
      <w:spacing w:before="240" w:after="60"/>
    </w:pPr>
    <w:rPr>
      <w:rFonts w:ascii="Arial" w:hAnsi="Arial"/>
      <w:b/>
      <w:sz w:val="28"/>
    </w:rPr>
  </w:style>
  <w:style w:type="paragraph" w:customStyle="1" w:styleId="pqiTabLegend">
    <w:name w:val="pqiTabLegend"/>
    <w:next w:val="pqiText"/>
    <w:pPr>
      <w:keepNext/>
      <w:spacing w:before="240" w:after="60"/>
    </w:pPr>
    <w:rPr>
      <w:rFonts w:ascii="Arial" w:hAnsi="Arial"/>
      <w:b/>
      <w:sz w:val="18"/>
    </w:rPr>
  </w:style>
  <w:style w:type="paragraph" w:customStyle="1" w:styleId="pqiChpHeadNonNum1">
    <w:name w:val="pqiChpHeadNonNum1"/>
    <w:next w:val="pqiText"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qiChpHeadNonNum2">
    <w:name w:val="pqiChpHeadNonNum2"/>
    <w:next w:val="pqiText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customStyle="1" w:styleId="pqiChpHeadNonNum3">
    <w:name w:val="pqiChpHeadNonNum3"/>
    <w:next w:val="pqiText"/>
    <w:pPr>
      <w:keepNext/>
      <w:spacing w:before="240" w:after="60"/>
      <w:outlineLvl w:val="2"/>
    </w:pPr>
    <w:rPr>
      <w:rFonts w:ascii="Arial" w:hAnsi="Arial"/>
      <w:b/>
      <w:sz w:val="24"/>
    </w:rPr>
  </w:style>
  <w:style w:type="paragraph" w:customStyle="1" w:styleId="pqiChpHeadNonNum4">
    <w:name w:val="pqiChpHeadNonNum4"/>
    <w:next w:val="pqiText"/>
    <w:pPr>
      <w:keepNext/>
      <w:spacing w:before="240" w:after="60"/>
      <w:outlineLvl w:val="3"/>
    </w:pPr>
    <w:rPr>
      <w:rFonts w:ascii="Arial" w:hAnsi="Arial"/>
      <w:b/>
      <w:i/>
      <w:sz w:val="22"/>
    </w:rPr>
  </w:style>
  <w:style w:type="paragraph" w:customStyle="1" w:styleId="pqiChpHeadNonNum5">
    <w:name w:val="pqiChpHeadNonNum5"/>
    <w:next w:val="pqiText"/>
    <w:pPr>
      <w:keepNext/>
      <w:spacing w:before="240" w:after="60"/>
      <w:outlineLvl w:val="4"/>
    </w:pPr>
    <w:rPr>
      <w:rFonts w:ascii="Arial" w:hAnsi="Arial"/>
      <w:b/>
      <w:sz w:val="22"/>
    </w:rPr>
  </w:style>
  <w:style w:type="paragraph" w:customStyle="1" w:styleId="pqiHeadNonNum4">
    <w:name w:val="pqiHeadNonNum4"/>
    <w:next w:val="pqiText"/>
    <w:pPr>
      <w:keepNext/>
      <w:spacing w:before="240" w:after="60"/>
    </w:pPr>
    <w:rPr>
      <w:rFonts w:ascii="Arial" w:hAnsi="Arial"/>
      <w:b/>
      <w:i/>
      <w:sz w:val="24"/>
    </w:rPr>
  </w:style>
  <w:style w:type="paragraph" w:customStyle="1" w:styleId="pqiHeadNonNum5">
    <w:name w:val="pqiHeadNonNum5"/>
    <w:next w:val="pqiText"/>
    <w:pPr>
      <w:keepNext/>
      <w:spacing w:before="240" w:after="60"/>
    </w:pPr>
    <w:rPr>
      <w:rFonts w:ascii="Arial" w:hAnsi="Arial"/>
      <w:b/>
      <w:sz w:val="22"/>
    </w:rPr>
  </w:style>
  <w:style w:type="paragraph" w:styleId="Spistreci2">
    <w:name w:val="toc 2"/>
    <w:next w:val="pqiText"/>
    <w:uiPriority w:val="39"/>
    <w:pPr>
      <w:tabs>
        <w:tab w:val="left" w:pos="1021"/>
        <w:tab w:val="right" w:leader="dot" w:pos="9526"/>
      </w:tabs>
      <w:spacing w:before="60" w:after="60"/>
      <w:ind w:left="1021" w:hanging="737"/>
    </w:pPr>
    <w:rPr>
      <w:rFonts w:ascii="Arial" w:hAnsi="Arial"/>
      <w:bCs/>
      <w:szCs w:val="26"/>
    </w:rPr>
  </w:style>
  <w:style w:type="paragraph" w:styleId="Spistreci3">
    <w:name w:val="toc 3"/>
    <w:next w:val="pqiText"/>
    <w:semiHidden/>
    <w:pPr>
      <w:tabs>
        <w:tab w:val="left" w:pos="1021"/>
        <w:tab w:val="right" w:leader="dot" w:pos="9526"/>
      </w:tabs>
      <w:spacing w:before="40" w:after="40"/>
      <w:ind w:left="1021" w:hanging="737"/>
    </w:pPr>
    <w:rPr>
      <w:rFonts w:ascii="Arial" w:hAnsi="Arial"/>
      <w:i/>
      <w:noProof/>
      <w:szCs w:val="26"/>
    </w:rPr>
  </w:style>
  <w:style w:type="paragraph" w:styleId="Spistreci4">
    <w:name w:val="toc 4"/>
    <w:next w:val="pqiText"/>
    <w:semiHidden/>
    <w:pPr>
      <w:tabs>
        <w:tab w:val="left" w:pos="1134"/>
        <w:tab w:val="right" w:leader="dot" w:pos="9526"/>
      </w:tabs>
      <w:spacing w:before="40" w:after="40"/>
      <w:ind w:left="1135" w:hanging="851"/>
    </w:pPr>
    <w:rPr>
      <w:rFonts w:ascii="Arial" w:hAnsi="Arial"/>
      <w:sz w:val="18"/>
      <w:szCs w:val="26"/>
    </w:rPr>
  </w:style>
  <w:style w:type="paragraph" w:styleId="Spistreci5">
    <w:name w:val="toc 5"/>
    <w:next w:val="pqiText"/>
    <w:semiHidden/>
    <w:pPr>
      <w:tabs>
        <w:tab w:val="left" w:pos="1134"/>
        <w:tab w:val="right" w:leader="dot" w:pos="9526"/>
      </w:tabs>
      <w:spacing w:before="40" w:after="40"/>
      <w:ind w:left="1135" w:hanging="851"/>
    </w:pPr>
    <w:rPr>
      <w:rFonts w:ascii="Arial" w:hAnsi="Arial"/>
      <w:i/>
      <w:sz w:val="18"/>
      <w:szCs w:val="26"/>
    </w:rPr>
  </w:style>
  <w:style w:type="paragraph" w:styleId="Spistreci6">
    <w:name w:val="toc 6"/>
    <w:next w:val="pqiText"/>
    <w:semiHidden/>
    <w:pPr>
      <w:tabs>
        <w:tab w:val="left" w:pos="1134"/>
        <w:tab w:val="right" w:leader="dot" w:pos="9526"/>
      </w:tabs>
      <w:spacing w:before="40" w:after="40"/>
      <w:ind w:left="1135" w:hanging="851"/>
    </w:pPr>
    <w:rPr>
      <w:rFonts w:ascii="Arial" w:hAnsi="Arial"/>
      <w:sz w:val="18"/>
      <w:szCs w:val="26"/>
    </w:rPr>
  </w:style>
  <w:style w:type="paragraph" w:styleId="Spistreci7">
    <w:name w:val="toc 7"/>
    <w:next w:val="pqiText"/>
    <w:semiHidden/>
    <w:pPr>
      <w:tabs>
        <w:tab w:val="left" w:pos="1134"/>
        <w:tab w:val="right" w:leader="dot" w:pos="9526"/>
      </w:tabs>
      <w:spacing w:before="20" w:after="20"/>
      <w:ind w:left="1135" w:hanging="851"/>
    </w:pPr>
    <w:rPr>
      <w:rFonts w:ascii="Arial" w:hAnsi="Arial"/>
      <w:i/>
      <w:sz w:val="18"/>
      <w:szCs w:val="26"/>
    </w:rPr>
  </w:style>
  <w:style w:type="paragraph" w:styleId="Spistreci8">
    <w:name w:val="toc 8"/>
    <w:next w:val="pqiText"/>
    <w:semiHidden/>
    <w:pPr>
      <w:tabs>
        <w:tab w:val="left" w:pos="1134"/>
        <w:tab w:val="right" w:leader="dot" w:pos="9526"/>
      </w:tabs>
      <w:spacing w:before="20" w:after="20"/>
      <w:ind w:left="1135" w:hanging="851"/>
    </w:pPr>
    <w:rPr>
      <w:rFonts w:ascii="Arial" w:hAnsi="Arial"/>
      <w:sz w:val="18"/>
      <w:szCs w:val="26"/>
    </w:rPr>
  </w:style>
  <w:style w:type="paragraph" w:styleId="Spistreci9">
    <w:name w:val="toc 9"/>
    <w:next w:val="pqiText"/>
    <w:semiHidden/>
    <w:pPr>
      <w:tabs>
        <w:tab w:val="left" w:pos="1134"/>
        <w:tab w:val="right" w:leader="dot" w:pos="9526"/>
      </w:tabs>
      <w:spacing w:before="20" w:after="20"/>
      <w:ind w:left="1135" w:hanging="851"/>
    </w:pPr>
    <w:rPr>
      <w:rFonts w:ascii="Arial" w:hAnsi="Arial"/>
      <w:i/>
      <w:sz w:val="18"/>
      <w:szCs w:val="26"/>
    </w:rPr>
  </w:style>
  <w:style w:type="paragraph" w:customStyle="1" w:styleId="pqiListNomNum1">
    <w:name w:val="pqiListNomNum1"/>
    <w:pPr>
      <w:numPr>
        <w:numId w:val="4"/>
      </w:numPr>
      <w:spacing w:after="60" w:line="320" w:lineRule="atLeast"/>
    </w:pPr>
    <w:rPr>
      <w:rFonts w:ascii="Arial" w:hAnsi="Arial"/>
      <w:sz w:val="22"/>
    </w:rPr>
  </w:style>
  <w:style w:type="paragraph" w:customStyle="1" w:styleId="pqiSupHeadNum1">
    <w:name w:val="pqiSupHeadNum1"/>
    <w:next w:val="pqiText"/>
    <w:pPr>
      <w:keepNext/>
      <w:numPr>
        <w:numId w:val="12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qiAppHeadNum1">
    <w:name w:val="pqiAppHeadNum1"/>
    <w:next w:val="pqiText"/>
    <w:pPr>
      <w:keepNext/>
      <w:numPr>
        <w:numId w:val="1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qiSupHeadNum2">
    <w:name w:val="pqiSupHeadNum2"/>
    <w:next w:val="pqiText"/>
    <w:pPr>
      <w:keepNext/>
      <w:numPr>
        <w:ilvl w:val="1"/>
        <w:numId w:val="1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customStyle="1" w:styleId="pqiAppHeadNum2">
    <w:name w:val="pqiAppHeadNum2"/>
    <w:next w:val="pqiText"/>
    <w:pPr>
      <w:keepNext/>
      <w:numPr>
        <w:ilvl w:val="1"/>
        <w:numId w:val="11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customStyle="1" w:styleId="pqiSupHeadNum3">
    <w:name w:val="pqiSupHeadNum3"/>
    <w:next w:val="pqiText"/>
    <w:pPr>
      <w:keepNext/>
      <w:numPr>
        <w:ilvl w:val="2"/>
        <w:numId w:val="12"/>
      </w:numPr>
      <w:tabs>
        <w:tab w:val="clear" w:pos="2520"/>
        <w:tab w:val="left" w:pos="1985"/>
      </w:tabs>
      <w:spacing w:before="240" w:after="60"/>
      <w:outlineLvl w:val="2"/>
    </w:pPr>
    <w:rPr>
      <w:rFonts w:ascii="Arial" w:hAnsi="Arial"/>
      <w:b/>
      <w:sz w:val="24"/>
    </w:rPr>
  </w:style>
  <w:style w:type="paragraph" w:customStyle="1" w:styleId="pqiAppHeadNum3">
    <w:name w:val="pqiAppHeadNum3"/>
    <w:next w:val="pqiText"/>
    <w:pPr>
      <w:keepNext/>
      <w:numPr>
        <w:ilvl w:val="2"/>
        <w:numId w:val="11"/>
      </w:numPr>
      <w:tabs>
        <w:tab w:val="clear" w:pos="2160"/>
        <w:tab w:val="left" w:pos="1985"/>
      </w:tabs>
      <w:spacing w:before="240" w:after="60"/>
      <w:outlineLvl w:val="2"/>
    </w:pPr>
    <w:rPr>
      <w:rFonts w:ascii="Arial" w:hAnsi="Arial"/>
      <w:b/>
      <w:sz w:val="24"/>
    </w:rPr>
  </w:style>
  <w:style w:type="paragraph" w:customStyle="1" w:styleId="pqiSupHeadNum4">
    <w:name w:val="pqiSupHeadNum4"/>
    <w:next w:val="pqiText"/>
    <w:pPr>
      <w:keepNext/>
      <w:numPr>
        <w:ilvl w:val="3"/>
        <w:numId w:val="12"/>
      </w:numPr>
      <w:tabs>
        <w:tab w:val="clear" w:pos="2520"/>
        <w:tab w:val="left" w:pos="1985"/>
      </w:tabs>
      <w:spacing w:before="240" w:after="60"/>
      <w:outlineLvl w:val="3"/>
    </w:pPr>
    <w:rPr>
      <w:rFonts w:ascii="Arial" w:hAnsi="Arial"/>
      <w:b/>
      <w:i/>
      <w:sz w:val="22"/>
    </w:rPr>
  </w:style>
  <w:style w:type="paragraph" w:customStyle="1" w:styleId="pqiAppHeadNum4">
    <w:name w:val="pqiAppHeadNum4"/>
    <w:next w:val="pqiText"/>
    <w:pPr>
      <w:keepNext/>
      <w:numPr>
        <w:ilvl w:val="3"/>
        <w:numId w:val="11"/>
      </w:numPr>
      <w:tabs>
        <w:tab w:val="clear" w:pos="2520"/>
        <w:tab w:val="left" w:pos="1985"/>
      </w:tabs>
      <w:spacing w:before="240" w:after="60"/>
      <w:outlineLvl w:val="3"/>
    </w:pPr>
    <w:rPr>
      <w:rFonts w:ascii="Arial" w:hAnsi="Arial"/>
      <w:b/>
      <w:i/>
      <w:sz w:val="22"/>
    </w:rPr>
  </w:style>
  <w:style w:type="paragraph" w:customStyle="1" w:styleId="pqiLegend">
    <w:name w:val="pqiLegend"/>
    <w:next w:val="pqiText"/>
    <w:pPr>
      <w:spacing w:before="60" w:after="240"/>
    </w:pPr>
    <w:rPr>
      <w:rFonts w:ascii="Arial" w:hAnsi="Arial"/>
      <w:b/>
      <w:i/>
      <w:iCs/>
      <w:sz w:val="22"/>
    </w:rPr>
  </w:style>
  <w:style w:type="paragraph" w:customStyle="1" w:styleId="pqiUndefined">
    <w:name w:val="pqiUndefined"/>
    <w:next w:val="pqiText"/>
    <w:pPr>
      <w:shd w:val="clear" w:color="auto" w:fill="0000FF"/>
      <w:spacing w:after="120"/>
    </w:pPr>
    <w:rPr>
      <w:rFonts w:ascii="Arial" w:hAnsi="Arial"/>
      <w:sz w:val="22"/>
    </w:rPr>
  </w:style>
  <w:style w:type="paragraph" w:customStyle="1" w:styleId="pqiTitlePageText">
    <w:name w:val="pqiTitlePageText"/>
    <w:pPr>
      <w:ind w:left="2268"/>
    </w:pPr>
    <w:rPr>
      <w:rFonts w:ascii="Arial" w:hAnsi="Arial"/>
      <w:b/>
      <w:sz w:val="24"/>
    </w:rPr>
  </w:style>
  <w:style w:type="paragraph" w:customStyle="1" w:styleId="pqiListNum1a">
    <w:name w:val="pqiListNum1a"/>
    <w:pPr>
      <w:numPr>
        <w:numId w:val="21"/>
      </w:numPr>
      <w:spacing w:after="60" w:line="320" w:lineRule="atLeast"/>
    </w:pPr>
    <w:rPr>
      <w:rFonts w:ascii="Arial" w:hAnsi="Arial"/>
      <w:sz w:val="22"/>
    </w:rPr>
  </w:style>
  <w:style w:type="paragraph" w:customStyle="1" w:styleId="pqiListNum2a">
    <w:name w:val="pqiListNum2a"/>
    <w:pPr>
      <w:numPr>
        <w:ilvl w:val="1"/>
        <w:numId w:val="21"/>
      </w:numPr>
      <w:spacing w:after="60" w:line="320" w:lineRule="atLeast"/>
      <w:ind w:hanging="567"/>
    </w:pPr>
    <w:rPr>
      <w:rFonts w:ascii="Arial" w:hAnsi="Arial"/>
      <w:sz w:val="22"/>
    </w:rPr>
  </w:style>
  <w:style w:type="paragraph" w:styleId="Spisilustracji">
    <w:name w:val="table of figures"/>
    <w:next w:val="Normalny"/>
    <w:semiHidden/>
    <w:pPr>
      <w:tabs>
        <w:tab w:val="left" w:leader="dot" w:pos="1134"/>
        <w:tab w:val="right" w:leader="underscore" w:pos="9526"/>
      </w:tabs>
      <w:spacing w:before="60" w:after="60"/>
    </w:pPr>
    <w:rPr>
      <w:rFonts w:ascii="Arial" w:hAnsi="Arial"/>
      <w:bCs/>
    </w:rPr>
  </w:style>
  <w:style w:type="paragraph" w:customStyle="1" w:styleId="pqiListNonNum2">
    <w:name w:val="pqiListNonNum2"/>
    <w:pPr>
      <w:numPr>
        <w:numId w:val="5"/>
      </w:numPr>
      <w:spacing w:after="60" w:line="320" w:lineRule="atLeast"/>
    </w:pPr>
    <w:rPr>
      <w:rFonts w:ascii="Arial" w:hAnsi="Arial"/>
      <w:sz w:val="22"/>
    </w:rPr>
  </w:style>
  <w:style w:type="paragraph" w:customStyle="1" w:styleId="pqiListNonNum3">
    <w:name w:val="pqiListNonNum3"/>
    <w:pPr>
      <w:numPr>
        <w:numId w:val="6"/>
      </w:numPr>
      <w:spacing w:after="60" w:line="320" w:lineRule="atLeast"/>
    </w:pPr>
    <w:rPr>
      <w:rFonts w:ascii="Arial" w:hAnsi="Arial"/>
      <w:sz w:val="22"/>
    </w:rPr>
  </w:style>
  <w:style w:type="paragraph" w:customStyle="1" w:styleId="pqiListNonNum4">
    <w:name w:val="pqiListNonNum4"/>
    <w:pPr>
      <w:numPr>
        <w:numId w:val="7"/>
      </w:numPr>
      <w:tabs>
        <w:tab w:val="clear" w:pos="1247"/>
        <w:tab w:val="left" w:pos="1531"/>
      </w:tabs>
      <w:spacing w:after="60" w:line="320" w:lineRule="atLeast"/>
      <w:ind w:left="1531"/>
    </w:pPr>
    <w:rPr>
      <w:rFonts w:ascii="Arial" w:hAnsi="Arial"/>
      <w:sz w:val="22"/>
    </w:rPr>
  </w:style>
  <w:style w:type="paragraph" w:customStyle="1" w:styleId="pqiTabListNonNum1">
    <w:name w:val="pqiTabListNonNum1"/>
    <w:pPr>
      <w:numPr>
        <w:numId w:val="8"/>
      </w:numPr>
      <w:tabs>
        <w:tab w:val="clear" w:pos="360"/>
        <w:tab w:val="left" w:pos="340"/>
      </w:tabs>
      <w:spacing w:after="40"/>
      <w:ind w:left="340" w:hanging="340"/>
    </w:pPr>
    <w:rPr>
      <w:rFonts w:ascii="Arial" w:hAnsi="Arial"/>
    </w:rPr>
  </w:style>
  <w:style w:type="paragraph" w:customStyle="1" w:styleId="pqiTabListNonNum2">
    <w:name w:val="pqiTabListNonNum2"/>
    <w:pPr>
      <w:spacing w:after="40"/>
    </w:pPr>
    <w:rPr>
      <w:rFonts w:ascii="Arial" w:hAnsi="Arial"/>
    </w:rPr>
  </w:style>
  <w:style w:type="paragraph" w:customStyle="1" w:styleId="pqiTabListNonNum3">
    <w:name w:val="pqiTabListNonNum3"/>
    <w:pPr>
      <w:numPr>
        <w:numId w:val="9"/>
      </w:numPr>
      <w:tabs>
        <w:tab w:val="clear" w:pos="587"/>
        <w:tab w:val="left" w:pos="567"/>
      </w:tabs>
      <w:spacing w:after="40"/>
      <w:ind w:left="567" w:hanging="340"/>
    </w:pPr>
    <w:rPr>
      <w:rFonts w:ascii="Arial" w:hAnsi="Arial"/>
    </w:rPr>
  </w:style>
  <w:style w:type="paragraph" w:customStyle="1" w:styleId="pqiTabListNonNum4">
    <w:name w:val="pqiTabListNonNum4"/>
    <w:pPr>
      <w:numPr>
        <w:numId w:val="10"/>
      </w:numPr>
      <w:tabs>
        <w:tab w:val="clear" w:pos="700"/>
        <w:tab w:val="left" w:pos="680"/>
      </w:tabs>
      <w:spacing w:after="40"/>
      <w:ind w:left="680" w:hanging="340"/>
    </w:pPr>
    <w:rPr>
      <w:rFonts w:ascii="Arial" w:hAnsi="Arial"/>
    </w:rPr>
  </w:style>
  <w:style w:type="paragraph" w:customStyle="1" w:styleId="pqiTabListNum1">
    <w:name w:val="pqiTabListNum1"/>
    <w:pPr>
      <w:numPr>
        <w:numId w:val="22"/>
      </w:numPr>
      <w:spacing w:before="40"/>
    </w:pPr>
    <w:rPr>
      <w:rFonts w:ascii="Arial" w:hAnsi="Arial"/>
    </w:rPr>
  </w:style>
  <w:style w:type="paragraph" w:customStyle="1" w:styleId="pqiTabListNum2">
    <w:name w:val="pqiTabListNum2"/>
    <w:pPr>
      <w:numPr>
        <w:ilvl w:val="1"/>
        <w:numId w:val="22"/>
      </w:numPr>
      <w:tabs>
        <w:tab w:val="left" w:pos="454"/>
        <w:tab w:val="left" w:pos="794"/>
      </w:tabs>
      <w:spacing w:before="40"/>
    </w:pPr>
    <w:rPr>
      <w:rFonts w:ascii="Arial" w:hAnsi="Arial"/>
    </w:rPr>
  </w:style>
  <w:style w:type="paragraph" w:customStyle="1" w:styleId="pqiTabListNum3">
    <w:name w:val="pqiTabListNum3"/>
    <w:pPr>
      <w:numPr>
        <w:ilvl w:val="2"/>
        <w:numId w:val="22"/>
      </w:numPr>
      <w:tabs>
        <w:tab w:val="clear" w:pos="1080"/>
        <w:tab w:val="left" w:pos="794"/>
        <w:tab w:val="left" w:pos="1134"/>
      </w:tabs>
      <w:spacing w:before="40"/>
      <w:ind w:left="794" w:hanging="794"/>
    </w:pPr>
    <w:rPr>
      <w:rFonts w:ascii="Arial" w:hAnsi="Arial"/>
    </w:rPr>
  </w:style>
  <w:style w:type="paragraph" w:customStyle="1" w:styleId="pqiTabListNum4">
    <w:name w:val="pqiTabListNum4"/>
    <w:pPr>
      <w:numPr>
        <w:ilvl w:val="3"/>
        <w:numId w:val="22"/>
      </w:numPr>
      <w:tabs>
        <w:tab w:val="clear" w:pos="1080"/>
        <w:tab w:val="left" w:pos="794"/>
        <w:tab w:val="left" w:pos="1134"/>
      </w:tabs>
      <w:spacing w:before="40"/>
      <w:ind w:left="794" w:hanging="794"/>
    </w:pPr>
    <w:rPr>
      <w:rFonts w:ascii="Arial" w:hAnsi="Arial"/>
    </w:rPr>
  </w:style>
  <w:style w:type="paragraph" w:customStyle="1" w:styleId="pqiTabListNumSmall1">
    <w:name w:val="pqiTabListNumSmall1"/>
    <w:pPr>
      <w:numPr>
        <w:numId w:val="14"/>
      </w:numPr>
      <w:tabs>
        <w:tab w:val="clear" w:pos="360"/>
        <w:tab w:val="left" w:pos="454"/>
      </w:tabs>
      <w:spacing w:after="20"/>
      <w:ind w:left="454" w:hanging="454"/>
    </w:pPr>
    <w:rPr>
      <w:rFonts w:ascii="Arial" w:hAnsi="Arial"/>
      <w:sz w:val="18"/>
    </w:rPr>
  </w:style>
  <w:style w:type="paragraph" w:customStyle="1" w:styleId="pqiTabListNumSmall2">
    <w:name w:val="pqiTabListNumSmall2"/>
    <w:pPr>
      <w:numPr>
        <w:ilvl w:val="1"/>
        <w:numId w:val="14"/>
      </w:numPr>
      <w:tabs>
        <w:tab w:val="clear" w:pos="720"/>
        <w:tab w:val="left" w:pos="454"/>
      </w:tabs>
      <w:spacing w:after="20"/>
      <w:ind w:left="454" w:hanging="454"/>
    </w:pPr>
    <w:rPr>
      <w:rFonts w:ascii="Arial" w:hAnsi="Arial"/>
      <w:sz w:val="18"/>
    </w:rPr>
  </w:style>
  <w:style w:type="paragraph" w:customStyle="1" w:styleId="pqiTabListNumSmall3">
    <w:name w:val="pqiTabListNumSmall3"/>
    <w:pPr>
      <w:numPr>
        <w:ilvl w:val="2"/>
        <w:numId w:val="14"/>
      </w:numPr>
      <w:tabs>
        <w:tab w:val="clear" w:pos="1080"/>
        <w:tab w:val="left" w:pos="737"/>
      </w:tabs>
      <w:spacing w:after="20"/>
      <w:ind w:left="737" w:hanging="737"/>
    </w:pPr>
    <w:rPr>
      <w:rFonts w:ascii="Arial" w:hAnsi="Arial"/>
      <w:sz w:val="18"/>
    </w:rPr>
  </w:style>
  <w:style w:type="paragraph" w:customStyle="1" w:styleId="pqiTabListNumSmall4">
    <w:name w:val="pqiTabListNumSmall4"/>
    <w:autoRedefine/>
    <w:pPr>
      <w:numPr>
        <w:ilvl w:val="3"/>
        <w:numId w:val="24"/>
      </w:numPr>
      <w:tabs>
        <w:tab w:val="left" w:pos="737"/>
      </w:tabs>
      <w:spacing w:after="20"/>
    </w:pPr>
    <w:rPr>
      <w:rFonts w:ascii="Arial" w:hAnsi="Arial"/>
      <w:sz w:val="18"/>
    </w:rPr>
  </w:style>
  <w:style w:type="paragraph" w:customStyle="1" w:styleId="pqiTabListNum1a">
    <w:name w:val="pqiTabListNum1a"/>
    <w:pPr>
      <w:numPr>
        <w:numId w:val="13"/>
      </w:numPr>
      <w:tabs>
        <w:tab w:val="clear" w:pos="454"/>
        <w:tab w:val="left" w:pos="340"/>
      </w:tabs>
      <w:spacing w:before="40"/>
      <w:ind w:left="340" w:hanging="340"/>
    </w:pPr>
    <w:rPr>
      <w:rFonts w:ascii="Arial" w:hAnsi="Arial"/>
    </w:rPr>
  </w:style>
  <w:style w:type="paragraph" w:customStyle="1" w:styleId="pqiTabListNum2a">
    <w:name w:val="pqiTabListNum2a"/>
    <w:pPr>
      <w:numPr>
        <w:ilvl w:val="1"/>
        <w:numId w:val="13"/>
      </w:numPr>
      <w:tabs>
        <w:tab w:val="left" w:pos="454"/>
      </w:tabs>
      <w:spacing w:before="40"/>
      <w:ind w:left="453" w:hanging="340"/>
    </w:pPr>
    <w:rPr>
      <w:rFonts w:ascii="Arial" w:hAnsi="Arial"/>
    </w:rPr>
  </w:style>
  <w:style w:type="paragraph" w:customStyle="1" w:styleId="pqiTabListNum3a">
    <w:name w:val="pqiTabListNum3a"/>
    <w:pPr>
      <w:numPr>
        <w:ilvl w:val="2"/>
        <w:numId w:val="13"/>
      </w:numPr>
      <w:tabs>
        <w:tab w:val="clear" w:pos="720"/>
        <w:tab w:val="left" w:pos="567"/>
      </w:tabs>
      <w:spacing w:before="40"/>
      <w:ind w:left="567" w:hanging="340"/>
    </w:pPr>
    <w:rPr>
      <w:rFonts w:ascii="Arial" w:hAnsi="Arial"/>
    </w:rPr>
  </w:style>
  <w:style w:type="paragraph" w:customStyle="1" w:styleId="pqiTabListNumSmall1a">
    <w:name w:val="pqiTabListNumSmall1a"/>
    <w:pPr>
      <w:tabs>
        <w:tab w:val="left" w:pos="340"/>
      </w:tabs>
      <w:spacing w:after="20"/>
      <w:ind w:left="340" w:hanging="340"/>
    </w:pPr>
    <w:rPr>
      <w:rFonts w:ascii="Arial" w:hAnsi="Arial"/>
      <w:sz w:val="18"/>
    </w:rPr>
  </w:style>
  <w:style w:type="paragraph" w:customStyle="1" w:styleId="pqiTabListNumSmall2a">
    <w:name w:val="pqiTabListNumSmall2a"/>
    <w:pPr>
      <w:numPr>
        <w:ilvl w:val="1"/>
        <w:numId w:val="15"/>
      </w:numPr>
      <w:tabs>
        <w:tab w:val="clear" w:pos="360"/>
        <w:tab w:val="left" w:pos="454"/>
      </w:tabs>
      <w:spacing w:after="20"/>
      <w:ind w:left="453"/>
    </w:pPr>
    <w:rPr>
      <w:rFonts w:ascii="Arial" w:hAnsi="Arial"/>
      <w:sz w:val="18"/>
    </w:rPr>
  </w:style>
  <w:style w:type="paragraph" w:customStyle="1" w:styleId="pqiTabListNumSmall3a">
    <w:name w:val="pqiTabListNumSmall3a"/>
    <w:pPr>
      <w:numPr>
        <w:ilvl w:val="2"/>
        <w:numId w:val="15"/>
      </w:numPr>
      <w:tabs>
        <w:tab w:val="clear" w:pos="720"/>
        <w:tab w:val="left" w:pos="567"/>
      </w:tabs>
      <w:spacing w:after="20"/>
      <w:ind w:left="567"/>
    </w:pPr>
    <w:rPr>
      <w:rFonts w:ascii="Arial" w:hAnsi="Arial"/>
      <w:sz w:val="18"/>
    </w:rPr>
  </w:style>
  <w:style w:type="paragraph" w:customStyle="1" w:styleId="pqiTabListNonNumSmall1">
    <w:name w:val="pqiTabListNonNumSmall1"/>
    <w:pPr>
      <w:numPr>
        <w:numId w:val="16"/>
      </w:numPr>
      <w:tabs>
        <w:tab w:val="clear" w:pos="360"/>
        <w:tab w:val="left" w:pos="340"/>
      </w:tabs>
      <w:spacing w:after="20"/>
      <w:ind w:left="340" w:hanging="340"/>
    </w:pPr>
    <w:rPr>
      <w:rFonts w:ascii="Arial" w:hAnsi="Arial"/>
      <w:sz w:val="18"/>
    </w:rPr>
  </w:style>
  <w:style w:type="paragraph" w:customStyle="1" w:styleId="pqiTabListNonNumSmall2">
    <w:name w:val="pqiTabListNonNumSmall2"/>
    <w:pPr>
      <w:numPr>
        <w:numId w:val="17"/>
      </w:numPr>
      <w:tabs>
        <w:tab w:val="clear" w:pos="473"/>
        <w:tab w:val="left" w:pos="454"/>
      </w:tabs>
      <w:spacing w:after="20"/>
      <w:ind w:left="453" w:hanging="340"/>
    </w:pPr>
    <w:rPr>
      <w:rFonts w:ascii="Arial" w:hAnsi="Arial"/>
      <w:sz w:val="18"/>
    </w:rPr>
  </w:style>
  <w:style w:type="paragraph" w:customStyle="1" w:styleId="pqiTabListNonNumSmall3">
    <w:name w:val="pqiTabListNonNumSmall3"/>
    <w:pPr>
      <w:numPr>
        <w:numId w:val="18"/>
      </w:numPr>
      <w:tabs>
        <w:tab w:val="clear" w:pos="587"/>
        <w:tab w:val="left" w:pos="567"/>
      </w:tabs>
      <w:spacing w:after="20"/>
      <w:ind w:left="567" w:hanging="340"/>
    </w:pPr>
    <w:rPr>
      <w:rFonts w:ascii="Arial" w:hAnsi="Arial"/>
      <w:sz w:val="18"/>
    </w:rPr>
  </w:style>
  <w:style w:type="paragraph" w:customStyle="1" w:styleId="pqiTabListNonNumSmall4">
    <w:name w:val="pqiTabListNonNumSmall4"/>
    <w:pPr>
      <w:numPr>
        <w:numId w:val="19"/>
      </w:numPr>
      <w:tabs>
        <w:tab w:val="clear" w:pos="644"/>
        <w:tab w:val="left" w:pos="680"/>
      </w:tabs>
      <w:spacing w:after="20"/>
      <w:ind w:left="680" w:hanging="340"/>
    </w:pPr>
    <w:rPr>
      <w:rFonts w:ascii="Arial" w:hAnsi="Arial"/>
      <w:sz w:val="18"/>
    </w:rPr>
  </w:style>
  <w:style w:type="paragraph" w:customStyle="1" w:styleId="pqiListHead">
    <w:name w:val="pqiListHead"/>
    <w:next w:val="pqiText"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qiListOfContents">
    <w:name w:val="pqiListOfContents"/>
    <w:pPr>
      <w:spacing w:after="120"/>
    </w:pPr>
    <w:rPr>
      <w:rFonts w:ascii="Arial" w:hAnsi="Arial"/>
      <w:sz w:val="22"/>
    </w:rPr>
  </w:style>
  <w:style w:type="paragraph" w:customStyle="1" w:styleId="pqiAppHeadNum10">
    <w:name w:val="pqiAppHeadNum1+"/>
    <w:basedOn w:val="pqiAppHeadNum1"/>
    <w:next w:val="pqiText"/>
    <w:pPr>
      <w:pageBreakBefore/>
      <w:tabs>
        <w:tab w:val="left" w:pos="1985"/>
      </w:tabs>
    </w:pPr>
  </w:style>
  <w:style w:type="paragraph" w:customStyle="1" w:styleId="pqiFootSpecial">
    <w:name w:val="pqiFootSpecial"/>
    <w:pPr>
      <w:spacing w:before="40"/>
    </w:pPr>
    <w:rPr>
      <w:rFonts w:ascii="Arial" w:hAnsi="Arial"/>
      <w:sz w:val="12"/>
    </w:rPr>
  </w:style>
  <w:style w:type="paragraph" w:customStyle="1" w:styleId="pqiFootNormal">
    <w:name w:val="pqiFootNormal"/>
    <w:pPr>
      <w:spacing w:before="100" w:after="20"/>
    </w:pPr>
    <w:rPr>
      <w:rFonts w:ascii="Arial" w:hAnsi="Arial"/>
    </w:rPr>
  </w:style>
  <w:style w:type="paragraph" w:styleId="Nagwek">
    <w:name w:val="header"/>
    <w:link w:val="NagwekZnak"/>
    <w:pPr>
      <w:pBdr>
        <w:top w:val="single" w:sz="18" w:space="1" w:color="auto"/>
      </w:pBdr>
      <w:spacing w:after="120"/>
      <w:ind w:left="34" w:right="51"/>
    </w:pPr>
    <w:rPr>
      <w:rFonts w:ascii="Arial (W1)" w:hAnsi="Arial (W1)"/>
      <w:sz w:val="16"/>
    </w:rPr>
  </w:style>
  <w:style w:type="paragraph" w:customStyle="1" w:styleId="pqiChpHeadNum10">
    <w:name w:val="pqiChpHeadNum1+"/>
    <w:basedOn w:val="pqiChpHeadNum1"/>
    <w:next w:val="pqiText"/>
    <w:pPr>
      <w:pageBreakBefore/>
    </w:pPr>
  </w:style>
  <w:style w:type="paragraph" w:customStyle="1" w:styleId="pqiSupHeadNum10">
    <w:name w:val="pqiSupHeadNum1+"/>
    <w:basedOn w:val="pqiSupHeadNum1"/>
    <w:next w:val="pqiText"/>
    <w:pPr>
      <w:pageBreakBefore/>
    </w:pPr>
  </w:style>
  <w:style w:type="paragraph" w:customStyle="1" w:styleId="pqiChpHeadNonNum10">
    <w:name w:val="pqiChpHeadNonNum1+"/>
    <w:basedOn w:val="pqiChpHeadNonNum1"/>
    <w:next w:val="pqiText"/>
    <w:pPr>
      <w:pageBreakBefore/>
    </w:pPr>
  </w:style>
  <w:style w:type="paragraph" w:styleId="Legenda">
    <w:name w:val="caption"/>
    <w:basedOn w:val="Normalny"/>
    <w:next w:val="Normalny"/>
    <w:qFormat/>
    <w:pPr>
      <w:spacing w:before="120" w:after="120"/>
    </w:pPr>
    <w:rPr>
      <w:b/>
      <w:bCs/>
      <w:szCs w:val="20"/>
    </w:rPr>
  </w:style>
  <w:style w:type="paragraph" w:customStyle="1" w:styleId="pqiTitlePageSmall">
    <w:name w:val="pqiTitlePageSmall"/>
    <w:pPr>
      <w:framePr w:wrap="around" w:vAnchor="page" w:hAnchor="margin" w:xAlign="right" w:y="13535"/>
      <w:suppressOverlap/>
    </w:pPr>
    <w:rPr>
      <w:rFonts w:ascii="Arial" w:hAnsi="Arial"/>
      <w:bCs/>
      <w:i/>
      <w:sz w:val="14"/>
    </w:rPr>
  </w:style>
  <w:style w:type="paragraph" w:styleId="Indeks1">
    <w:name w:val="index 1"/>
    <w:basedOn w:val="Normalny"/>
    <w:next w:val="Normalny"/>
    <w:autoRedefine/>
    <w:semiHidden/>
    <w:pPr>
      <w:ind w:left="851"/>
    </w:pPr>
    <w:rPr>
      <w:rFonts w:ascii="Arial (W1)" w:hAnsi="Arial (W1)"/>
    </w:rPr>
  </w:style>
  <w:style w:type="paragraph" w:customStyle="1" w:styleId="pqiHidden">
    <w:name w:val="pqiHidden"/>
    <w:pPr>
      <w:spacing w:after="60"/>
    </w:pPr>
    <w:rPr>
      <w:rFonts w:ascii="Arial" w:hAnsi="Arial"/>
      <w:vanish/>
      <w:color w:val="3366FF"/>
      <w:sz w:val="18"/>
    </w:rPr>
  </w:style>
  <w:style w:type="paragraph" w:customStyle="1" w:styleId="pqiHiddenSpecial">
    <w:name w:val="pqiHiddenSpecial"/>
    <w:pPr>
      <w:spacing w:after="120"/>
    </w:pPr>
    <w:rPr>
      <w:rFonts w:ascii="Arial" w:hAnsi="Arial"/>
      <w:i/>
      <w:vanish/>
      <w:color w:val="339966"/>
      <w:sz w:val="18"/>
    </w:rPr>
  </w:style>
  <w:style w:type="paragraph" w:styleId="Indeks2">
    <w:name w:val="index 2"/>
    <w:basedOn w:val="Normalny"/>
    <w:next w:val="Normalny"/>
    <w:autoRedefine/>
    <w:semiHidden/>
    <w:pPr>
      <w:ind w:left="851"/>
    </w:pPr>
    <w:rPr>
      <w:rFonts w:ascii="Arial (W1)" w:hAnsi="Arial (W1)"/>
    </w:rPr>
  </w:style>
  <w:style w:type="paragraph" w:styleId="Indeks3">
    <w:name w:val="index 3"/>
    <w:basedOn w:val="Normalny"/>
    <w:next w:val="Normalny"/>
    <w:autoRedefine/>
    <w:semiHidden/>
    <w:pPr>
      <w:ind w:left="851"/>
    </w:pPr>
    <w:rPr>
      <w:rFonts w:ascii="Arial (W1)" w:hAnsi="Arial (W1)"/>
    </w:rPr>
  </w:style>
  <w:style w:type="paragraph" w:styleId="Indeks4">
    <w:name w:val="index 4"/>
    <w:basedOn w:val="Normalny"/>
    <w:next w:val="Normalny"/>
    <w:autoRedefine/>
    <w:semiHidden/>
    <w:pPr>
      <w:ind w:left="800" w:hanging="200"/>
    </w:pPr>
    <w:rPr>
      <w:rFonts w:ascii="Arial (W1)" w:hAnsi="Arial (W1)"/>
    </w:rPr>
  </w:style>
  <w:style w:type="paragraph" w:styleId="Indeks5">
    <w:name w:val="index 5"/>
    <w:basedOn w:val="Normalny"/>
    <w:next w:val="Normalny"/>
    <w:autoRedefine/>
    <w:semiHidden/>
    <w:pPr>
      <w:ind w:left="1000" w:hanging="200"/>
    </w:pPr>
    <w:rPr>
      <w:rFonts w:ascii="Arial (W1)" w:hAnsi="Arial (W1)"/>
    </w:rPr>
  </w:style>
  <w:style w:type="paragraph" w:styleId="Indeks6">
    <w:name w:val="index 6"/>
    <w:basedOn w:val="Normalny"/>
    <w:next w:val="Normalny"/>
    <w:autoRedefine/>
    <w:semiHidden/>
    <w:pPr>
      <w:ind w:left="1200" w:hanging="200"/>
    </w:pPr>
    <w:rPr>
      <w:rFonts w:ascii="Arial (W1)" w:hAnsi="Arial (W1)"/>
    </w:rPr>
  </w:style>
  <w:style w:type="paragraph" w:styleId="Indeks7">
    <w:name w:val="index 7"/>
    <w:basedOn w:val="Normalny"/>
    <w:next w:val="Normalny"/>
    <w:autoRedefine/>
    <w:semiHidden/>
    <w:pPr>
      <w:ind w:left="1400" w:hanging="200"/>
    </w:pPr>
    <w:rPr>
      <w:rFonts w:ascii="Arial (W1)" w:hAnsi="Arial (W1)"/>
    </w:rPr>
  </w:style>
  <w:style w:type="paragraph" w:styleId="Indeks8">
    <w:name w:val="index 8"/>
    <w:basedOn w:val="Normalny"/>
    <w:next w:val="Normalny"/>
    <w:autoRedefine/>
    <w:semiHidden/>
    <w:pPr>
      <w:ind w:left="1600" w:hanging="200"/>
    </w:pPr>
    <w:rPr>
      <w:rFonts w:ascii="Arial (W1)" w:hAnsi="Arial (W1)"/>
    </w:rPr>
  </w:style>
  <w:style w:type="paragraph" w:styleId="Indeks9">
    <w:name w:val="index 9"/>
    <w:basedOn w:val="Normalny"/>
    <w:next w:val="Normalny"/>
    <w:autoRedefine/>
    <w:semiHidden/>
    <w:pPr>
      <w:ind w:left="1800" w:hanging="200"/>
    </w:pPr>
    <w:rPr>
      <w:rFonts w:ascii="Arial (W1)" w:hAnsi="Arial (W1)"/>
    </w:rPr>
  </w:style>
  <w:style w:type="paragraph" w:customStyle="1" w:styleId="pqiFigure">
    <w:name w:val="pqiFigure"/>
    <w:pPr>
      <w:spacing w:before="160"/>
    </w:pPr>
    <w:rPr>
      <w:rFonts w:ascii="Arial" w:hAnsi="Arial"/>
      <w:sz w:val="22"/>
    </w:rPr>
  </w:style>
  <w:style w:type="paragraph" w:customStyle="1" w:styleId="pqiLegendTab">
    <w:name w:val="pqiLegendTab"/>
    <w:next w:val="pqiText"/>
    <w:pPr>
      <w:spacing w:before="240" w:after="60"/>
      <w:ind w:left="851"/>
      <w:outlineLvl w:val="8"/>
    </w:pPr>
    <w:rPr>
      <w:rFonts w:ascii="Arial" w:hAnsi="Arial"/>
      <w:b/>
      <w:bCs/>
    </w:rPr>
  </w:style>
  <w:style w:type="paragraph" w:customStyle="1" w:styleId="pqiComments">
    <w:name w:val="pqiComments"/>
    <w:rPr>
      <w:rFonts w:ascii="Arial" w:hAnsi="Arial"/>
      <w:i/>
      <w:color w:val="FF6600"/>
    </w:rPr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paragraph" w:customStyle="1" w:styleId="pqiHeaderLarge">
    <w:name w:val="pqiHeaderLarge"/>
    <w:basedOn w:val="pqiHeaderSmall"/>
    <w:pPr>
      <w:jc w:val="right"/>
    </w:pPr>
    <w:rPr>
      <w:rFonts w:cs="Tahoma"/>
      <w:noProof/>
    </w:rPr>
  </w:style>
  <w:style w:type="paragraph" w:customStyle="1" w:styleId="pqiListNum3a">
    <w:name w:val="pqiListNum3a"/>
    <w:pPr>
      <w:numPr>
        <w:ilvl w:val="2"/>
        <w:numId w:val="21"/>
      </w:numPr>
      <w:spacing w:after="60" w:line="320" w:lineRule="atLeast"/>
      <w:ind w:hanging="567"/>
    </w:pPr>
    <w:rPr>
      <w:rFonts w:ascii="Arial" w:hAnsi="Arial"/>
      <w:sz w:val="22"/>
    </w:rPr>
  </w:style>
  <w:style w:type="paragraph" w:customStyle="1" w:styleId="pqiListNum1">
    <w:name w:val="pqiListNum1"/>
    <w:pPr>
      <w:numPr>
        <w:numId w:val="20"/>
      </w:numPr>
      <w:tabs>
        <w:tab w:val="left" w:pos="1021"/>
      </w:tabs>
      <w:spacing w:after="60" w:line="320" w:lineRule="atLeast"/>
    </w:pPr>
    <w:rPr>
      <w:rFonts w:ascii="Arial" w:hAnsi="Arial"/>
      <w:sz w:val="22"/>
    </w:rPr>
  </w:style>
  <w:style w:type="paragraph" w:customStyle="1" w:styleId="pqiListNum2">
    <w:name w:val="pqiListNum2"/>
    <w:pPr>
      <w:numPr>
        <w:ilvl w:val="1"/>
        <w:numId w:val="20"/>
      </w:numPr>
      <w:tabs>
        <w:tab w:val="left" w:pos="1021"/>
        <w:tab w:val="left" w:pos="1304"/>
      </w:tabs>
      <w:spacing w:after="60" w:line="320" w:lineRule="atLeast"/>
    </w:pPr>
    <w:rPr>
      <w:rFonts w:ascii="Arial" w:hAnsi="Arial"/>
      <w:sz w:val="22"/>
    </w:rPr>
  </w:style>
  <w:style w:type="paragraph" w:customStyle="1" w:styleId="pqiListNum3">
    <w:name w:val="pqiListNum3"/>
    <w:pPr>
      <w:numPr>
        <w:ilvl w:val="2"/>
        <w:numId w:val="20"/>
      </w:numPr>
      <w:tabs>
        <w:tab w:val="left" w:pos="1304"/>
      </w:tabs>
      <w:spacing w:after="60" w:line="320" w:lineRule="atLeast"/>
    </w:pPr>
    <w:rPr>
      <w:rFonts w:ascii="Arial" w:hAnsi="Arial"/>
      <w:sz w:val="22"/>
    </w:rPr>
  </w:style>
  <w:style w:type="paragraph" w:customStyle="1" w:styleId="pqiListNum4">
    <w:name w:val="pqiListNum4"/>
    <w:pPr>
      <w:numPr>
        <w:ilvl w:val="3"/>
        <w:numId w:val="20"/>
      </w:numPr>
      <w:tabs>
        <w:tab w:val="left" w:pos="1304"/>
        <w:tab w:val="left" w:pos="1588"/>
      </w:tabs>
      <w:spacing w:after="60" w:line="320" w:lineRule="atLeast"/>
    </w:pPr>
    <w:rPr>
      <w:rFonts w:ascii="Arial" w:hAnsi="Arial"/>
      <w:sz w:val="22"/>
    </w:rPr>
  </w:style>
  <w:style w:type="paragraph" w:styleId="Adresnakopercie">
    <w:name w:val="envelope address"/>
    <w:basedOn w:val="Normalny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customStyle="1" w:styleId="pqiTitlePageText1">
    <w:name w:val="pqiTitlePageText1"/>
    <w:pPr>
      <w:spacing w:before="240" w:after="120"/>
      <w:ind w:left="2268"/>
    </w:pPr>
    <w:rPr>
      <w:rFonts w:ascii="Arial" w:hAnsi="Arial"/>
      <w:b/>
      <w:i/>
      <w:sz w:val="24"/>
    </w:rPr>
  </w:style>
  <w:style w:type="paragraph" w:customStyle="1" w:styleId="pqiTitlePageText2">
    <w:name w:val="pqiTitlePageText2"/>
    <w:pPr>
      <w:spacing w:before="360" w:after="120"/>
      <w:ind w:left="2268"/>
    </w:pPr>
    <w:rPr>
      <w:rFonts w:ascii="Arial" w:hAnsi="Arial"/>
      <w:b/>
      <w:sz w:val="28"/>
    </w:rPr>
  </w:style>
  <w:style w:type="paragraph" w:customStyle="1" w:styleId="pqiHeaderLogo">
    <w:name w:val="pqiHeaderLogo"/>
    <w:pPr>
      <w:keepNext/>
      <w:jc w:val="center"/>
    </w:pPr>
    <w:rPr>
      <w:rFonts w:ascii="Arial" w:hAnsi="Arial"/>
    </w:rPr>
  </w:style>
  <w:style w:type="paragraph" w:customStyle="1" w:styleId="pqiSupHeadNum6">
    <w:name w:val="pqiSupHeadNum6"/>
    <w:next w:val="pqiText"/>
    <w:pPr>
      <w:keepNext/>
      <w:numPr>
        <w:ilvl w:val="5"/>
        <w:numId w:val="12"/>
      </w:numPr>
      <w:tabs>
        <w:tab w:val="clear" w:pos="3240"/>
        <w:tab w:val="left" w:pos="1985"/>
      </w:tabs>
      <w:spacing w:before="240" w:after="120"/>
      <w:outlineLvl w:val="5"/>
    </w:pPr>
    <w:rPr>
      <w:rFonts w:ascii="Arial" w:hAnsi="Arial"/>
      <w:b/>
      <w:i/>
      <w:sz w:val="22"/>
    </w:rPr>
  </w:style>
  <w:style w:type="paragraph" w:customStyle="1" w:styleId="pqiFootHeaderSmall">
    <w:name w:val="pqiFootHeaderSmall"/>
    <w:pPr>
      <w:keepNext/>
    </w:pPr>
    <w:rPr>
      <w:rFonts w:ascii="Tahoma" w:hAnsi="Tahoma"/>
      <w:b/>
      <w:color w:val="000080"/>
      <w:sz w:val="16"/>
    </w:rPr>
  </w:style>
  <w:style w:type="paragraph" w:customStyle="1" w:styleId="pqiAppHeadNum5">
    <w:name w:val="pqiAppHeadNum5"/>
    <w:next w:val="pqiText"/>
    <w:pPr>
      <w:keepNext/>
      <w:tabs>
        <w:tab w:val="left" w:pos="1814"/>
      </w:tabs>
      <w:spacing w:before="240" w:after="60"/>
      <w:ind w:left="1814" w:hanging="1814"/>
      <w:jc w:val="both"/>
      <w:outlineLvl w:val="4"/>
    </w:pPr>
    <w:rPr>
      <w:rFonts w:ascii="Arial" w:hAnsi="Arial"/>
      <w:b/>
      <w:sz w:val="22"/>
    </w:rPr>
  </w:style>
  <w:style w:type="paragraph" w:customStyle="1" w:styleId="pqiMeetingNoteExternalEN">
    <w:name w:val="pqiMeetingNoteExternalEN"/>
    <w:pPr>
      <w:tabs>
        <w:tab w:val="left" w:pos="1021"/>
        <w:tab w:val="left" w:pos="1191"/>
        <w:tab w:val="left" w:pos="1304"/>
        <w:tab w:val="left" w:pos="1361"/>
        <w:tab w:val="left" w:pos="1531"/>
      </w:tabs>
      <w:spacing w:after="140" w:line="320" w:lineRule="atLeast"/>
    </w:pPr>
    <w:rPr>
      <w:rFonts w:ascii="Arial" w:hAnsi="Arial"/>
      <w:sz w:val="22"/>
    </w:rPr>
  </w:style>
  <w:style w:type="paragraph" w:customStyle="1" w:styleId="pqiTabBodyRight">
    <w:name w:val="pqiTabBodyRight"/>
    <w:basedOn w:val="pqiTabBody"/>
    <w:pPr>
      <w:numPr>
        <w:ilvl w:val="1"/>
      </w:numPr>
      <w:jc w:val="right"/>
    </w:pPr>
  </w:style>
  <w:style w:type="paragraph" w:customStyle="1" w:styleId="pqiTabBodySmallRight">
    <w:name w:val="pqiTabBodySmallRight"/>
    <w:basedOn w:val="pqiTabBodySmall"/>
    <w:pPr>
      <w:numPr>
        <w:ilvl w:val="1"/>
      </w:numPr>
      <w:jc w:val="right"/>
    </w:pPr>
  </w:style>
  <w:style w:type="paragraph" w:customStyle="1" w:styleId="pqiTitlePageNormal">
    <w:name w:val="pqiTitlePageNormal"/>
    <w:pPr>
      <w:jc w:val="right"/>
    </w:pPr>
    <w:rPr>
      <w:rFonts w:ascii="Tahoma" w:hAnsi="Tahoma"/>
      <w:b/>
    </w:rPr>
  </w:style>
  <w:style w:type="paragraph" w:customStyle="1" w:styleId="pqiAppHeadNumEN1">
    <w:name w:val="pqiAppHeadNumEN1"/>
    <w:pPr>
      <w:keepNext/>
      <w:pageBreakBefore/>
      <w:numPr>
        <w:numId w:val="23"/>
      </w:numPr>
      <w:spacing w:before="240" w:after="60"/>
      <w:outlineLvl w:val="0"/>
    </w:pPr>
    <w:rPr>
      <w:rFonts w:ascii="Arial" w:hAnsi="Arial"/>
      <w:b/>
      <w:sz w:val="32"/>
      <w:lang w:val="en-US"/>
    </w:rPr>
  </w:style>
  <w:style w:type="paragraph" w:customStyle="1" w:styleId="pqiAppHeadNumEN2">
    <w:name w:val="pqiAppHeadNumEN2"/>
    <w:pPr>
      <w:keepNext/>
      <w:numPr>
        <w:ilvl w:val="1"/>
        <w:numId w:val="23"/>
      </w:numPr>
      <w:spacing w:before="240" w:after="60"/>
    </w:pPr>
    <w:rPr>
      <w:rFonts w:ascii="Arial" w:hAnsi="Arial"/>
      <w:b/>
      <w:sz w:val="28"/>
      <w:lang w:val="en-US"/>
    </w:rPr>
  </w:style>
  <w:style w:type="paragraph" w:customStyle="1" w:styleId="pqiAppHeadNumEN3">
    <w:name w:val="pqiAppHeadNumEN3"/>
    <w:pPr>
      <w:keepNext/>
      <w:tabs>
        <w:tab w:val="left" w:pos="1985"/>
      </w:tabs>
      <w:spacing w:before="240" w:after="60"/>
      <w:ind w:left="1985" w:hanging="1985"/>
    </w:pPr>
    <w:rPr>
      <w:rFonts w:ascii="Arial" w:hAnsi="Arial"/>
      <w:b/>
      <w:sz w:val="24"/>
    </w:rPr>
  </w:style>
  <w:style w:type="character" w:styleId="Uwydatnienie">
    <w:name w:val="Emphasis"/>
    <w:basedOn w:val="Domylnaczcionkaakapitu"/>
    <w:qFormat/>
    <w:rPr>
      <w:i/>
      <w:iCs/>
    </w:rPr>
  </w:style>
  <w:style w:type="paragraph" w:customStyle="1" w:styleId="pqiDocMainEN">
    <w:name w:val="pqiDocMainEN"/>
    <w:pPr>
      <w:tabs>
        <w:tab w:val="left" w:pos="1021"/>
        <w:tab w:val="left" w:pos="1191"/>
        <w:tab w:val="left" w:pos="1304"/>
        <w:tab w:val="left" w:pos="1361"/>
        <w:tab w:val="left" w:pos="1531"/>
      </w:tabs>
      <w:spacing w:after="140" w:line="320" w:lineRule="atLeast"/>
    </w:pPr>
    <w:rPr>
      <w:rFonts w:ascii="Arial" w:hAnsi="Arial"/>
      <w:sz w:val="22"/>
    </w:rPr>
  </w:style>
  <w:style w:type="paragraph" w:customStyle="1" w:styleId="pqiDocHistNew">
    <w:name w:val="pqiDocHistNew"/>
    <w:rPr>
      <w:rFonts w:ascii="Arial" w:hAnsi="Arial"/>
      <w:szCs w:val="24"/>
    </w:rPr>
  </w:style>
  <w:style w:type="paragraph" w:customStyle="1" w:styleId="pqiListOfConentsNew">
    <w:name w:val="pqiListOfConentsNew"/>
    <w:pPr>
      <w:tabs>
        <w:tab w:val="left" w:pos="454"/>
        <w:tab w:val="right" w:leader="dot" w:pos="9526"/>
      </w:tabs>
      <w:spacing w:before="120" w:after="120"/>
      <w:ind w:left="454" w:hanging="454"/>
    </w:pPr>
    <w:rPr>
      <w:rFonts w:ascii="Arial" w:hAnsi="Arial"/>
      <w:b/>
    </w:rPr>
  </w:style>
  <w:style w:type="paragraph" w:customStyle="1" w:styleId="pqiDocMainEN1">
    <w:name w:val="pqiDocMainEN1"/>
    <w:rPr>
      <w:rFonts w:ascii="Arial" w:hAnsi="Arial"/>
      <w:szCs w:val="24"/>
    </w:rPr>
  </w:style>
  <w:style w:type="paragraph" w:customStyle="1" w:styleId="pqiImage">
    <w:name w:val="pqiImage"/>
    <w:pPr>
      <w:spacing w:before="120" w:after="120"/>
      <w:jc w:val="center"/>
    </w:pPr>
  </w:style>
  <w:style w:type="paragraph" w:customStyle="1" w:styleId="pqiDocMainEN2">
    <w:name w:val="pqiDocMainEN2"/>
    <w:rPr>
      <w:rFonts w:ascii="Arial" w:hAnsi="Arial"/>
      <w:szCs w:val="24"/>
    </w:rPr>
  </w:style>
  <w:style w:type="paragraph" w:customStyle="1" w:styleId="pqiDocMainEN3">
    <w:name w:val="pqiDocMainEN3"/>
    <w:pPr>
      <w:spacing w:after="40"/>
    </w:pPr>
    <w:rPr>
      <w:rFonts w:ascii="Arial" w:hAnsi="Arial"/>
    </w:rPr>
  </w:style>
  <w:style w:type="character" w:styleId="Odwoaniedokomentarza">
    <w:name w:val="annotation reference"/>
    <w:basedOn w:val="Domylnaczcionkaakapitu"/>
    <w:semiHidden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Pr>
      <w:szCs w:val="20"/>
    </w:rPr>
  </w:style>
  <w:style w:type="paragraph" w:customStyle="1" w:styleId="norma">
    <w:name w:val="norma"/>
    <w:basedOn w:val="pqiTabListNumSmall4"/>
    <w:pPr>
      <w:numPr>
        <w:ilvl w:val="0"/>
        <w:numId w:val="0"/>
      </w:numPr>
    </w:pPr>
  </w:style>
  <w:style w:type="paragraph" w:customStyle="1" w:styleId="Normalny1">
    <w:name w:val="Normalny1"/>
    <w:basedOn w:val="norma"/>
  </w:style>
  <w:style w:type="paragraph" w:styleId="Tekstdymka">
    <w:name w:val="Balloon Text"/>
    <w:basedOn w:val="Normalny"/>
    <w:link w:val="TekstdymkaZnak"/>
    <w:rsid w:val="00CA4F7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A4F7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838EC"/>
    <w:pPr>
      <w:ind w:left="720"/>
      <w:contextualSpacing/>
    </w:pPr>
  </w:style>
  <w:style w:type="character" w:customStyle="1" w:styleId="cls028">
    <w:name w:val="cls_028"/>
    <w:basedOn w:val="Domylnaczcionkaakapitu"/>
    <w:rsid w:val="00F838EC"/>
  </w:style>
  <w:style w:type="character" w:customStyle="1" w:styleId="apple-converted-space">
    <w:name w:val="apple-converted-space"/>
    <w:basedOn w:val="Domylnaczcionkaakapitu"/>
    <w:rsid w:val="00F838EC"/>
  </w:style>
  <w:style w:type="character" w:customStyle="1" w:styleId="cls018">
    <w:name w:val="cls_018"/>
    <w:basedOn w:val="Domylnaczcionkaakapitu"/>
    <w:rsid w:val="00F838EC"/>
  </w:style>
  <w:style w:type="character" w:customStyle="1" w:styleId="Nagwek2Znak">
    <w:name w:val="Nagłówek 2 Znak"/>
    <w:basedOn w:val="Domylnaczcionkaakapitu"/>
    <w:link w:val="Nagwek2"/>
    <w:uiPriority w:val="99"/>
    <w:rsid w:val="005E65AA"/>
    <w:rPr>
      <w:rFonts w:ascii="Arial" w:hAnsi="Arial" w:cs="Arial"/>
      <w:b/>
      <w:bCs/>
      <w:i/>
      <w:iCs/>
      <w:sz w:val="28"/>
      <w:szCs w:val="28"/>
    </w:rPr>
  </w:style>
  <w:style w:type="character" w:customStyle="1" w:styleId="pqiTextZnak">
    <w:name w:val="pqiText Znak"/>
    <w:link w:val="pqiText"/>
    <w:locked/>
    <w:rsid w:val="005E65AA"/>
    <w:rPr>
      <w:rFonts w:ascii="Arial" w:hAnsi="Arial"/>
      <w:sz w:val="22"/>
    </w:rPr>
  </w:style>
  <w:style w:type="character" w:customStyle="1" w:styleId="pqiChpHeadNum3Znak">
    <w:name w:val="pqiChpHeadNum3 Znak"/>
    <w:link w:val="pqiChpHeadNum3"/>
    <w:uiPriority w:val="99"/>
    <w:locked/>
    <w:rsid w:val="005E65AA"/>
    <w:rPr>
      <w:rFonts w:ascii="Arial" w:hAnsi="Arial"/>
      <w:b/>
      <w:sz w:val="24"/>
    </w:rPr>
  </w:style>
  <w:style w:type="table" w:styleId="Tabela-Siatka">
    <w:name w:val="Table Grid"/>
    <w:basedOn w:val="Standardowy"/>
    <w:rsid w:val="008E7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rsid w:val="00F84FCC"/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F84FCC"/>
    <w:rPr>
      <w:rFonts w:ascii="Arial" w:hAnsi="Arial"/>
    </w:rPr>
  </w:style>
  <w:style w:type="character" w:styleId="Odwoanieprzypisukocowego">
    <w:name w:val="endnote reference"/>
    <w:basedOn w:val="Domylnaczcionkaakapitu"/>
    <w:rsid w:val="00F84FCC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rsid w:val="00D926E5"/>
    <w:rPr>
      <w:rFonts w:ascii="Arial" w:hAnsi="Arial" w:cs="Arial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rsid w:val="00D926E5"/>
    <w:rPr>
      <w:rFonts w:ascii="Arial" w:hAnsi="Arial" w:cs="Arial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rsid w:val="00D926E5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rsid w:val="00D926E5"/>
    <w:rPr>
      <w:rFonts w:ascii="Arial" w:hAnsi="Arial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rsid w:val="00D926E5"/>
    <w:rPr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rsid w:val="00D926E5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rsid w:val="00D926E5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rsid w:val="00D926E5"/>
    <w:rPr>
      <w:rFonts w:ascii="Arial" w:hAnsi="Arial" w:cs="Arial"/>
      <w:sz w:val="22"/>
      <w:szCs w:val="22"/>
    </w:rPr>
  </w:style>
  <w:style w:type="character" w:styleId="UyteHipercze">
    <w:name w:val="FollowedHyperlink"/>
    <w:basedOn w:val="Domylnaczcionkaakapitu"/>
    <w:uiPriority w:val="99"/>
    <w:unhideWhenUsed/>
    <w:rsid w:val="00D926E5"/>
    <w:rPr>
      <w:color w:val="800080" w:themeColor="followedHyperlink"/>
      <w:u w:val="single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D926E5"/>
    <w:rPr>
      <w:rFonts w:ascii="Arial" w:hAnsi="Arial"/>
    </w:rPr>
  </w:style>
  <w:style w:type="character" w:customStyle="1" w:styleId="NagwekZnak">
    <w:name w:val="Nagłówek Znak"/>
    <w:basedOn w:val="Domylnaczcionkaakapitu"/>
    <w:link w:val="Nagwek"/>
    <w:rsid w:val="00D926E5"/>
    <w:rPr>
      <w:rFonts w:ascii="Arial (W1)" w:hAnsi="Arial (W1)"/>
      <w:sz w:val="16"/>
    </w:rPr>
  </w:style>
  <w:style w:type="character" w:customStyle="1" w:styleId="StopkaZnak">
    <w:name w:val="Stopka Znak"/>
    <w:basedOn w:val="Domylnaczcionkaakapitu"/>
    <w:link w:val="Stopka"/>
    <w:rsid w:val="00D926E5"/>
    <w:rPr>
      <w:rFonts w:ascii="Arial" w:hAnsi="Arial"/>
      <w:szCs w:val="24"/>
    </w:rPr>
  </w:style>
  <w:style w:type="character" w:customStyle="1" w:styleId="gafp">
    <w:name w:val="_gafp"/>
    <w:basedOn w:val="Domylnaczcionkaakapitu"/>
    <w:rsid w:val="004046CF"/>
  </w:style>
  <w:style w:type="character" w:customStyle="1" w:styleId="gagp">
    <w:name w:val="_gagp"/>
    <w:basedOn w:val="Domylnaczcionkaakapitu"/>
    <w:rsid w:val="005946F3"/>
  </w:style>
  <w:style w:type="character" w:customStyle="1" w:styleId="gaaq">
    <w:name w:val="_gaaq"/>
    <w:basedOn w:val="Domylnaczcionkaakapitu"/>
    <w:rsid w:val="00580612"/>
  </w:style>
  <w:style w:type="paragraph" w:styleId="Tematkomentarza">
    <w:name w:val="annotation subject"/>
    <w:basedOn w:val="Tekstkomentarza"/>
    <w:next w:val="Tekstkomentarza"/>
    <w:link w:val="TematkomentarzaZnak"/>
    <w:rsid w:val="001C698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1C6989"/>
    <w:rPr>
      <w:rFonts w:ascii="Arial" w:hAnsi="Arial"/>
      <w:b/>
      <w:bCs/>
    </w:rPr>
  </w:style>
  <w:style w:type="character" w:customStyle="1" w:styleId="gakq">
    <w:name w:val="_gakq"/>
    <w:basedOn w:val="Domylnaczcionkaakapitu"/>
    <w:rsid w:val="00520A2A"/>
  </w:style>
  <w:style w:type="character" w:customStyle="1" w:styleId="gaoq">
    <w:name w:val="_gaoq"/>
    <w:basedOn w:val="Domylnaczcionkaakapitu"/>
    <w:rsid w:val="006F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9310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737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3495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168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ramarc\AppData\Roaming\Microsoft\Szablony\OPP_PQITemplates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CF46E-0F98-440D-A5D1-9D2F31F1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OPP_PQITemplates.dot</Template>
  <TotalTime>31</TotalTime>
  <Pages>5</Pages>
  <Words>726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Kropiewnicki Łukasz</cp:lastModifiedBy>
  <cp:revision>2</cp:revision>
  <cp:lastPrinted>2005-01-04T15:40:00Z</cp:lastPrinted>
  <dcterms:created xsi:type="dcterms:W3CDTF">2015-10-26T14:39:00Z</dcterms:created>
  <dcterms:modified xsi:type="dcterms:W3CDTF">2019-04-19T08:25:00Z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qiProjectName">
    <vt:lpwstr> </vt:lpwstr>
  </property>
  <property fmtid="{D5CDD505-2E9C-101B-9397-08002B2CF9AE}" pid="3" name="pqiProjectAcronym">
    <vt:lpwstr>MIR-SR2</vt:lpwstr>
  </property>
  <property fmtid="{D5CDD505-2E9C-101B-9397-08002B2CF9AE}" pid="4" name="pqiClientName">
    <vt:lpwstr>Ministerstwo Infrastruktury i Rozwoju</vt:lpwstr>
  </property>
  <property fmtid="{D5CDD505-2E9C-101B-9397-08002B2CF9AE}" pid="5" name="pqiDocTitle">
    <vt:lpwstr>Dokumentacja techniczna importu XML Świadectw Energetycznych</vt:lpwstr>
  </property>
  <property fmtid="{D5CDD505-2E9C-101B-9397-08002B2CF9AE}" pid="6" name="pqiDocOwner">
    <vt:lpwstr> </vt:lpwstr>
  </property>
  <property fmtid="{D5CDD505-2E9C-101B-9397-08002B2CF9AE}" pid="7" name="pqiDocVerNumber">
    <vt:lpwstr>1.00</vt:lpwstr>
  </property>
  <property fmtid="{D5CDD505-2E9C-101B-9397-08002B2CF9AE}" pid="8" name="pqiDocVerDate">
    <vt:lpwstr>2015-09-15</vt:lpwstr>
  </property>
  <property fmtid="{D5CDD505-2E9C-101B-9397-08002B2CF9AE}" pid="9" name="pqiStandardName">
    <vt:lpwstr>PQI</vt:lpwstr>
  </property>
  <property fmtid="{D5CDD505-2E9C-101B-9397-08002B2CF9AE}" pid="10" name="pqiStandardVerNumber">
    <vt:lpwstr>1.25</vt:lpwstr>
  </property>
  <property fmtid="{D5CDD505-2E9C-101B-9397-08002B2CF9AE}" pid="11" name="pqiShortClientName">
    <vt:lpwstr>MIR</vt:lpwstr>
  </property>
  <property fmtid="{D5CDD505-2E9C-101B-9397-08002B2CF9AE}" pid="12" name="pqiContractNumber">
    <vt:lpwstr> </vt:lpwstr>
  </property>
  <property fmtid="{D5CDD505-2E9C-101B-9397-08002B2CF9AE}" pid="13" name="pqiClientProjectManager">
    <vt:lpwstr> </vt:lpwstr>
  </property>
  <property fmtid="{D5CDD505-2E9C-101B-9397-08002B2CF9AE}" pid="14" name="pqiDocCheckDate">
    <vt:lpwstr>2015-09-15</vt:lpwstr>
  </property>
  <property fmtid="{D5CDD505-2E9C-101B-9397-08002B2CF9AE}" pid="15" name="pqiDocType">
    <vt:lpwstr>DOOZ</vt:lpwstr>
  </property>
  <property fmtid="{D5CDD505-2E9C-101B-9397-08002B2CF9AE}" pid="16" name="pqiDocLocation">
    <vt:lpwstr>Lokalizacja dokumentu</vt:lpwstr>
  </property>
  <property fmtid="{D5CDD505-2E9C-101B-9397-08002B2CF9AE}" pid="17" name="pqiDocConfidentiality">
    <vt:lpwstr>BEZ ZASTRZEŻEŃ</vt:lpwstr>
  </property>
  <property fmtid="{D5CDD505-2E9C-101B-9397-08002B2CF9AE}" pid="18" name="pqiAuthors">
    <vt:lpwstr>Zespół projektowy</vt:lpwstr>
  </property>
  <property fmtid="{D5CDD505-2E9C-101B-9397-08002B2CF9AE}" pid="19" name="pqiFileName">
    <vt:lpwstr>MIR-SR2_Dokumentacja_techniczna_importu_XML_v100_20150915</vt:lpwstr>
  </property>
  <property fmtid="{D5CDD505-2E9C-101B-9397-08002B2CF9AE}" pid="20" name="pqiDocConfidentialityLabel">
    <vt:lpwstr>Klauzula poufności: </vt:lpwstr>
  </property>
  <property fmtid="{D5CDD505-2E9C-101B-9397-08002B2CF9AE}" pid="21" name="pqiDepartmentName">
    <vt:lpwstr> </vt:lpwstr>
  </property>
  <property fmtid="{D5CDD505-2E9C-101B-9397-08002B2CF9AE}" pid="22" name="pqiStandardAvailableFrom">
    <vt:lpwstr>2005-01-27</vt:lpwstr>
  </property>
  <property fmtid="{D5CDD505-2E9C-101B-9397-08002B2CF9AE}" pid="23" name="pqiDocCreateDate">
    <vt:lpwstr>2015-09-15</vt:lpwstr>
  </property>
  <property fmtid="{D5CDD505-2E9C-101B-9397-08002B2CF9AE}" pid="24" name="pqiAuthorShortName">
    <vt:lpwstr> </vt:lpwstr>
  </property>
  <property fmtid="{D5CDD505-2E9C-101B-9397-08002B2CF9AE}" pid="25" name="pqiFileExtension">
    <vt:lpwstr>doc</vt:lpwstr>
  </property>
  <property fmtid="{D5CDD505-2E9C-101B-9397-08002B2CF9AE}" pid="26" name="pqiLanguage">
    <vt:lpwstr>wersja polskojęzyczna</vt:lpwstr>
  </property>
  <property fmtid="{D5CDD505-2E9C-101B-9397-08002B2CF9AE}" pid="27" name="pqiDocApproved">
    <vt:lpwstr> </vt:lpwstr>
  </property>
  <property fmtid="{D5CDD505-2E9C-101B-9397-08002B2CF9AE}" pid="28" name="pqiDocApprovedDate">
    <vt:lpwstr>2015-09-15</vt:lpwstr>
  </property>
  <property fmtid="{D5CDD505-2E9C-101B-9397-08002B2CF9AE}" pid="29" name="pqiDocId">
    <vt:lpwstr> </vt:lpwstr>
  </property>
  <property fmtid="{D5CDD505-2E9C-101B-9397-08002B2CF9AE}" pid="30" name="pqiCopyrightYear">
    <vt:lpwstr>2015</vt:lpwstr>
  </property>
  <property fmtid="{D5CDD505-2E9C-101B-9397-08002B2CF9AE}" pid="31" name="pqiDocDisseminationNote">
    <vt:lpwstr> </vt:lpwstr>
  </property>
  <property fmtid="{D5CDD505-2E9C-101B-9397-08002B2CF9AE}" pid="32" name="pqiDocDissemination">
    <vt:lpwstr> </vt:lpwstr>
  </property>
  <property fmtid="{D5CDD505-2E9C-101B-9397-08002B2CF9AE}" pid="33" name="pqiDocPodmioty">
    <vt:lpwstr> </vt:lpwstr>
  </property>
  <property fmtid="{D5CDD505-2E9C-101B-9397-08002B2CF9AE}" pid="34" name="pqiZarza">
    <vt:lpwstr> </vt:lpwstr>
  </property>
  <property fmtid="{D5CDD505-2E9C-101B-9397-08002B2CF9AE}" pid="35" name="pqiZespol">
    <vt:lpwstr> </vt:lpwstr>
  </property>
  <property fmtid="{D5CDD505-2E9C-101B-9397-08002B2CF9AE}" pid="36" name="pqiKierownictwo">
    <vt:lpwstr> </vt:lpwstr>
  </property>
  <property fmtid="{D5CDD505-2E9C-101B-9397-08002B2CF9AE}" pid="37" name="pqiDyrektorzy">
    <vt:lpwstr> </vt:lpwstr>
  </property>
  <property fmtid="{D5CDD505-2E9C-101B-9397-08002B2CF9AE}" pid="38" name="pqiKlient">
    <vt:lpwstr> </vt:lpwstr>
  </property>
  <property fmtid="{D5CDD505-2E9C-101B-9397-08002B2CF9AE}" pid="39" name="pqiPentacomp">
    <vt:lpwstr> </vt:lpwstr>
  </property>
  <property fmtid="{D5CDD505-2E9C-101B-9397-08002B2CF9AE}" pid="40" name="pqiUpowaznione">
    <vt:lpwstr> </vt:lpwstr>
  </property>
  <property fmtid="{D5CDD505-2E9C-101B-9397-08002B2CF9AE}" pid="41" name=" ">
    <vt:lpwstr> </vt:lpwstr>
  </property>
</Properties>
</file>